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B445" w14:textId="77777777" w:rsidR="00A833E7" w:rsidRDefault="00A833E7">
      <w:pPr>
        <w:spacing w:line="416" w:lineRule="atLeast"/>
        <w:ind w:left="960" w:hanging="240"/>
        <w:rPr>
          <w:rFonts w:ascii="ＭＳ 明朝" w:eastAsia="ＭＳ 明朝" w:hAnsi="ＭＳ 明朝" w:cs="ＭＳ 明朝"/>
          <w:color w:val="000000"/>
        </w:rPr>
      </w:pPr>
      <w:r>
        <w:rPr>
          <w:rFonts w:ascii="ＭＳ 明朝" w:eastAsia="ＭＳ 明朝" w:hAnsi="ＭＳ 明朝" w:cs="ＭＳ 明朝" w:hint="eastAsia"/>
          <w:color w:val="000000"/>
        </w:rPr>
        <w:t>○戸田市放課後児童健全育成事業の届出に関する要綱</w:t>
      </w:r>
    </w:p>
    <w:p w14:paraId="604EB5DF" w14:textId="77777777" w:rsidR="00A833E7" w:rsidRDefault="00A833E7">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平成２７年６月２９日</w:t>
      </w:r>
    </w:p>
    <w:p w14:paraId="46A42120" w14:textId="77777777" w:rsidR="00A833E7" w:rsidRDefault="00A833E7">
      <w:pPr>
        <w:spacing w:line="416"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市長決裁</w:t>
      </w:r>
    </w:p>
    <w:p w14:paraId="21979ECB"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50B3A73D" w14:textId="77777777" w:rsidR="00A833E7" w:rsidRDefault="00A833E7">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この要綱は、児童福祉法（昭和２２年法律第１６４号）第３４条の８に規定する放課後児童健全育成事業（以下「事業」という。）に係る届出に関し、必要な事項を定めるものとする。</w:t>
      </w:r>
    </w:p>
    <w:p w14:paraId="1723B2AB"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（開始の届出）</w:t>
      </w:r>
    </w:p>
    <w:p w14:paraId="4F8A05FD" w14:textId="77777777" w:rsidR="00A833E7" w:rsidRDefault="00A833E7">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本市において事業を行う者（以下「事業者」という。）は、放課後児童健全育成事業開始届（第１号様式）を市長に届け出なければならない。</w:t>
      </w:r>
    </w:p>
    <w:p w14:paraId="7D1499C4"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（変更の届出）</w:t>
      </w:r>
    </w:p>
    <w:p w14:paraId="1A5BF2C2" w14:textId="77777777" w:rsidR="00A833E7" w:rsidRDefault="00A833E7">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事業者は、前条の規定による届出の内容に変更が生じたときは、放課後児童健全育成事業変更届（第２号様式）を市長に届け出なければならない。</w:t>
      </w:r>
    </w:p>
    <w:p w14:paraId="547CCE5F"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（廃止又は休止の届出）</w:t>
      </w:r>
    </w:p>
    <w:p w14:paraId="530600CE" w14:textId="77777777" w:rsidR="00A833E7" w:rsidRDefault="00A833E7">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事業者は、事業を廃止し、又は休止するときは、放課後児童健全育成事業廃止・休止届（第３号様式）を市長に届け出なければならない。</w:t>
      </w:r>
    </w:p>
    <w:p w14:paraId="2859C710" w14:textId="77777777" w:rsidR="00A833E7" w:rsidRDefault="00A833E7">
      <w:pPr>
        <w:spacing w:line="416"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17367DB1" w14:textId="77777777" w:rsidR="00A833E7" w:rsidRDefault="00A833E7">
      <w:pPr>
        <w:spacing w:line="416"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この要綱は、平成２７年６月２９日から施行する。</w:t>
      </w:r>
    </w:p>
    <w:p w14:paraId="2080B0B7" w14:textId="77777777" w:rsidR="00A833E7" w:rsidRDefault="00A833E7">
      <w:pPr>
        <w:spacing w:line="416"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則（令和３年１月１９日）</w:t>
      </w:r>
    </w:p>
    <w:p w14:paraId="040825EA"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47A335C8" w14:textId="77777777" w:rsidR="00A833E7" w:rsidRDefault="00A833E7">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この要綱は、令和３年１月１９日から施行する。</w:t>
      </w:r>
    </w:p>
    <w:p w14:paraId="5B532733" w14:textId="77777777" w:rsidR="00A833E7" w:rsidRDefault="00A833E7">
      <w:pPr>
        <w:spacing w:line="416"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14:paraId="2013BECC" w14:textId="77777777" w:rsidR="00A833E7" w:rsidRDefault="00A833E7" w:rsidP="00C327B9">
      <w:pPr>
        <w:spacing w:line="416"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この要綱の施行の際、現に印刷されている改正前の戸田市放課後児童健全育成事業の届出に関する要綱に規定する様式は、当分の間、取り繕って使用することができるものとする。</w:t>
      </w:r>
      <w:bookmarkStart w:id="0" w:name="last"/>
      <w:bookmarkEnd w:id="0"/>
    </w:p>
    <w:sectPr w:rsidR="00A833E7">
      <w:pgSz w:w="11905" w:h="16837"/>
      <w:pgMar w:top="1417" w:right="1190" w:bottom="1814" w:left="1870" w:header="720" w:footer="720" w:gutter="0"/>
      <w:cols w:space="720"/>
      <w:noEndnote/>
      <w:docGrid w:type="linesAndChars" w:linePitch="425"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6F2C4" w14:textId="77777777" w:rsidR="001436C0" w:rsidRDefault="001436C0" w:rsidP="00C327B9">
      <w:r>
        <w:separator/>
      </w:r>
    </w:p>
  </w:endnote>
  <w:endnote w:type="continuationSeparator" w:id="0">
    <w:p w14:paraId="11B3054D" w14:textId="77777777" w:rsidR="001436C0" w:rsidRDefault="001436C0" w:rsidP="00C3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EBD9C" w14:textId="77777777" w:rsidR="001436C0" w:rsidRDefault="001436C0" w:rsidP="00C327B9">
      <w:r>
        <w:separator/>
      </w:r>
    </w:p>
  </w:footnote>
  <w:footnote w:type="continuationSeparator" w:id="0">
    <w:p w14:paraId="431B201E" w14:textId="77777777" w:rsidR="001436C0" w:rsidRDefault="001436C0" w:rsidP="00C32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6"/>
  <w:drawingGridVerticalSpacing w:val="425"/>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B9"/>
    <w:rsid w:val="001436C0"/>
    <w:rsid w:val="00A833E7"/>
    <w:rsid w:val="00AF1BB5"/>
    <w:rsid w:val="00C327B9"/>
    <w:rsid w:val="00CD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2F9278B"/>
  <w14:defaultImageDpi w14:val="0"/>
  <w15:docId w15:val="{BEB6862E-8A0D-458C-8DAC-86D8C6F5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27B9"/>
    <w:pPr>
      <w:tabs>
        <w:tab w:val="center" w:pos="4252"/>
        <w:tab w:val="right" w:pos="8504"/>
      </w:tabs>
      <w:snapToGrid w:val="0"/>
    </w:pPr>
  </w:style>
  <w:style w:type="character" w:customStyle="1" w:styleId="a4">
    <w:name w:val="ヘッダー (文字)"/>
    <w:basedOn w:val="a0"/>
    <w:link w:val="a3"/>
    <w:uiPriority w:val="99"/>
    <w:rsid w:val="00C327B9"/>
    <w:rPr>
      <w:rFonts w:ascii="Arial" w:hAnsi="Arial" w:cs="Arial"/>
      <w:kern w:val="0"/>
      <w:sz w:val="24"/>
    </w:rPr>
  </w:style>
  <w:style w:type="paragraph" w:styleId="a5">
    <w:name w:val="footer"/>
    <w:basedOn w:val="a"/>
    <w:link w:val="a6"/>
    <w:uiPriority w:val="99"/>
    <w:unhideWhenUsed/>
    <w:rsid w:val="00C327B9"/>
    <w:pPr>
      <w:tabs>
        <w:tab w:val="center" w:pos="4252"/>
        <w:tab w:val="right" w:pos="8504"/>
      </w:tabs>
      <w:snapToGrid w:val="0"/>
    </w:pPr>
  </w:style>
  <w:style w:type="character" w:customStyle="1" w:styleId="a6">
    <w:name w:val="フッター (文字)"/>
    <w:basedOn w:val="a0"/>
    <w:link w:val="a5"/>
    <w:uiPriority w:val="99"/>
    <w:rsid w:val="00C327B9"/>
    <w:rPr>
      <w:rFonts w:ascii="Arial"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逸見　結花</dc:creator>
  <cp:keywords/>
  <dc:description/>
  <cp:lastModifiedBy>逸見　結花</cp:lastModifiedBy>
  <cp:revision>2</cp:revision>
  <dcterms:created xsi:type="dcterms:W3CDTF">2026-07-16T06:13:00Z</dcterms:created>
  <dcterms:modified xsi:type="dcterms:W3CDTF">2026-07-16T06:13:00Z</dcterms:modified>
</cp:coreProperties>
</file>