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3DE" w:rsidRDefault="005073DE" w:rsidP="005073DE">
      <w:pPr>
        <w:rPr>
          <w:rFonts w:ascii="ＭＳ ゴシック" w:hAnsi="ＭＳ ゴシック"/>
        </w:rPr>
      </w:pPr>
      <w:bookmarkStart w:id="0" w:name="_GoBack"/>
      <w:bookmarkEnd w:id="0"/>
      <w:permStart w:id="225773341" w:edGrp="everyone"/>
      <w:permEnd w:id="225773341"/>
    </w:p>
    <w:p w:rsidR="005073DE" w:rsidRPr="0026192D" w:rsidRDefault="005073DE" w:rsidP="005073DE">
      <w:pPr>
        <w:pStyle w:val="2"/>
        <w:ind w:firstLineChars="100" w:firstLine="210"/>
      </w:pPr>
      <w:bookmarkStart w:id="1" w:name="_Toc233701088"/>
      <w:bookmarkStart w:id="2" w:name="_Toc233701153"/>
      <w:bookmarkStart w:id="3" w:name="_Toc233702647"/>
      <w:bookmarkStart w:id="4" w:name="_Toc233702721"/>
      <w:r w:rsidRPr="006F10BF">
        <w:rPr>
          <w:rFonts w:hint="eastAsia"/>
        </w:rPr>
        <w:t>（３）</w:t>
      </w:r>
      <w:r>
        <w:rPr>
          <w:rFonts w:hint="eastAsia"/>
        </w:rPr>
        <w:t>管理規程届のチェックリスト</w:t>
      </w:r>
      <w:bookmarkEnd w:id="1"/>
      <w:bookmarkEnd w:id="2"/>
      <w:bookmarkEnd w:id="3"/>
      <w:bookmarkEnd w:id="4"/>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40"/>
        <w:gridCol w:w="4501"/>
        <w:gridCol w:w="602"/>
        <w:gridCol w:w="1799"/>
      </w:tblGrid>
      <w:tr w:rsidR="005073DE" w:rsidTr="00684B0D">
        <w:trPr>
          <w:cantSplit/>
          <w:trHeight w:val="411"/>
          <w:jc w:val="center"/>
        </w:trPr>
        <w:tc>
          <w:tcPr>
            <w:tcW w:w="1701" w:type="dxa"/>
            <w:vMerge w:val="restart"/>
          </w:tcPr>
          <w:p w:rsidR="005073DE" w:rsidRDefault="005073DE" w:rsidP="00684B0D">
            <w:pPr>
              <w:tabs>
                <w:tab w:val="left" w:pos="1212"/>
              </w:tabs>
              <w:rPr>
                <w:rFonts w:ascii="ＭＳ 明朝" w:hAnsi="ＭＳ 明朝"/>
                <w:sz w:val="22"/>
              </w:rPr>
            </w:pPr>
            <w:r>
              <w:rPr>
                <w:rFonts w:ascii="ＭＳ 明朝" w:hAnsi="ＭＳ 明朝" w:hint="eastAsia"/>
                <w:sz w:val="22"/>
              </w:rPr>
              <w:t>●必要な事項が定められているか</w:t>
            </w:r>
          </w:p>
          <w:p w:rsidR="005073DE" w:rsidRDefault="005073DE" w:rsidP="00684B0D">
            <w:pPr>
              <w:tabs>
                <w:tab w:val="left" w:pos="1212"/>
              </w:tabs>
              <w:rPr>
                <w:sz w:val="16"/>
              </w:rPr>
            </w:pPr>
            <w:r>
              <w:rPr>
                <w:rFonts w:hint="eastAsia"/>
                <w:sz w:val="16"/>
              </w:rPr>
              <w:t>（法第１３条第２項）</w:t>
            </w:r>
          </w:p>
        </w:tc>
        <w:tc>
          <w:tcPr>
            <w:tcW w:w="4841" w:type="dxa"/>
            <w:gridSpan w:val="2"/>
            <w:tcBorders>
              <w:bottom w:val="nil"/>
            </w:tcBorders>
          </w:tcPr>
          <w:p w:rsidR="005073DE" w:rsidRDefault="005073DE" w:rsidP="00684B0D">
            <w:pPr>
              <w:tabs>
                <w:tab w:val="left" w:pos="1212"/>
              </w:tabs>
              <w:rPr>
                <w:sz w:val="18"/>
              </w:rPr>
            </w:pPr>
            <w:r>
              <w:rPr>
                <w:rFonts w:hint="eastAsia"/>
                <w:sz w:val="18"/>
              </w:rPr>
              <w:t>１、管理規程に以下のことが定められているか</w:t>
            </w:r>
          </w:p>
        </w:tc>
        <w:tc>
          <w:tcPr>
            <w:tcW w:w="602" w:type="dxa"/>
            <w:tcBorders>
              <w:bottom w:val="single" w:sz="4" w:space="0" w:color="auto"/>
            </w:tcBorders>
          </w:tcPr>
          <w:p w:rsidR="005073DE" w:rsidRDefault="005073DE" w:rsidP="00684B0D">
            <w:pPr>
              <w:tabs>
                <w:tab w:val="left" w:pos="1212"/>
              </w:tabs>
              <w:rPr>
                <w:sz w:val="22"/>
              </w:rPr>
            </w:pPr>
          </w:p>
        </w:tc>
        <w:tc>
          <w:tcPr>
            <w:tcW w:w="1799" w:type="dxa"/>
            <w:vMerge w:val="restart"/>
          </w:tcPr>
          <w:p w:rsidR="005073DE" w:rsidRDefault="005073DE" w:rsidP="00684B0D">
            <w:pPr>
              <w:tabs>
                <w:tab w:val="left" w:pos="1212"/>
              </w:tabs>
              <w:rPr>
                <w:sz w:val="22"/>
              </w:rPr>
            </w:pPr>
          </w:p>
        </w:tc>
      </w:tr>
      <w:tr w:rsidR="005073DE" w:rsidTr="00684B0D">
        <w:trPr>
          <w:cantSplit/>
          <w:jc w:val="center"/>
        </w:trPr>
        <w:tc>
          <w:tcPr>
            <w:tcW w:w="1701" w:type="dxa"/>
            <w:vMerge/>
          </w:tcPr>
          <w:p w:rsidR="005073DE" w:rsidRDefault="005073DE" w:rsidP="00684B0D">
            <w:pPr>
              <w:tabs>
                <w:tab w:val="left" w:pos="1212"/>
              </w:tabs>
              <w:rPr>
                <w:sz w:val="22"/>
              </w:rPr>
            </w:pPr>
          </w:p>
        </w:tc>
        <w:tc>
          <w:tcPr>
            <w:tcW w:w="340" w:type="dxa"/>
            <w:vMerge w:val="restart"/>
            <w:tcBorders>
              <w:top w:val="nil"/>
            </w:tcBorders>
          </w:tcPr>
          <w:p w:rsidR="005073DE" w:rsidRDefault="005073DE" w:rsidP="00684B0D">
            <w:pPr>
              <w:tabs>
                <w:tab w:val="left" w:pos="1212"/>
              </w:tabs>
              <w:rPr>
                <w:sz w:val="18"/>
              </w:rPr>
            </w:pPr>
          </w:p>
        </w:tc>
        <w:tc>
          <w:tcPr>
            <w:tcW w:w="4501" w:type="dxa"/>
          </w:tcPr>
          <w:p w:rsidR="005073DE" w:rsidRDefault="005073DE" w:rsidP="00684B0D">
            <w:pPr>
              <w:tabs>
                <w:tab w:val="left" w:pos="1212"/>
              </w:tabs>
              <w:rPr>
                <w:sz w:val="18"/>
              </w:rPr>
            </w:pPr>
            <w:r>
              <w:rPr>
                <w:rFonts w:ascii="ＭＳ 明朝" w:hAnsi="ＭＳ 明朝" w:hint="eastAsia"/>
                <w:sz w:val="18"/>
              </w:rPr>
              <w:t>➀</w:t>
            </w:r>
            <w:r>
              <w:rPr>
                <w:rFonts w:hint="eastAsia"/>
                <w:sz w:val="18"/>
              </w:rPr>
              <w:t>路外駐車場の名称</w:t>
            </w:r>
          </w:p>
        </w:tc>
        <w:tc>
          <w:tcPr>
            <w:tcW w:w="602" w:type="dxa"/>
          </w:tcPr>
          <w:p w:rsidR="005073DE" w:rsidRDefault="005073DE" w:rsidP="00684B0D">
            <w:pPr>
              <w:tabs>
                <w:tab w:val="left" w:pos="1212"/>
              </w:tabs>
              <w:rPr>
                <w:sz w:val="22"/>
              </w:rPr>
            </w:pPr>
          </w:p>
        </w:tc>
        <w:tc>
          <w:tcPr>
            <w:tcW w:w="1799" w:type="dxa"/>
            <w:vMerge/>
          </w:tcPr>
          <w:p w:rsidR="005073DE" w:rsidRDefault="005073DE" w:rsidP="00684B0D">
            <w:pPr>
              <w:tabs>
                <w:tab w:val="left" w:pos="1212"/>
              </w:tabs>
              <w:rPr>
                <w:sz w:val="22"/>
              </w:rPr>
            </w:pPr>
          </w:p>
        </w:tc>
      </w:tr>
      <w:tr w:rsidR="005073DE" w:rsidTr="00684B0D">
        <w:trPr>
          <w:cantSplit/>
          <w:jc w:val="center"/>
        </w:trPr>
        <w:tc>
          <w:tcPr>
            <w:tcW w:w="1701" w:type="dxa"/>
            <w:vMerge/>
          </w:tcPr>
          <w:p w:rsidR="005073DE" w:rsidRDefault="005073DE" w:rsidP="00684B0D">
            <w:pPr>
              <w:tabs>
                <w:tab w:val="left" w:pos="1212"/>
              </w:tabs>
              <w:rPr>
                <w:sz w:val="22"/>
              </w:rPr>
            </w:pPr>
          </w:p>
        </w:tc>
        <w:tc>
          <w:tcPr>
            <w:tcW w:w="340" w:type="dxa"/>
            <w:vMerge/>
          </w:tcPr>
          <w:p w:rsidR="005073DE" w:rsidRDefault="005073DE" w:rsidP="00684B0D">
            <w:pPr>
              <w:tabs>
                <w:tab w:val="left" w:pos="1212"/>
              </w:tabs>
              <w:rPr>
                <w:sz w:val="18"/>
              </w:rPr>
            </w:pPr>
          </w:p>
        </w:tc>
        <w:tc>
          <w:tcPr>
            <w:tcW w:w="4501" w:type="dxa"/>
          </w:tcPr>
          <w:p w:rsidR="005073DE" w:rsidRDefault="005073DE" w:rsidP="00684B0D">
            <w:pPr>
              <w:tabs>
                <w:tab w:val="left" w:pos="1212"/>
              </w:tabs>
              <w:rPr>
                <w:sz w:val="18"/>
              </w:rPr>
            </w:pPr>
            <w:r>
              <w:rPr>
                <w:rFonts w:ascii="ＭＳ 明朝" w:hAnsi="ＭＳ 明朝" w:hint="eastAsia"/>
                <w:sz w:val="18"/>
              </w:rPr>
              <w:t>➁路外駐車場管理者の氏名・住所（法人にあっては、その名称及び主たる事務所の所在地並びに代表者の氏名・住所）</w:t>
            </w:r>
            <w:r>
              <w:rPr>
                <w:rFonts w:hint="eastAsia"/>
                <w:sz w:val="18"/>
              </w:rPr>
              <w:t xml:space="preserve"> </w:t>
            </w:r>
          </w:p>
        </w:tc>
        <w:tc>
          <w:tcPr>
            <w:tcW w:w="602" w:type="dxa"/>
          </w:tcPr>
          <w:p w:rsidR="005073DE" w:rsidRDefault="005073DE" w:rsidP="00684B0D">
            <w:pPr>
              <w:tabs>
                <w:tab w:val="left" w:pos="1212"/>
              </w:tabs>
              <w:rPr>
                <w:sz w:val="22"/>
              </w:rPr>
            </w:pPr>
          </w:p>
        </w:tc>
        <w:tc>
          <w:tcPr>
            <w:tcW w:w="1799" w:type="dxa"/>
            <w:vMerge/>
          </w:tcPr>
          <w:p w:rsidR="005073DE" w:rsidRDefault="005073DE" w:rsidP="00684B0D">
            <w:pPr>
              <w:tabs>
                <w:tab w:val="left" w:pos="1212"/>
              </w:tabs>
              <w:rPr>
                <w:sz w:val="22"/>
              </w:rPr>
            </w:pPr>
          </w:p>
        </w:tc>
      </w:tr>
      <w:tr w:rsidR="005073DE" w:rsidTr="00684B0D">
        <w:trPr>
          <w:cantSplit/>
          <w:jc w:val="center"/>
        </w:trPr>
        <w:tc>
          <w:tcPr>
            <w:tcW w:w="1701" w:type="dxa"/>
            <w:vMerge/>
          </w:tcPr>
          <w:p w:rsidR="005073DE" w:rsidRDefault="005073DE" w:rsidP="00684B0D">
            <w:pPr>
              <w:tabs>
                <w:tab w:val="left" w:pos="1212"/>
              </w:tabs>
              <w:rPr>
                <w:sz w:val="22"/>
              </w:rPr>
            </w:pPr>
          </w:p>
        </w:tc>
        <w:tc>
          <w:tcPr>
            <w:tcW w:w="340" w:type="dxa"/>
            <w:vMerge/>
          </w:tcPr>
          <w:p w:rsidR="005073DE" w:rsidRDefault="005073DE" w:rsidP="00684B0D">
            <w:pPr>
              <w:tabs>
                <w:tab w:val="left" w:pos="1212"/>
              </w:tabs>
              <w:rPr>
                <w:sz w:val="18"/>
              </w:rPr>
            </w:pPr>
          </w:p>
        </w:tc>
        <w:tc>
          <w:tcPr>
            <w:tcW w:w="4501" w:type="dxa"/>
          </w:tcPr>
          <w:p w:rsidR="005073DE" w:rsidRDefault="005073DE" w:rsidP="00684B0D">
            <w:pPr>
              <w:tabs>
                <w:tab w:val="left" w:pos="1212"/>
              </w:tabs>
              <w:rPr>
                <w:sz w:val="18"/>
              </w:rPr>
            </w:pPr>
            <w:r>
              <w:rPr>
                <w:rFonts w:ascii="ＭＳ 明朝" w:hAnsi="ＭＳ 明朝" w:hint="eastAsia"/>
                <w:sz w:val="18"/>
              </w:rPr>
              <w:t>➂</w:t>
            </w:r>
            <w:r>
              <w:rPr>
                <w:rFonts w:hint="eastAsia"/>
                <w:sz w:val="18"/>
              </w:rPr>
              <w:t>供用時間に関する事項</w:t>
            </w:r>
          </w:p>
        </w:tc>
        <w:tc>
          <w:tcPr>
            <w:tcW w:w="602" w:type="dxa"/>
          </w:tcPr>
          <w:p w:rsidR="005073DE" w:rsidRDefault="005073DE" w:rsidP="00684B0D">
            <w:pPr>
              <w:tabs>
                <w:tab w:val="left" w:pos="1212"/>
              </w:tabs>
              <w:rPr>
                <w:sz w:val="22"/>
              </w:rPr>
            </w:pPr>
          </w:p>
        </w:tc>
        <w:tc>
          <w:tcPr>
            <w:tcW w:w="1799" w:type="dxa"/>
            <w:vMerge/>
          </w:tcPr>
          <w:p w:rsidR="005073DE" w:rsidRDefault="005073DE" w:rsidP="00684B0D">
            <w:pPr>
              <w:tabs>
                <w:tab w:val="left" w:pos="1212"/>
              </w:tabs>
              <w:rPr>
                <w:sz w:val="22"/>
              </w:rPr>
            </w:pPr>
          </w:p>
        </w:tc>
      </w:tr>
      <w:tr w:rsidR="005073DE" w:rsidTr="00684B0D">
        <w:trPr>
          <w:cantSplit/>
          <w:trHeight w:val="495"/>
          <w:jc w:val="center"/>
        </w:trPr>
        <w:tc>
          <w:tcPr>
            <w:tcW w:w="1701" w:type="dxa"/>
            <w:vMerge/>
          </w:tcPr>
          <w:p w:rsidR="005073DE" w:rsidRDefault="005073DE" w:rsidP="00684B0D">
            <w:pPr>
              <w:tabs>
                <w:tab w:val="left" w:pos="1212"/>
              </w:tabs>
              <w:rPr>
                <w:sz w:val="22"/>
              </w:rPr>
            </w:pPr>
          </w:p>
        </w:tc>
        <w:tc>
          <w:tcPr>
            <w:tcW w:w="340" w:type="dxa"/>
            <w:vMerge/>
          </w:tcPr>
          <w:p w:rsidR="005073DE" w:rsidRDefault="005073DE" w:rsidP="00684B0D">
            <w:pPr>
              <w:tabs>
                <w:tab w:val="left" w:pos="1212"/>
              </w:tabs>
              <w:rPr>
                <w:sz w:val="18"/>
              </w:rPr>
            </w:pPr>
          </w:p>
        </w:tc>
        <w:tc>
          <w:tcPr>
            <w:tcW w:w="4501" w:type="dxa"/>
          </w:tcPr>
          <w:p w:rsidR="005073DE" w:rsidRDefault="005073DE" w:rsidP="00684B0D">
            <w:pPr>
              <w:tabs>
                <w:tab w:val="left" w:pos="1212"/>
              </w:tabs>
              <w:rPr>
                <w:sz w:val="18"/>
              </w:rPr>
            </w:pPr>
            <w:r>
              <w:rPr>
                <w:rFonts w:ascii="ＭＳ 明朝" w:hAnsi="ＭＳ 明朝" w:hint="eastAsia"/>
                <w:sz w:val="18"/>
              </w:rPr>
              <w:t>➃</w:t>
            </w:r>
            <w:r>
              <w:rPr>
                <w:rFonts w:hint="eastAsia"/>
                <w:sz w:val="18"/>
              </w:rPr>
              <w:t>駐車料金に関する事項</w:t>
            </w:r>
          </w:p>
        </w:tc>
        <w:tc>
          <w:tcPr>
            <w:tcW w:w="602" w:type="dxa"/>
          </w:tcPr>
          <w:p w:rsidR="005073DE" w:rsidRDefault="005073DE" w:rsidP="00684B0D">
            <w:pPr>
              <w:tabs>
                <w:tab w:val="left" w:pos="1212"/>
              </w:tabs>
              <w:rPr>
                <w:sz w:val="22"/>
              </w:rPr>
            </w:pPr>
          </w:p>
        </w:tc>
        <w:tc>
          <w:tcPr>
            <w:tcW w:w="1799" w:type="dxa"/>
            <w:vMerge/>
          </w:tcPr>
          <w:p w:rsidR="005073DE" w:rsidRDefault="005073DE" w:rsidP="00684B0D">
            <w:pPr>
              <w:tabs>
                <w:tab w:val="left" w:pos="1212"/>
              </w:tabs>
              <w:rPr>
                <w:sz w:val="22"/>
              </w:rPr>
            </w:pPr>
          </w:p>
        </w:tc>
      </w:tr>
      <w:tr w:rsidR="005073DE" w:rsidTr="00684B0D">
        <w:trPr>
          <w:cantSplit/>
          <w:trHeight w:val="495"/>
          <w:jc w:val="center"/>
        </w:trPr>
        <w:tc>
          <w:tcPr>
            <w:tcW w:w="1701" w:type="dxa"/>
            <w:vMerge/>
          </w:tcPr>
          <w:p w:rsidR="005073DE" w:rsidRDefault="005073DE" w:rsidP="00684B0D">
            <w:pPr>
              <w:tabs>
                <w:tab w:val="left" w:pos="1212"/>
              </w:tabs>
              <w:rPr>
                <w:sz w:val="22"/>
              </w:rPr>
            </w:pPr>
          </w:p>
        </w:tc>
        <w:tc>
          <w:tcPr>
            <w:tcW w:w="340" w:type="dxa"/>
            <w:vMerge/>
          </w:tcPr>
          <w:p w:rsidR="005073DE" w:rsidRDefault="005073DE" w:rsidP="00684B0D">
            <w:pPr>
              <w:tabs>
                <w:tab w:val="left" w:pos="1212"/>
              </w:tabs>
              <w:rPr>
                <w:sz w:val="18"/>
              </w:rPr>
            </w:pPr>
          </w:p>
        </w:tc>
        <w:tc>
          <w:tcPr>
            <w:tcW w:w="4501" w:type="dxa"/>
          </w:tcPr>
          <w:p w:rsidR="005073DE" w:rsidRDefault="005073DE" w:rsidP="00684B0D">
            <w:pPr>
              <w:tabs>
                <w:tab w:val="left" w:pos="1212"/>
              </w:tabs>
              <w:rPr>
                <w:rFonts w:ascii="ＭＳ 明朝" w:hAnsi="ＭＳ 明朝"/>
                <w:sz w:val="18"/>
              </w:rPr>
            </w:pPr>
            <w:r>
              <w:rPr>
                <w:rFonts w:ascii="ＭＳ 明朝" w:hAnsi="ＭＳ 明朝" w:hint="eastAsia"/>
                <w:sz w:val="18"/>
              </w:rPr>
              <w:t>➄前号に掲げるもののほか、路外駐車場の供用契約に関する事項</w:t>
            </w:r>
          </w:p>
        </w:tc>
        <w:tc>
          <w:tcPr>
            <w:tcW w:w="602" w:type="dxa"/>
          </w:tcPr>
          <w:p w:rsidR="005073DE" w:rsidRDefault="005073DE" w:rsidP="00684B0D">
            <w:pPr>
              <w:tabs>
                <w:tab w:val="left" w:pos="1212"/>
              </w:tabs>
              <w:rPr>
                <w:sz w:val="22"/>
              </w:rPr>
            </w:pPr>
          </w:p>
        </w:tc>
        <w:tc>
          <w:tcPr>
            <w:tcW w:w="1799" w:type="dxa"/>
            <w:vMerge/>
          </w:tcPr>
          <w:p w:rsidR="005073DE" w:rsidRDefault="005073DE" w:rsidP="00684B0D">
            <w:pPr>
              <w:tabs>
                <w:tab w:val="left" w:pos="1212"/>
              </w:tabs>
              <w:rPr>
                <w:sz w:val="22"/>
              </w:rPr>
            </w:pPr>
          </w:p>
        </w:tc>
      </w:tr>
      <w:tr w:rsidR="005073DE" w:rsidTr="00684B0D">
        <w:trPr>
          <w:cantSplit/>
          <w:trHeight w:val="495"/>
          <w:jc w:val="center"/>
        </w:trPr>
        <w:tc>
          <w:tcPr>
            <w:tcW w:w="1701" w:type="dxa"/>
            <w:vMerge/>
          </w:tcPr>
          <w:p w:rsidR="005073DE" w:rsidRDefault="005073DE" w:rsidP="00684B0D">
            <w:pPr>
              <w:tabs>
                <w:tab w:val="left" w:pos="1212"/>
              </w:tabs>
              <w:rPr>
                <w:sz w:val="22"/>
              </w:rPr>
            </w:pPr>
          </w:p>
        </w:tc>
        <w:tc>
          <w:tcPr>
            <w:tcW w:w="340" w:type="dxa"/>
            <w:vMerge/>
          </w:tcPr>
          <w:p w:rsidR="005073DE" w:rsidRDefault="005073DE" w:rsidP="00684B0D">
            <w:pPr>
              <w:tabs>
                <w:tab w:val="left" w:pos="1212"/>
              </w:tabs>
              <w:rPr>
                <w:sz w:val="18"/>
              </w:rPr>
            </w:pPr>
          </w:p>
        </w:tc>
        <w:tc>
          <w:tcPr>
            <w:tcW w:w="4501" w:type="dxa"/>
          </w:tcPr>
          <w:p w:rsidR="005073DE" w:rsidRDefault="005073DE" w:rsidP="00684B0D">
            <w:pPr>
              <w:tabs>
                <w:tab w:val="left" w:pos="1212"/>
              </w:tabs>
              <w:rPr>
                <w:rFonts w:ascii="ＭＳ 明朝" w:hAnsi="ＭＳ 明朝"/>
                <w:sz w:val="18"/>
              </w:rPr>
            </w:pPr>
            <w:r>
              <w:rPr>
                <w:rFonts w:ascii="ＭＳ 明朝" w:hAnsi="ＭＳ 明朝" w:hint="eastAsia"/>
                <w:sz w:val="18"/>
              </w:rPr>
              <w:t>➅前各号に掲げるもののほか、国土交通省令で定める事項</w:t>
            </w:r>
          </w:p>
        </w:tc>
        <w:tc>
          <w:tcPr>
            <w:tcW w:w="602" w:type="dxa"/>
          </w:tcPr>
          <w:p w:rsidR="005073DE" w:rsidRDefault="005073DE" w:rsidP="00684B0D">
            <w:pPr>
              <w:tabs>
                <w:tab w:val="left" w:pos="1212"/>
              </w:tabs>
              <w:rPr>
                <w:sz w:val="22"/>
              </w:rPr>
            </w:pPr>
          </w:p>
        </w:tc>
        <w:tc>
          <w:tcPr>
            <w:tcW w:w="1799" w:type="dxa"/>
            <w:vMerge/>
          </w:tcPr>
          <w:p w:rsidR="005073DE" w:rsidRDefault="005073DE" w:rsidP="00684B0D">
            <w:pPr>
              <w:tabs>
                <w:tab w:val="left" w:pos="1212"/>
              </w:tabs>
              <w:rPr>
                <w:sz w:val="22"/>
              </w:rPr>
            </w:pPr>
          </w:p>
        </w:tc>
      </w:tr>
    </w:tbl>
    <w:p w:rsidR="005073DE" w:rsidRDefault="005073DE" w:rsidP="005073DE">
      <w:pPr>
        <w:tabs>
          <w:tab w:val="left" w:pos="1212"/>
        </w:tabs>
        <w:rPr>
          <w:sz w:val="22"/>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4819"/>
        <w:gridCol w:w="567"/>
        <w:gridCol w:w="1843"/>
      </w:tblGrid>
      <w:tr w:rsidR="005073DE" w:rsidTr="00684B0D">
        <w:trPr>
          <w:cantSplit/>
          <w:trHeight w:val="395"/>
          <w:jc w:val="center"/>
        </w:trPr>
        <w:tc>
          <w:tcPr>
            <w:tcW w:w="1736" w:type="dxa"/>
            <w:vMerge w:val="restart"/>
          </w:tcPr>
          <w:p w:rsidR="005073DE" w:rsidRDefault="005073DE" w:rsidP="00684B0D">
            <w:pPr>
              <w:tabs>
                <w:tab w:val="left" w:pos="1212"/>
              </w:tabs>
            </w:pPr>
            <w:r>
              <w:rPr>
                <w:rFonts w:hint="eastAsia"/>
              </w:rPr>
              <w:t>●定められた内容は適正か</w:t>
            </w:r>
          </w:p>
          <w:p w:rsidR="005073DE" w:rsidRDefault="005073DE" w:rsidP="00684B0D">
            <w:pPr>
              <w:tabs>
                <w:tab w:val="left" w:pos="1212"/>
              </w:tabs>
              <w:rPr>
                <w:sz w:val="22"/>
              </w:rPr>
            </w:pPr>
            <w:r>
              <w:rPr>
                <w:rFonts w:ascii="ＭＳ 明朝" w:hAnsi="ＭＳ 明朝" w:hint="eastAsia"/>
                <w:sz w:val="16"/>
              </w:rPr>
              <w:t>（省令第２条）</w:t>
            </w:r>
          </w:p>
        </w:tc>
        <w:tc>
          <w:tcPr>
            <w:tcW w:w="4819" w:type="dxa"/>
          </w:tcPr>
          <w:p w:rsidR="005073DE" w:rsidRDefault="005073DE" w:rsidP="00684B0D">
            <w:pPr>
              <w:tabs>
                <w:tab w:val="left" w:pos="1212"/>
              </w:tabs>
              <w:ind w:left="360" w:hangingChars="200" w:hanging="360"/>
              <w:rPr>
                <w:sz w:val="18"/>
              </w:rPr>
            </w:pPr>
            <w:r>
              <w:rPr>
                <w:rFonts w:hint="eastAsia"/>
                <w:sz w:val="18"/>
              </w:rPr>
              <w:t>１、路外駐車場の供用時間に関する事項について、休業日、１日における供用時間の開始及び終了の時刻について定めているか</w:t>
            </w:r>
          </w:p>
        </w:tc>
        <w:tc>
          <w:tcPr>
            <w:tcW w:w="567" w:type="dxa"/>
          </w:tcPr>
          <w:p w:rsidR="005073DE" w:rsidRDefault="005073DE" w:rsidP="00684B0D">
            <w:pPr>
              <w:tabs>
                <w:tab w:val="left" w:pos="1212"/>
              </w:tabs>
              <w:rPr>
                <w:sz w:val="18"/>
              </w:rPr>
            </w:pPr>
          </w:p>
        </w:tc>
        <w:tc>
          <w:tcPr>
            <w:tcW w:w="1843" w:type="dxa"/>
            <w:vMerge w:val="restart"/>
          </w:tcPr>
          <w:p w:rsidR="005073DE" w:rsidRDefault="005073DE" w:rsidP="00684B0D">
            <w:pPr>
              <w:tabs>
                <w:tab w:val="left" w:pos="1212"/>
              </w:tabs>
              <w:rPr>
                <w:sz w:val="16"/>
              </w:rPr>
            </w:pPr>
          </w:p>
        </w:tc>
      </w:tr>
      <w:tr w:rsidR="005073DE" w:rsidTr="00684B0D">
        <w:trPr>
          <w:cantSplit/>
          <w:trHeight w:val="395"/>
          <w:jc w:val="center"/>
        </w:trPr>
        <w:tc>
          <w:tcPr>
            <w:tcW w:w="1736" w:type="dxa"/>
            <w:vMerge/>
          </w:tcPr>
          <w:p w:rsidR="005073DE" w:rsidRDefault="005073DE" w:rsidP="00684B0D">
            <w:pPr>
              <w:tabs>
                <w:tab w:val="left" w:pos="1212"/>
              </w:tabs>
            </w:pPr>
          </w:p>
        </w:tc>
        <w:tc>
          <w:tcPr>
            <w:tcW w:w="4819" w:type="dxa"/>
          </w:tcPr>
          <w:p w:rsidR="005073DE" w:rsidRDefault="005073DE" w:rsidP="00684B0D">
            <w:pPr>
              <w:tabs>
                <w:tab w:val="left" w:pos="1212"/>
              </w:tabs>
              <w:rPr>
                <w:sz w:val="18"/>
              </w:rPr>
            </w:pPr>
            <w:r>
              <w:rPr>
                <w:rFonts w:hint="eastAsia"/>
                <w:sz w:val="18"/>
              </w:rPr>
              <w:t>２、駐車料金の額は、確定額をもって定めているか</w:t>
            </w:r>
          </w:p>
        </w:tc>
        <w:tc>
          <w:tcPr>
            <w:tcW w:w="567" w:type="dxa"/>
          </w:tcPr>
          <w:p w:rsidR="005073DE" w:rsidRDefault="005073DE" w:rsidP="00684B0D">
            <w:pPr>
              <w:tabs>
                <w:tab w:val="left" w:pos="1212"/>
              </w:tabs>
              <w:rPr>
                <w:sz w:val="18"/>
              </w:rPr>
            </w:pPr>
          </w:p>
        </w:tc>
        <w:tc>
          <w:tcPr>
            <w:tcW w:w="1843" w:type="dxa"/>
            <w:vMerge/>
          </w:tcPr>
          <w:p w:rsidR="005073DE" w:rsidRDefault="005073DE" w:rsidP="00684B0D">
            <w:pPr>
              <w:tabs>
                <w:tab w:val="left" w:pos="1212"/>
              </w:tabs>
              <w:rPr>
                <w:sz w:val="16"/>
              </w:rPr>
            </w:pPr>
          </w:p>
        </w:tc>
      </w:tr>
      <w:tr w:rsidR="005073DE" w:rsidTr="00684B0D">
        <w:trPr>
          <w:cantSplit/>
          <w:trHeight w:val="395"/>
          <w:jc w:val="center"/>
        </w:trPr>
        <w:tc>
          <w:tcPr>
            <w:tcW w:w="1736" w:type="dxa"/>
            <w:vMerge/>
          </w:tcPr>
          <w:p w:rsidR="005073DE" w:rsidRDefault="005073DE" w:rsidP="00684B0D">
            <w:pPr>
              <w:tabs>
                <w:tab w:val="left" w:pos="1212"/>
              </w:tabs>
            </w:pPr>
          </w:p>
        </w:tc>
        <w:tc>
          <w:tcPr>
            <w:tcW w:w="4819" w:type="dxa"/>
          </w:tcPr>
          <w:p w:rsidR="005073DE" w:rsidRDefault="005073DE" w:rsidP="00684B0D">
            <w:pPr>
              <w:tabs>
                <w:tab w:val="left" w:pos="1212"/>
              </w:tabs>
              <w:ind w:left="360" w:hangingChars="200" w:hanging="360"/>
              <w:rPr>
                <w:sz w:val="18"/>
              </w:rPr>
            </w:pPr>
            <w:r>
              <w:rPr>
                <w:rFonts w:hint="eastAsia"/>
                <w:sz w:val="18"/>
              </w:rPr>
              <w:t>３、供用契約に関する事項は、路外駐車場に駐車する自動車の滅失又は損傷についての損害賠償額に関する事項を含んでいるか</w:t>
            </w:r>
          </w:p>
        </w:tc>
        <w:tc>
          <w:tcPr>
            <w:tcW w:w="567" w:type="dxa"/>
          </w:tcPr>
          <w:p w:rsidR="005073DE" w:rsidRDefault="005073DE" w:rsidP="00684B0D">
            <w:pPr>
              <w:tabs>
                <w:tab w:val="left" w:pos="1212"/>
              </w:tabs>
              <w:rPr>
                <w:sz w:val="18"/>
              </w:rPr>
            </w:pPr>
          </w:p>
        </w:tc>
        <w:tc>
          <w:tcPr>
            <w:tcW w:w="1843" w:type="dxa"/>
            <w:vMerge/>
          </w:tcPr>
          <w:p w:rsidR="005073DE" w:rsidRDefault="005073DE" w:rsidP="00684B0D">
            <w:pPr>
              <w:tabs>
                <w:tab w:val="left" w:pos="1212"/>
              </w:tabs>
              <w:rPr>
                <w:sz w:val="16"/>
              </w:rPr>
            </w:pPr>
          </w:p>
        </w:tc>
      </w:tr>
    </w:tbl>
    <w:p w:rsidR="005073DE" w:rsidRDefault="005073DE" w:rsidP="005073DE">
      <w:pPr>
        <w:tabs>
          <w:tab w:val="left" w:pos="1212"/>
        </w:tabs>
        <w:rPr>
          <w:sz w:val="22"/>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6"/>
        <w:gridCol w:w="4819"/>
        <w:gridCol w:w="567"/>
        <w:gridCol w:w="1843"/>
      </w:tblGrid>
      <w:tr w:rsidR="005073DE" w:rsidTr="00684B0D">
        <w:trPr>
          <w:cantSplit/>
          <w:trHeight w:val="395"/>
          <w:jc w:val="center"/>
        </w:trPr>
        <w:tc>
          <w:tcPr>
            <w:tcW w:w="1736" w:type="dxa"/>
            <w:vMerge w:val="restart"/>
          </w:tcPr>
          <w:p w:rsidR="005073DE" w:rsidRDefault="005073DE" w:rsidP="00684B0D">
            <w:pPr>
              <w:tabs>
                <w:tab w:val="left" w:pos="1212"/>
              </w:tabs>
            </w:pPr>
            <w:r>
              <w:rPr>
                <w:rFonts w:hint="eastAsia"/>
              </w:rPr>
              <w:t>●国土交通省令で定める事項について定めてあるか</w:t>
            </w:r>
          </w:p>
          <w:p w:rsidR="005073DE" w:rsidRDefault="005073DE" w:rsidP="00684B0D">
            <w:pPr>
              <w:tabs>
                <w:tab w:val="left" w:pos="1212"/>
              </w:tabs>
              <w:rPr>
                <w:sz w:val="22"/>
              </w:rPr>
            </w:pPr>
            <w:r>
              <w:rPr>
                <w:rFonts w:ascii="ＭＳ 明朝" w:hAnsi="ＭＳ 明朝" w:hint="eastAsia"/>
                <w:sz w:val="16"/>
              </w:rPr>
              <w:t>（省令第３条）</w:t>
            </w:r>
          </w:p>
        </w:tc>
        <w:tc>
          <w:tcPr>
            <w:tcW w:w="4819" w:type="dxa"/>
          </w:tcPr>
          <w:p w:rsidR="005073DE" w:rsidRDefault="005073DE" w:rsidP="00684B0D">
            <w:pPr>
              <w:tabs>
                <w:tab w:val="left" w:pos="1212"/>
              </w:tabs>
              <w:ind w:left="360" w:hangingChars="200" w:hanging="360"/>
              <w:rPr>
                <w:sz w:val="18"/>
              </w:rPr>
            </w:pPr>
            <w:r>
              <w:rPr>
                <w:rFonts w:hint="eastAsia"/>
                <w:sz w:val="18"/>
              </w:rPr>
              <w:t>１、路外駐車の構造上駐車することができない自動車について定めてあるか</w:t>
            </w:r>
          </w:p>
        </w:tc>
        <w:tc>
          <w:tcPr>
            <w:tcW w:w="567" w:type="dxa"/>
          </w:tcPr>
          <w:p w:rsidR="005073DE" w:rsidRDefault="005073DE" w:rsidP="00684B0D">
            <w:pPr>
              <w:tabs>
                <w:tab w:val="left" w:pos="1212"/>
              </w:tabs>
              <w:rPr>
                <w:sz w:val="18"/>
              </w:rPr>
            </w:pPr>
          </w:p>
        </w:tc>
        <w:tc>
          <w:tcPr>
            <w:tcW w:w="1843" w:type="dxa"/>
            <w:vMerge w:val="restart"/>
          </w:tcPr>
          <w:p w:rsidR="005073DE" w:rsidRDefault="005073DE" w:rsidP="00684B0D">
            <w:pPr>
              <w:tabs>
                <w:tab w:val="left" w:pos="1212"/>
              </w:tabs>
              <w:rPr>
                <w:sz w:val="16"/>
              </w:rPr>
            </w:pPr>
          </w:p>
        </w:tc>
      </w:tr>
      <w:tr w:rsidR="005073DE" w:rsidTr="00684B0D">
        <w:trPr>
          <w:cantSplit/>
          <w:trHeight w:val="395"/>
          <w:jc w:val="center"/>
        </w:trPr>
        <w:tc>
          <w:tcPr>
            <w:tcW w:w="1736" w:type="dxa"/>
            <w:vMerge/>
          </w:tcPr>
          <w:p w:rsidR="005073DE" w:rsidRDefault="005073DE" w:rsidP="00684B0D">
            <w:pPr>
              <w:tabs>
                <w:tab w:val="left" w:pos="1212"/>
              </w:tabs>
            </w:pPr>
          </w:p>
        </w:tc>
        <w:tc>
          <w:tcPr>
            <w:tcW w:w="4819" w:type="dxa"/>
          </w:tcPr>
          <w:p w:rsidR="005073DE" w:rsidRDefault="005073DE" w:rsidP="00684B0D">
            <w:pPr>
              <w:tabs>
                <w:tab w:val="left" w:pos="1212"/>
              </w:tabs>
              <w:ind w:left="360" w:hangingChars="200" w:hanging="360"/>
              <w:rPr>
                <w:sz w:val="18"/>
              </w:rPr>
            </w:pPr>
            <w:r>
              <w:rPr>
                <w:rFonts w:hint="eastAsia"/>
                <w:sz w:val="18"/>
              </w:rPr>
              <w:t>２、路外駐車場の業務に附帯して行う燃料の販売、自動車の修理その他の業務の概要について定めてあるか</w:t>
            </w:r>
          </w:p>
        </w:tc>
        <w:tc>
          <w:tcPr>
            <w:tcW w:w="567" w:type="dxa"/>
          </w:tcPr>
          <w:p w:rsidR="005073DE" w:rsidRDefault="005073DE" w:rsidP="00684B0D">
            <w:pPr>
              <w:tabs>
                <w:tab w:val="left" w:pos="1212"/>
              </w:tabs>
              <w:rPr>
                <w:sz w:val="18"/>
              </w:rPr>
            </w:pPr>
          </w:p>
        </w:tc>
        <w:tc>
          <w:tcPr>
            <w:tcW w:w="1843" w:type="dxa"/>
            <w:vMerge/>
          </w:tcPr>
          <w:p w:rsidR="005073DE" w:rsidRDefault="005073DE" w:rsidP="00684B0D">
            <w:pPr>
              <w:tabs>
                <w:tab w:val="left" w:pos="1212"/>
              </w:tabs>
              <w:rPr>
                <w:sz w:val="16"/>
              </w:rPr>
            </w:pPr>
          </w:p>
        </w:tc>
      </w:tr>
    </w:tbl>
    <w:p w:rsidR="005073DE" w:rsidRDefault="005073DE" w:rsidP="005073DE"/>
    <w:sectPr w:rsidR="005073DE" w:rsidSect="005073D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3DE" w:rsidRDefault="005073DE" w:rsidP="005073DE">
      <w:r>
        <w:separator/>
      </w:r>
    </w:p>
  </w:endnote>
  <w:endnote w:type="continuationSeparator" w:id="0">
    <w:p w:rsidR="005073DE" w:rsidRDefault="005073DE" w:rsidP="0050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3DE" w:rsidRDefault="005073DE" w:rsidP="005073DE">
      <w:r>
        <w:separator/>
      </w:r>
    </w:p>
  </w:footnote>
  <w:footnote w:type="continuationSeparator" w:id="0">
    <w:p w:rsidR="005073DE" w:rsidRDefault="005073DE" w:rsidP="00507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4pee0Us8JYBSLMtkvCTSKvTRvTo9uv+4AwhFHySDwlyvKkJ2uDECd3K8A/GUXhcUGOYEFYsctBrvdAHzojCIOw==" w:salt="aAh5gAgycD/v5bkiEzVEL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E7"/>
    <w:rsid w:val="005073DE"/>
    <w:rsid w:val="00530DCE"/>
    <w:rsid w:val="009A62E7"/>
    <w:rsid w:val="00CD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AB1F304-BCB6-4269-83A7-1CD9BEAE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3DE"/>
    <w:pPr>
      <w:widowControl w:val="0"/>
      <w:jc w:val="both"/>
    </w:pPr>
    <w:rPr>
      <w:rFonts w:ascii="Century" w:hAnsi="Century" w:cs="Times New Roman"/>
      <w:szCs w:val="24"/>
    </w:rPr>
  </w:style>
  <w:style w:type="paragraph" w:styleId="1">
    <w:name w:val="heading 1"/>
    <w:basedOn w:val="a"/>
    <w:next w:val="a"/>
    <w:link w:val="10"/>
    <w:qFormat/>
    <w:rsid w:val="005073DE"/>
    <w:pPr>
      <w:keepNext/>
      <w:outlineLvl w:val="0"/>
    </w:pPr>
    <w:rPr>
      <w:rFonts w:ascii="Helv" w:eastAsia="ＭＳ ゴシック" w:hAnsi="Helv"/>
      <w:snapToGrid w:val="0"/>
      <w:sz w:val="24"/>
    </w:rPr>
  </w:style>
  <w:style w:type="paragraph" w:styleId="2">
    <w:name w:val="heading 2"/>
    <w:basedOn w:val="a"/>
    <w:next w:val="a"/>
    <w:link w:val="20"/>
    <w:qFormat/>
    <w:rsid w:val="005073D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3DE"/>
    <w:pPr>
      <w:tabs>
        <w:tab w:val="center" w:pos="4252"/>
        <w:tab w:val="right" w:pos="8504"/>
      </w:tabs>
      <w:snapToGrid w:val="0"/>
    </w:pPr>
    <w:rPr>
      <w:rFonts w:asciiTheme="minorHAnsi" w:hAnsiTheme="minorHAnsi" w:cstheme="minorBidi"/>
      <w:szCs w:val="22"/>
    </w:rPr>
  </w:style>
  <w:style w:type="character" w:customStyle="1" w:styleId="a4">
    <w:name w:val="ヘッダー (文字)"/>
    <w:basedOn w:val="a0"/>
    <w:link w:val="a3"/>
    <w:uiPriority w:val="99"/>
    <w:rsid w:val="005073DE"/>
  </w:style>
  <w:style w:type="paragraph" w:styleId="a5">
    <w:name w:val="footer"/>
    <w:basedOn w:val="a"/>
    <w:link w:val="a6"/>
    <w:uiPriority w:val="99"/>
    <w:unhideWhenUsed/>
    <w:rsid w:val="005073DE"/>
    <w:pPr>
      <w:tabs>
        <w:tab w:val="center" w:pos="4252"/>
        <w:tab w:val="right" w:pos="8504"/>
      </w:tabs>
      <w:snapToGrid w:val="0"/>
    </w:pPr>
    <w:rPr>
      <w:rFonts w:asciiTheme="minorHAnsi" w:hAnsiTheme="minorHAnsi" w:cstheme="minorBidi"/>
      <w:szCs w:val="22"/>
    </w:rPr>
  </w:style>
  <w:style w:type="character" w:customStyle="1" w:styleId="a6">
    <w:name w:val="フッター (文字)"/>
    <w:basedOn w:val="a0"/>
    <w:link w:val="a5"/>
    <w:uiPriority w:val="99"/>
    <w:rsid w:val="005073DE"/>
  </w:style>
  <w:style w:type="character" w:customStyle="1" w:styleId="10">
    <w:name w:val="見出し 1 (文字)"/>
    <w:basedOn w:val="a0"/>
    <w:link w:val="1"/>
    <w:rsid w:val="005073DE"/>
    <w:rPr>
      <w:rFonts w:ascii="Helv" w:eastAsia="ＭＳ ゴシック" w:hAnsi="Helv" w:cs="Times New Roman"/>
      <w:snapToGrid w:val="0"/>
      <w:sz w:val="24"/>
      <w:szCs w:val="24"/>
    </w:rPr>
  </w:style>
  <w:style w:type="character" w:customStyle="1" w:styleId="20">
    <w:name w:val="見出し 2 (文字)"/>
    <w:basedOn w:val="a0"/>
    <w:link w:val="2"/>
    <w:rsid w:val="005073DE"/>
    <w:rPr>
      <w:rFonts w:ascii="Arial" w:eastAsia="ＭＳ ゴシック"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8</DocSecurity>
  <Lines>3</Lines>
  <Paragraphs>1</Paragraphs>
  <ScaleCrop>false</ScaleCrop>
  <Company>戸田市</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3</cp:revision>
  <dcterms:created xsi:type="dcterms:W3CDTF">2021-12-15T06:52:00Z</dcterms:created>
  <dcterms:modified xsi:type="dcterms:W3CDTF">2021-12-17T02:05:00Z</dcterms:modified>
</cp:coreProperties>
</file>