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ED1" w:rsidRPr="00BB5ED1" w:rsidRDefault="00BB5ED1" w:rsidP="00BB5ED1">
      <w:pPr>
        <w:pStyle w:val="a3"/>
        <w:ind w:firstLineChars="100" w:firstLine="400"/>
        <w:jc w:val="center"/>
        <w:rPr>
          <w:sz w:val="40"/>
          <w:szCs w:val="40"/>
          <w:lang w:eastAsia="ja-JP"/>
        </w:rPr>
      </w:pPr>
      <w:bookmarkStart w:id="0" w:name="_GoBack"/>
      <w:bookmarkEnd w:id="0"/>
      <w:r w:rsidRPr="00BB5ED1">
        <w:rPr>
          <w:rFonts w:hint="eastAsia"/>
          <w:sz w:val="40"/>
          <w:szCs w:val="40"/>
          <w:lang w:eastAsia="ja-JP"/>
        </w:rPr>
        <w:t>第</w:t>
      </w:r>
      <w:r w:rsidR="00B84CCA">
        <w:rPr>
          <w:rFonts w:hint="eastAsia"/>
          <w:sz w:val="40"/>
          <w:szCs w:val="40"/>
          <w:lang w:eastAsia="ja-JP"/>
        </w:rPr>
        <w:t>４０</w:t>
      </w:r>
      <w:r w:rsidRPr="00BB5ED1">
        <w:rPr>
          <w:rFonts w:hint="eastAsia"/>
          <w:sz w:val="40"/>
          <w:szCs w:val="40"/>
          <w:lang w:eastAsia="ja-JP"/>
        </w:rPr>
        <w:t>回新型コロナウイルス対策本部会議</w:t>
      </w:r>
    </w:p>
    <w:p w:rsidR="00BB5ED1" w:rsidRPr="003B2DE4" w:rsidRDefault="00BB5ED1" w:rsidP="00BB5ED1">
      <w:pPr>
        <w:pStyle w:val="a3"/>
        <w:ind w:firstLineChars="100" w:firstLine="240"/>
        <w:jc w:val="center"/>
        <w:rPr>
          <w:lang w:eastAsia="ja-JP"/>
        </w:rPr>
      </w:pPr>
    </w:p>
    <w:p w:rsidR="00BB5ED1" w:rsidRDefault="00BB5ED1" w:rsidP="00BB5ED1">
      <w:pPr>
        <w:pStyle w:val="a3"/>
        <w:rPr>
          <w:lang w:eastAsia="ja-JP"/>
        </w:rPr>
      </w:pPr>
    </w:p>
    <w:p w:rsidR="00BB5ED1" w:rsidRDefault="005703C6" w:rsidP="00BB5ED1">
      <w:pPr>
        <w:pStyle w:val="a3"/>
        <w:ind w:firstLineChars="100" w:firstLine="272"/>
        <w:rPr>
          <w:lang w:eastAsia="ja-JP"/>
        </w:rPr>
      </w:pPr>
      <w:r>
        <w:rPr>
          <w:rFonts w:hint="eastAsia"/>
          <w:spacing w:val="32"/>
          <w:lang w:eastAsia="ja-JP"/>
        </w:rPr>
        <w:t>政府対策本部に</w:t>
      </w:r>
      <w:r w:rsidR="00B84CCA">
        <w:rPr>
          <w:rFonts w:hint="eastAsia"/>
          <w:spacing w:val="32"/>
          <w:lang w:eastAsia="ja-JP"/>
        </w:rPr>
        <w:t>よる新型インフルエンザ等対策特別措置法に基づく緊急事態宣言及び埼玉県における</w:t>
      </w:r>
      <w:r>
        <w:rPr>
          <w:rFonts w:hint="eastAsia"/>
          <w:spacing w:val="32"/>
          <w:lang w:eastAsia="ja-JP"/>
        </w:rPr>
        <w:t>緊急事態措置</w:t>
      </w:r>
      <w:r w:rsidR="00B84CCA">
        <w:rPr>
          <w:rFonts w:hint="eastAsia"/>
          <w:spacing w:val="32"/>
          <w:lang w:eastAsia="ja-JP"/>
        </w:rPr>
        <w:t>の解除</w:t>
      </w:r>
      <w:r>
        <w:rPr>
          <w:rFonts w:hint="eastAsia"/>
          <w:spacing w:val="32"/>
          <w:lang w:eastAsia="ja-JP"/>
        </w:rPr>
        <w:t>を受け、</w:t>
      </w:r>
      <w:r w:rsidR="00DE5D96">
        <w:rPr>
          <w:rFonts w:hint="eastAsia"/>
          <w:lang w:eastAsia="ja-JP"/>
        </w:rPr>
        <w:t>令和３</w:t>
      </w:r>
      <w:r w:rsidR="00BB5ED1" w:rsidRPr="009919A6">
        <w:rPr>
          <w:rFonts w:hint="eastAsia"/>
          <w:lang w:eastAsia="ja-JP"/>
        </w:rPr>
        <w:t>年</w:t>
      </w:r>
      <w:r w:rsidR="00901EF7">
        <w:rPr>
          <w:rFonts w:hint="eastAsia"/>
          <w:lang w:eastAsia="ja-JP"/>
        </w:rPr>
        <w:t>３</w:t>
      </w:r>
      <w:r w:rsidR="00BB5ED1" w:rsidRPr="009919A6">
        <w:rPr>
          <w:rFonts w:hint="eastAsia"/>
          <w:lang w:eastAsia="ja-JP"/>
        </w:rPr>
        <w:t>月</w:t>
      </w:r>
      <w:r w:rsidR="007F1118">
        <w:rPr>
          <w:rFonts w:hint="eastAsia"/>
          <w:lang w:eastAsia="ja-JP"/>
        </w:rPr>
        <w:t>１９</w:t>
      </w:r>
      <w:r w:rsidR="00BB5ED1" w:rsidRPr="009919A6">
        <w:rPr>
          <w:rFonts w:hint="eastAsia"/>
          <w:lang w:eastAsia="ja-JP"/>
        </w:rPr>
        <w:t>日（</w:t>
      </w:r>
      <w:r w:rsidR="00901EF7">
        <w:rPr>
          <w:rFonts w:hint="eastAsia"/>
          <w:lang w:eastAsia="ja-JP"/>
        </w:rPr>
        <w:t>金</w:t>
      </w:r>
      <w:r w:rsidR="00BB5ED1" w:rsidRPr="009919A6">
        <w:rPr>
          <w:rFonts w:hint="eastAsia"/>
          <w:lang w:eastAsia="ja-JP"/>
        </w:rPr>
        <w:t>）</w:t>
      </w:r>
      <w:r w:rsidR="00F83014">
        <w:rPr>
          <w:rFonts w:hint="eastAsia"/>
          <w:lang w:eastAsia="ja-JP"/>
        </w:rPr>
        <w:t>に</w:t>
      </w:r>
      <w:r w:rsidR="007F1118">
        <w:rPr>
          <w:rFonts w:hint="eastAsia"/>
          <w:lang w:eastAsia="ja-JP"/>
        </w:rPr>
        <w:t>開催したweb</w:t>
      </w:r>
      <w:r w:rsidR="00BB5ED1" w:rsidRPr="009919A6">
        <w:rPr>
          <w:rFonts w:hint="eastAsia"/>
          <w:lang w:eastAsia="ja-JP"/>
        </w:rPr>
        <w:t>会議</w:t>
      </w:r>
      <w:r w:rsidR="00DE5D96">
        <w:rPr>
          <w:rFonts w:hint="eastAsia"/>
          <w:lang w:eastAsia="ja-JP"/>
        </w:rPr>
        <w:t>において、本市における対応を協議</w:t>
      </w:r>
      <w:r w:rsidR="001D3CD3">
        <w:rPr>
          <w:rFonts w:hint="eastAsia"/>
          <w:lang w:eastAsia="ja-JP"/>
        </w:rPr>
        <w:t>し、</w:t>
      </w:r>
      <w:r w:rsidR="00F96170">
        <w:rPr>
          <w:rFonts w:hint="eastAsia"/>
          <w:lang w:eastAsia="ja-JP"/>
        </w:rPr>
        <w:t>協議の結果</w:t>
      </w:r>
      <w:r w:rsidR="0000414C">
        <w:rPr>
          <w:rFonts w:hint="eastAsia"/>
          <w:lang w:eastAsia="ja-JP"/>
        </w:rPr>
        <w:t>、公共施設等の対応及びイベント等の開催に対する戸田市の方針</w:t>
      </w:r>
      <w:r w:rsidR="00F96170">
        <w:rPr>
          <w:rFonts w:hint="eastAsia"/>
          <w:lang w:eastAsia="ja-JP"/>
        </w:rPr>
        <w:t>を</w:t>
      </w:r>
      <w:r w:rsidR="001D3CD3">
        <w:rPr>
          <w:rFonts w:hint="eastAsia"/>
          <w:lang w:eastAsia="ja-JP"/>
        </w:rPr>
        <w:t>決定した</w:t>
      </w:r>
      <w:r w:rsidR="00BB5ED1" w:rsidRPr="009919A6">
        <w:rPr>
          <w:rFonts w:hint="eastAsia"/>
          <w:lang w:eastAsia="ja-JP"/>
        </w:rPr>
        <w:t>。</w:t>
      </w:r>
    </w:p>
    <w:p w:rsidR="00AF3F80" w:rsidRPr="009919A6" w:rsidRDefault="00AF3F80" w:rsidP="00BB5ED1">
      <w:pPr>
        <w:pStyle w:val="a3"/>
        <w:ind w:firstLineChars="100" w:firstLine="240"/>
        <w:rPr>
          <w:lang w:eastAsia="ja-JP"/>
        </w:rPr>
      </w:pPr>
    </w:p>
    <w:p w:rsidR="00BB5ED1" w:rsidRPr="00AF3F80" w:rsidRDefault="00BB5ED1" w:rsidP="00BB5ED1">
      <w:pPr>
        <w:pStyle w:val="a3"/>
        <w:rPr>
          <w:lang w:eastAsia="ja-JP"/>
        </w:rPr>
      </w:pPr>
    </w:p>
    <w:p w:rsidR="00BB5ED1" w:rsidRPr="009919A6" w:rsidRDefault="00BB5ED1" w:rsidP="00BB5ED1">
      <w:pPr>
        <w:pStyle w:val="a3"/>
        <w:rPr>
          <w:lang w:eastAsia="ja-JP"/>
        </w:rPr>
      </w:pPr>
    </w:p>
    <w:p w:rsidR="00BB5ED1" w:rsidRPr="009919A6" w:rsidRDefault="00BB5ED1" w:rsidP="00BB5ED1">
      <w:pPr>
        <w:pStyle w:val="a3"/>
        <w:jc w:val="center"/>
        <w:rPr>
          <w:lang w:eastAsia="ja-JP"/>
        </w:rPr>
      </w:pPr>
      <w:r w:rsidRPr="009919A6">
        <w:rPr>
          <w:rFonts w:hint="eastAsia"/>
          <w:lang w:eastAsia="ja-JP"/>
        </w:rPr>
        <w:t>記</w:t>
      </w:r>
    </w:p>
    <w:p w:rsidR="001D3CD3" w:rsidRDefault="001D3CD3" w:rsidP="00D67D6C">
      <w:pPr>
        <w:pStyle w:val="a3"/>
        <w:rPr>
          <w:lang w:eastAsia="ja-JP"/>
        </w:rPr>
      </w:pPr>
    </w:p>
    <w:p w:rsidR="00164D19" w:rsidRDefault="00164D19" w:rsidP="00D67D6C">
      <w:pPr>
        <w:pStyle w:val="a3"/>
        <w:rPr>
          <w:lang w:eastAsia="ja-JP"/>
        </w:rPr>
      </w:pPr>
    </w:p>
    <w:p w:rsidR="00164D19" w:rsidRPr="00164D19" w:rsidRDefault="00164D19" w:rsidP="00D67D6C">
      <w:pPr>
        <w:pStyle w:val="a3"/>
        <w:rPr>
          <w:lang w:eastAsia="ja-JP"/>
        </w:rPr>
      </w:pPr>
    </w:p>
    <w:p w:rsidR="001D3CD3" w:rsidRDefault="001D3CD3" w:rsidP="00D67D6C">
      <w:pPr>
        <w:pStyle w:val="a3"/>
        <w:rPr>
          <w:lang w:eastAsia="ja-JP"/>
        </w:rPr>
      </w:pPr>
    </w:p>
    <w:p w:rsidR="001D3CD3" w:rsidRPr="0000414C" w:rsidRDefault="0000414C" w:rsidP="00D67D6C">
      <w:pPr>
        <w:pStyle w:val="a3"/>
        <w:rPr>
          <w:b/>
          <w:lang w:eastAsia="ja-JP"/>
        </w:rPr>
      </w:pPr>
      <w:r w:rsidRPr="0000414C">
        <w:rPr>
          <w:rFonts w:hint="eastAsia"/>
          <w:b/>
          <w:lang w:eastAsia="ja-JP"/>
        </w:rPr>
        <w:t>＜公共施設等の対応及びイベント等の開催に対する戸田市の方針について＞</w:t>
      </w:r>
    </w:p>
    <w:p w:rsidR="001D3CD3" w:rsidRDefault="00BB796B" w:rsidP="001D3CD3">
      <w:pPr>
        <w:snapToGrid w:val="0"/>
        <w:spacing w:beforeLines="50" w:before="120"/>
        <w:ind w:leftChars="100" w:left="940" w:hangingChars="300" w:hanging="720"/>
        <w:rPr>
          <w:rFonts w:asciiTheme="minorEastAsia" w:hAnsiTheme="minorEastAsia"/>
          <w:color w:val="000000"/>
          <w:sz w:val="24"/>
          <w:lang w:eastAsia="ja-JP"/>
        </w:rPr>
      </w:pPr>
      <w:r>
        <w:rPr>
          <w:rFonts w:asciiTheme="minorEastAsia" w:hAnsiTheme="minorEastAsia" w:hint="eastAsia"/>
          <w:color w:val="000000"/>
          <w:sz w:val="24"/>
          <w:lang w:eastAsia="ja-JP"/>
        </w:rPr>
        <w:t>１．</w:t>
      </w:r>
      <w:r w:rsidR="001D3CD3" w:rsidRPr="00DE5D96">
        <w:rPr>
          <w:rFonts w:asciiTheme="minorEastAsia" w:hAnsiTheme="minorEastAsia" w:hint="eastAsia"/>
          <w:color w:val="000000"/>
          <w:sz w:val="24"/>
          <w:lang w:eastAsia="ja-JP"/>
        </w:rPr>
        <w:t>公共施設</w:t>
      </w:r>
      <w:r w:rsidR="00794F47">
        <w:rPr>
          <w:rFonts w:asciiTheme="minorEastAsia" w:hAnsiTheme="minorEastAsia" w:hint="eastAsia"/>
          <w:color w:val="000000"/>
          <w:sz w:val="24"/>
          <w:lang w:eastAsia="ja-JP"/>
        </w:rPr>
        <w:t>等</w:t>
      </w:r>
      <w:r w:rsidR="001D3CD3" w:rsidRPr="00DE5D96">
        <w:rPr>
          <w:rFonts w:asciiTheme="minorEastAsia" w:hAnsiTheme="minorEastAsia" w:hint="eastAsia"/>
          <w:color w:val="000000"/>
          <w:sz w:val="24"/>
          <w:lang w:eastAsia="ja-JP"/>
        </w:rPr>
        <w:t>の対応について</w:t>
      </w:r>
    </w:p>
    <w:p w:rsidR="00017101" w:rsidRDefault="00844B86" w:rsidP="00017101">
      <w:pPr>
        <w:pStyle w:val="a3"/>
        <w:rPr>
          <w:lang w:eastAsia="ja-JP"/>
        </w:rPr>
      </w:pPr>
      <w:r>
        <w:rPr>
          <w:rFonts w:asciiTheme="minorEastAsia" w:hAnsiTheme="minorEastAsia" w:hint="eastAsia"/>
          <w:color w:val="000000"/>
          <w:lang w:eastAsia="ja-JP"/>
        </w:rPr>
        <w:t xml:space="preserve">　</w:t>
      </w:r>
      <w:r w:rsidR="00017101">
        <w:rPr>
          <w:rFonts w:hint="eastAsia"/>
          <w:lang w:eastAsia="ja-JP"/>
        </w:rPr>
        <w:t>公共施設については、人と人との距離を十分に確保するなど、感染症対策を十分に講じたうえで、下記のとおりの対応とする。</w:t>
      </w:r>
    </w:p>
    <w:p w:rsidR="00017101" w:rsidRPr="00F94745" w:rsidRDefault="00017101" w:rsidP="00017101">
      <w:pPr>
        <w:pStyle w:val="a3"/>
        <w:rPr>
          <w:lang w:eastAsia="ja-J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5"/>
        <w:gridCol w:w="6821"/>
      </w:tblGrid>
      <w:tr w:rsidR="00017101" w:rsidRPr="00517CE3" w:rsidTr="004A786A">
        <w:trPr>
          <w:trHeight w:val="2138"/>
          <w:jc w:val="center"/>
        </w:trPr>
        <w:tc>
          <w:tcPr>
            <w:tcW w:w="2715" w:type="dxa"/>
            <w:vAlign w:val="center"/>
          </w:tcPr>
          <w:p w:rsidR="00017101" w:rsidRPr="00517CE3" w:rsidRDefault="00017101" w:rsidP="004A786A">
            <w:pPr>
              <w:pStyle w:val="a3"/>
              <w:rPr>
                <w:lang w:eastAsia="ja-JP"/>
              </w:rPr>
            </w:pPr>
            <w:r>
              <w:rPr>
                <w:rFonts w:hint="eastAsia"/>
                <w:lang w:eastAsia="ja-JP"/>
              </w:rPr>
              <w:t>１．</w:t>
            </w:r>
            <w:r w:rsidRPr="00517CE3">
              <w:rPr>
                <w:rFonts w:hint="eastAsia"/>
                <w:lang w:eastAsia="ja-JP"/>
              </w:rPr>
              <w:t>屋内</w:t>
            </w:r>
            <w:r>
              <w:rPr>
                <w:rFonts w:hint="eastAsia"/>
                <w:lang w:eastAsia="ja-JP"/>
              </w:rPr>
              <w:t>公共施設</w:t>
            </w:r>
          </w:p>
        </w:tc>
        <w:tc>
          <w:tcPr>
            <w:tcW w:w="6821" w:type="dxa"/>
            <w:vAlign w:val="center"/>
          </w:tcPr>
          <w:p w:rsidR="00017101" w:rsidRDefault="00017101" w:rsidP="004A786A">
            <w:pPr>
              <w:pStyle w:val="a3"/>
              <w:rPr>
                <w:rFonts w:asciiTheme="minorEastAsia" w:hAnsiTheme="minorEastAsia"/>
                <w:color w:val="000000"/>
                <w:lang w:eastAsia="ja-JP"/>
              </w:rPr>
            </w:pPr>
            <w:r>
              <w:rPr>
                <w:rFonts w:asciiTheme="minorEastAsia" w:hAnsiTheme="minorEastAsia" w:hint="eastAsia"/>
                <w:color w:val="000000"/>
                <w:lang w:eastAsia="ja-JP"/>
              </w:rPr>
              <w:t xml:space="preserve">　３月２２日から開館とする。</w:t>
            </w:r>
          </w:p>
          <w:p w:rsidR="00017101" w:rsidRDefault="00017101" w:rsidP="004A786A">
            <w:pPr>
              <w:pStyle w:val="a3"/>
              <w:rPr>
                <w:lang w:eastAsia="ja-JP"/>
              </w:rPr>
            </w:pPr>
          </w:p>
          <w:p w:rsidR="00017101" w:rsidRDefault="00017101" w:rsidP="004A786A">
            <w:pPr>
              <w:pStyle w:val="a3"/>
              <w:rPr>
                <w:lang w:eastAsia="ja-JP"/>
              </w:rPr>
            </w:pPr>
            <w:r>
              <w:rPr>
                <w:rFonts w:hint="eastAsia"/>
                <w:lang w:eastAsia="ja-JP"/>
              </w:rPr>
              <w:t xml:space="preserve"> </w:t>
            </w:r>
            <w:r>
              <w:rPr>
                <w:lang w:eastAsia="ja-JP"/>
              </w:rPr>
              <w:t xml:space="preserve">  </w:t>
            </w:r>
            <w:r>
              <w:rPr>
                <w:rFonts w:hint="eastAsia"/>
                <w:lang w:eastAsia="ja-JP"/>
              </w:rPr>
              <w:t>ただし、３月３１日までは、</w:t>
            </w:r>
          </w:p>
          <w:p w:rsidR="00017101" w:rsidRPr="00517CE3" w:rsidRDefault="00017101" w:rsidP="004A786A">
            <w:pPr>
              <w:pStyle w:val="a3"/>
              <w:rPr>
                <w:lang w:eastAsia="ja-JP"/>
              </w:rPr>
            </w:pPr>
            <w:r>
              <w:rPr>
                <w:rFonts w:hint="eastAsia"/>
                <w:lang w:eastAsia="ja-JP"/>
              </w:rPr>
              <w:t xml:space="preserve">　・貸室利用については、定員の５０％以下とする。</w:t>
            </w:r>
          </w:p>
          <w:p w:rsidR="00017101" w:rsidRPr="00517CE3" w:rsidRDefault="00017101" w:rsidP="004A786A">
            <w:pPr>
              <w:pStyle w:val="a3"/>
              <w:rPr>
                <w:lang w:eastAsia="ja-JP"/>
              </w:rPr>
            </w:pPr>
            <w:r>
              <w:rPr>
                <w:rFonts w:hint="eastAsia"/>
                <w:lang w:eastAsia="ja-JP"/>
              </w:rPr>
              <w:t xml:space="preserve">　・施設内での飲食は禁止する（水分補給を除く）。</w:t>
            </w:r>
          </w:p>
        </w:tc>
      </w:tr>
      <w:tr w:rsidR="00017101" w:rsidTr="004A786A">
        <w:trPr>
          <w:trHeight w:val="978"/>
          <w:jc w:val="center"/>
        </w:trPr>
        <w:tc>
          <w:tcPr>
            <w:tcW w:w="2715" w:type="dxa"/>
            <w:vAlign w:val="center"/>
          </w:tcPr>
          <w:p w:rsidR="00017101" w:rsidRPr="00517CE3" w:rsidRDefault="00017101" w:rsidP="004A786A">
            <w:pPr>
              <w:pStyle w:val="a3"/>
              <w:rPr>
                <w:lang w:eastAsia="ja-JP"/>
              </w:rPr>
            </w:pPr>
            <w:r>
              <w:rPr>
                <w:rFonts w:hint="eastAsia"/>
                <w:lang w:eastAsia="ja-JP"/>
              </w:rPr>
              <w:t>２．屋外公共施設</w:t>
            </w:r>
          </w:p>
        </w:tc>
        <w:tc>
          <w:tcPr>
            <w:tcW w:w="6821" w:type="dxa"/>
            <w:vAlign w:val="center"/>
          </w:tcPr>
          <w:p w:rsidR="00017101" w:rsidRPr="00517CE3" w:rsidRDefault="00017101" w:rsidP="004A786A">
            <w:pPr>
              <w:pStyle w:val="a3"/>
              <w:rPr>
                <w:lang w:eastAsia="ja-JP"/>
              </w:rPr>
            </w:pPr>
            <w:r>
              <w:rPr>
                <w:rFonts w:asciiTheme="minorEastAsia" w:hAnsiTheme="minorEastAsia" w:hint="eastAsia"/>
                <w:color w:val="000000"/>
                <w:lang w:eastAsia="ja-JP"/>
              </w:rPr>
              <w:t xml:space="preserve">　３月２２日から通常利用とする。</w:t>
            </w:r>
          </w:p>
        </w:tc>
      </w:tr>
    </w:tbl>
    <w:p w:rsidR="009D1AA9" w:rsidRPr="00017101" w:rsidRDefault="009D1AA9" w:rsidP="00017101">
      <w:pPr>
        <w:snapToGrid w:val="0"/>
        <w:spacing w:beforeLines="50" w:before="120"/>
        <w:ind w:leftChars="100" w:left="667" w:hangingChars="203" w:hanging="447"/>
        <w:rPr>
          <w:lang w:eastAsia="ja-JP"/>
        </w:rPr>
      </w:pPr>
    </w:p>
    <w:p w:rsidR="00164D19" w:rsidRDefault="00164D19" w:rsidP="00D67D6C">
      <w:pPr>
        <w:pStyle w:val="a3"/>
        <w:rPr>
          <w:lang w:eastAsia="ja-JP"/>
        </w:rPr>
      </w:pPr>
    </w:p>
    <w:p w:rsidR="00844B86" w:rsidRDefault="00844B86" w:rsidP="00D67D6C">
      <w:pPr>
        <w:pStyle w:val="a3"/>
        <w:rPr>
          <w:lang w:eastAsia="ja-JP"/>
        </w:rPr>
      </w:pPr>
      <w:r>
        <w:rPr>
          <w:rFonts w:hint="eastAsia"/>
          <w:lang w:eastAsia="ja-JP"/>
        </w:rPr>
        <w:t xml:space="preserve">　２．イベント等の開催について</w:t>
      </w:r>
    </w:p>
    <w:p w:rsidR="0000414C" w:rsidRPr="0071193B" w:rsidRDefault="00910FEA" w:rsidP="00017101">
      <w:pPr>
        <w:pStyle w:val="a3"/>
        <w:spacing w:beforeLines="50" w:before="120"/>
        <w:ind w:firstLineChars="100" w:firstLine="240"/>
        <w:rPr>
          <w:lang w:eastAsia="ja-JP"/>
        </w:rPr>
      </w:pPr>
      <w:r>
        <w:rPr>
          <w:rFonts w:hint="eastAsia"/>
          <w:lang w:eastAsia="ja-JP"/>
        </w:rPr>
        <w:t xml:space="preserve">　</w:t>
      </w:r>
      <w:r w:rsidR="00017101" w:rsidRPr="001C2B9E">
        <w:rPr>
          <w:rFonts w:hint="eastAsia"/>
          <w:lang w:eastAsia="ja-JP"/>
        </w:rPr>
        <w:t>市主催（共催</w:t>
      </w:r>
      <w:r w:rsidR="00017101">
        <w:rPr>
          <w:rFonts w:hint="eastAsia"/>
          <w:lang w:eastAsia="ja-JP"/>
        </w:rPr>
        <w:t>、指定管理者含む</w:t>
      </w:r>
      <w:r w:rsidR="00017101" w:rsidRPr="001C2B9E">
        <w:rPr>
          <w:rFonts w:hint="eastAsia"/>
          <w:lang w:eastAsia="ja-JP"/>
        </w:rPr>
        <w:t>）の市民が参加するイベント等</w:t>
      </w:r>
      <w:r w:rsidR="00017101">
        <w:rPr>
          <w:rFonts w:hint="eastAsia"/>
          <w:lang w:eastAsia="ja-JP"/>
        </w:rPr>
        <w:t>については</w:t>
      </w:r>
      <w:r w:rsidR="00017101" w:rsidRPr="001C2B9E">
        <w:rPr>
          <w:rFonts w:hint="eastAsia"/>
          <w:lang w:eastAsia="ja-JP"/>
        </w:rPr>
        <w:t>、</w:t>
      </w:r>
      <w:r w:rsidR="00017101">
        <w:rPr>
          <w:rFonts w:hint="eastAsia"/>
          <w:lang w:eastAsia="ja-JP"/>
        </w:rPr>
        <w:t>令和３年３月３１日まで、原則中止または延期とする。</w:t>
      </w:r>
    </w:p>
    <w:p w:rsidR="00164D19" w:rsidRDefault="00164D19" w:rsidP="00FE7D56">
      <w:pPr>
        <w:pStyle w:val="a3"/>
        <w:ind w:left="240" w:hangingChars="100" w:hanging="240"/>
        <w:rPr>
          <w:lang w:eastAsia="ja-JP"/>
        </w:rPr>
      </w:pPr>
    </w:p>
    <w:p w:rsidR="00A25B31" w:rsidRPr="00A25B31" w:rsidRDefault="00A25B31" w:rsidP="0000414C">
      <w:pPr>
        <w:rPr>
          <w:sz w:val="24"/>
          <w:lang w:eastAsia="ja-JP"/>
        </w:rPr>
      </w:pPr>
    </w:p>
    <w:p w:rsidR="0000414C" w:rsidRPr="00A25B31" w:rsidRDefault="0000414C" w:rsidP="00FE7D56">
      <w:pPr>
        <w:pStyle w:val="a3"/>
        <w:ind w:left="241" w:hangingChars="100" w:hanging="241"/>
        <w:rPr>
          <w:b/>
          <w:lang w:eastAsia="ja-JP"/>
        </w:rPr>
      </w:pPr>
    </w:p>
    <w:p w:rsidR="009D1AA9" w:rsidRDefault="009D1AA9" w:rsidP="009D1AA9">
      <w:pPr>
        <w:pStyle w:val="a3"/>
        <w:jc w:val="right"/>
        <w:rPr>
          <w:lang w:eastAsia="ja-JP"/>
        </w:rPr>
      </w:pPr>
      <w:r>
        <w:rPr>
          <w:rFonts w:hint="eastAsia"/>
          <w:lang w:eastAsia="ja-JP"/>
        </w:rPr>
        <w:t>以上</w:t>
      </w:r>
    </w:p>
    <w:p w:rsidR="00DE1D0D" w:rsidRDefault="00DE1D0D" w:rsidP="00D67D6C">
      <w:pPr>
        <w:pStyle w:val="a3"/>
        <w:rPr>
          <w:lang w:eastAsia="ja-JP"/>
        </w:rPr>
      </w:pPr>
    </w:p>
    <w:sectPr w:rsidR="00DE1D0D" w:rsidSect="005A09E6">
      <w:pgSz w:w="11910" w:h="16840"/>
      <w:pgMar w:top="1134" w:right="1077" w:bottom="1134" w:left="107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86" w:rsidRDefault="00423986" w:rsidP="00423986">
      <w:r>
        <w:separator/>
      </w:r>
    </w:p>
  </w:endnote>
  <w:endnote w:type="continuationSeparator" w:id="0">
    <w:p w:rsidR="00423986" w:rsidRDefault="00423986" w:rsidP="0042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86" w:rsidRDefault="00423986" w:rsidP="00423986">
      <w:r>
        <w:separator/>
      </w:r>
    </w:p>
  </w:footnote>
  <w:footnote w:type="continuationSeparator" w:id="0">
    <w:p w:rsidR="00423986" w:rsidRDefault="00423986" w:rsidP="00423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67E8"/>
    <w:multiLevelType w:val="hybridMultilevel"/>
    <w:tmpl w:val="7402D8B0"/>
    <w:lvl w:ilvl="0" w:tplc="01CE94C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024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41"/>
    <w:rsid w:val="0000414C"/>
    <w:rsid w:val="00017101"/>
    <w:rsid w:val="001040B1"/>
    <w:rsid w:val="00127E11"/>
    <w:rsid w:val="00131B72"/>
    <w:rsid w:val="00164D19"/>
    <w:rsid w:val="001D3CD3"/>
    <w:rsid w:val="001D4E27"/>
    <w:rsid w:val="001D5288"/>
    <w:rsid w:val="00215AD8"/>
    <w:rsid w:val="00231206"/>
    <w:rsid w:val="002377C6"/>
    <w:rsid w:val="00314E04"/>
    <w:rsid w:val="00355EF9"/>
    <w:rsid w:val="00367771"/>
    <w:rsid w:val="003A03AD"/>
    <w:rsid w:val="003B2DE4"/>
    <w:rsid w:val="003B5E1B"/>
    <w:rsid w:val="003D7BCD"/>
    <w:rsid w:val="003F6AB5"/>
    <w:rsid w:val="00417E2F"/>
    <w:rsid w:val="00423986"/>
    <w:rsid w:val="004270B4"/>
    <w:rsid w:val="004A6C0B"/>
    <w:rsid w:val="004C4325"/>
    <w:rsid w:val="00511BE0"/>
    <w:rsid w:val="00516693"/>
    <w:rsid w:val="005273E2"/>
    <w:rsid w:val="00563A3E"/>
    <w:rsid w:val="005703C6"/>
    <w:rsid w:val="00596C06"/>
    <w:rsid w:val="005A09E6"/>
    <w:rsid w:val="005E51D7"/>
    <w:rsid w:val="00612CF2"/>
    <w:rsid w:val="00677070"/>
    <w:rsid w:val="00690601"/>
    <w:rsid w:val="006E2016"/>
    <w:rsid w:val="006F26F9"/>
    <w:rsid w:val="00710262"/>
    <w:rsid w:val="0071193B"/>
    <w:rsid w:val="00787335"/>
    <w:rsid w:val="00793484"/>
    <w:rsid w:val="00794F47"/>
    <w:rsid w:val="007F1118"/>
    <w:rsid w:val="00844B86"/>
    <w:rsid w:val="008454F0"/>
    <w:rsid w:val="00881CBA"/>
    <w:rsid w:val="00881DDE"/>
    <w:rsid w:val="00882C78"/>
    <w:rsid w:val="008A4E4A"/>
    <w:rsid w:val="008A734C"/>
    <w:rsid w:val="00901EF7"/>
    <w:rsid w:val="00910FEA"/>
    <w:rsid w:val="009919A6"/>
    <w:rsid w:val="009A3C3A"/>
    <w:rsid w:val="009D1AA9"/>
    <w:rsid w:val="009F3526"/>
    <w:rsid w:val="00A25B31"/>
    <w:rsid w:val="00A260FE"/>
    <w:rsid w:val="00A85CE1"/>
    <w:rsid w:val="00A869F6"/>
    <w:rsid w:val="00AF3447"/>
    <w:rsid w:val="00AF3F80"/>
    <w:rsid w:val="00AF6272"/>
    <w:rsid w:val="00B709D5"/>
    <w:rsid w:val="00B759C6"/>
    <w:rsid w:val="00B84CCA"/>
    <w:rsid w:val="00BB5ED1"/>
    <w:rsid w:val="00BB796B"/>
    <w:rsid w:val="00BC7A10"/>
    <w:rsid w:val="00C9419F"/>
    <w:rsid w:val="00D42441"/>
    <w:rsid w:val="00D67D6C"/>
    <w:rsid w:val="00D911B5"/>
    <w:rsid w:val="00DB2889"/>
    <w:rsid w:val="00DC6871"/>
    <w:rsid w:val="00DE1D0D"/>
    <w:rsid w:val="00DE5D96"/>
    <w:rsid w:val="00E82F96"/>
    <w:rsid w:val="00E86578"/>
    <w:rsid w:val="00E95AA9"/>
    <w:rsid w:val="00EE3C8A"/>
    <w:rsid w:val="00EF7CF0"/>
    <w:rsid w:val="00F1283B"/>
    <w:rsid w:val="00F3350C"/>
    <w:rsid w:val="00F45632"/>
    <w:rsid w:val="00F5139B"/>
    <w:rsid w:val="00F56DB0"/>
    <w:rsid w:val="00F83014"/>
    <w:rsid w:val="00F96170"/>
    <w:rsid w:val="00FE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3AC87A83-6639-4547-9A6D-8ACCF804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13"/>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423986"/>
    <w:pPr>
      <w:tabs>
        <w:tab w:val="center" w:pos="4252"/>
        <w:tab w:val="right" w:pos="8504"/>
      </w:tabs>
      <w:snapToGrid w:val="0"/>
    </w:pPr>
  </w:style>
  <w:style w:type="character" w:customStyle="1" w:styleId="a7">
    <w:name w:val="ヘッダー (文字)"/>
    <w:basedOn w:val="a0"/>
    <w:link w:val="a6"/>
    <w:uiPriority w:val="99"/>
    <w:rsid w:val="00423986"/>
    <w:rPr>
      <w:rFonts w:ascii="ＭＳ 明朝" w:eastAsia="ＭＳ 明朝" w:hAnsi="ＭＳ 明朝" w:cs="ＭＳ 明朝"/>
    </w:rPr>
  </w:style>
  <w:style w:type="paragraph" w:styleId="a8">
    <w:name w:val="footer"/>
    <w:basedOn w:val="a"/>
    <w:link w:val="a9"/>
    <w:uiPriority w:val="99"/>
    <w:unhideWhenUsed/>
    <w:rsid w:val="00423986"/>
    <w:pPr>
      <w:tabs>
        <w:tab w:val="center" w:pos="4252"/>
        <w:tab w:val="right" w:pos="8504"/>
      </w:tabs>
      <w:snapToGrid w:val="0"/>
    </w:pPr>
  </w:style>
  <w:style w:type="character" w:customStyle="1" w:styleId="a9">
    <w:name w:val="フッター (文字)"/>
    <w:basedOn w:val="a0"/>
    <w:link w:val="a8"/>
    <w:uiPriority w:val="99"/>
    <w:rsid w:val="00423986"/>
    <w:rPr>
      <w:rFonts w:ascii="ＭＳ 明朝" w:eastAsia="ＭＳ 明朝" w:hAnsi="ＭＳ 明朝" w:cs="ＭＳ 明朝"/>
    </w:rPr>
  </w:style>
  <w:style w:type="paragraph" w:styleId="aa">
    <w:name w:val="Balloon Text"/>
    <w:basedOn w:val="a"/>
    <w:link w:val="ab"/>
    <w:uiPriority w:val="99"/>
    <w:semiHidden/>
    <w:unhideWhenUsed/>
    <w:rsid w:val="005A09E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A09E6"/>
    <w:rPr>
      <w:rFonts w:asciiTheme="majorHAnsi" w:eastAsiaTheme="majorEastAsia" w:hAnsiTheme="majorHAnsi" w:cstheme="majorBidi"/>
      <w:sz w:val="18"/>
      <w:szCs w:val="18"/>
    </w:rPr>
  </w:style>
  <w:style w:type="character" w:customStyle="1" w:styleId="a4">
    <w:name w:val="本文 (文字)"/>
    <w:basedOn w:val="a0"/>
    <w:link w:val="a3"/>
    <w:uiPriority w:val="1"/>
    <w:rsid w:val="009919A6"/>
    <w:rPr>
      <w:rFonts w:ascii="ＭＳ 明朝" w:eastAsia="ＭＳ 明朝" w:hAnsi="ＭＳ 明朝" w:cs="ＭＳ 明朝"/>
      <w:sz w:val="24"/>
      <w:szCs w:val="24"/>
    </w:rPr>
  </w:style>
  <w:style w:type="table" w:styleId="ac">
    <w:name w:val="Table Grid"/>
    <w:basedOn w:val="a1"/>
    <w:uiPriority w:val="39"/>
    <w:rsid w:val="0000414C"/>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985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16608</dc:creator>
  <cp:lastModifiedBy>木下　一史</cp:lastModifiedBy>
  <cp:revision>2</cp:revision>
  <cp:lastPrinted>2021-03-22T03:08:00Z</cp:lastPrinted>
  <dcterms:created xsi:type="dcterms:W3CDTF">2021-04-02T04:55:00Z</dcterms:created>
  <dcterms:modified xsi:type="dcterms:W3CDTF">2021-04-02T04:55:00Z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PScript5.dll Version 5.2.2</vt:lpwstr>
  </property>
  <property fmtid="{D5CDD505-2E9C-101B-9397-08002B2CF9AE}" pid="4" name="LastSaved">
    <vt:filetime>2020-03-12T00:00:00Z</vt:filetime>
  </property>
</Properties>
</file>