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BB8125" w14:textId="1E2387CA" w:rsidR="00DE41B6" w:rsidRPr="00CC5C5E" w:rsidRDefault="00DE41B6" w:rsidP="00CC5C5E">
      <w:pPr>
        <w:ind w:left="280" w:hangingChars="100" w:hanging="280"/>
        <w:jc w:val="right"/>
        <w:rPr>
          <w:rFonts w:ascii="ＭＳ 明朝" w:eastAsia="ＭＳ 明朝" w:hAnsi="ＭＳ 明朝"/>
          <w:sz w:val="28"/>
          <w:szCs w:val="28"/>
          <w:bdr w:val="single" w:sz="4" w:space="0" w:color="auto"/>
        </w:rPr>
      </w:pPr>
    </w:p>
    <w:p w14:paraId="5CFF16FD" w14:textId="77777777" w:rsidR="003636DF" w:rsidRPr="0029268C" w:rsidRDefault="003636DF" w:rsidP="00DE41B6">
      <w:pPr>
        <w:ind w:left="440" w:hangingChars="100" w:hanging="440"/>
        <w:jc w:val="center"/>
        <w:rPr>
          <w:rFonts w:ascii="ＭＳ ゴシック" w:eastAsia="ＭＳ ゴシック" w:hAnsi="ＭＳ ゴシック"/>
          <w:sz w:val="44"/>
          <w:szCs w:val="44"/>
        </w:rPr>
      </w:pPr>
    </w:p>
    <w:p w14:paraId="73B1CDDD" w14:textId="77777777" w:rsidR="00DE41B6" w:rsidRPr="0029268C" w:rsidRDefault="00DE41B6" w:rsidP="00DE41B6">
      <w:pPr>
        <w:ind w:left="440" w:hangingChars="100" w:hanging="440"/>
        <w:jc w:val="center"/>
        <w:rPr>
          <w:rFonts w:ascii="ＭＳ ゴシック" w:eastAsia="ＭＳ ゴシック" w:hAnsi="ＭＳ ゴシック"/>
          <w:sz w:val="44"/>
          <w:szCs w:val="44"/>
        </w:rPr>
      </w:pPr>
    </w:p>
    <w:p w14:paraId="601995CF" w14:textId="77777777" w:rsidR="00DE41B6" w:rsidRPr="0029268C" w:rsidRDefault="00DE41B6" w:rsidP="00DE41B6">
      <w:pPr>
        <w:ind w:left="440" w:hangingChars="100" w:hanging="440"/>
        <w:jc w:val="center"/>
        <w:rPr>
          <w:rFonts w:ascii="ＭＳ ゴシック" w:eastAsia="ＭＳ ゴシック" w:hAnsi="ＭＳ ゴシック"/>
          <w:sz w:val="44"/>
          <w:szCs w:val="44"/>
        </w:rPr>
      </w:pPr>
    </w:p>
    <w:p w14:paraId="02CFC789" w14:textId="77777777" w:rsidR="00DE41B6" w:rsidRPr="0029268C" w:rsidRDefault="00DE41B6" w:rsidP="00DE41B6">
      <w:pPr>
        <w:ind w:left="440" w:hangingChars="100" w:hanging="440"/>
        <w:jc w:val="center"/>
        <w:rPr>
          <w:rFonts w:ascii="ＭＳ ゴシック" w:eastAsia="ＭＳ ゴシック" w:hAnsi="ＭＳ ゴシック"/>
          <w:sz w:val="44"/>
          <w:szCs w:val="44"/>
        </w:rPr>
      </w:pPr>
    </w:p>
    <w:p w14:paraId="7AA53D4A" w14:textId="77777777" w:rsidR="00DE41B6" w:rsidRPr="0029268C" w:rsidRDefault="00DE41B6" w:rsidP="00DE41B6">
      <w:pPr>
        <w:ind w:left="440" w:hangingChars="100" w:hanging="440"/>
        <w:jc w:val="center"/>
        <w:rPr>
          <w:rFonts w:ascii="ＭＳ ゴシック" w:eastAsia="ＭＳ ゴシック" w:hAnsi="ＭＳ ゴシック"/>
          <w:sz w:val="44"/>
          <w:szCs w:val="44"/>
        </w:rPr>
      </w:pPr>
    </w:p>
    <w:p w14:paraId="11854F1E" w14:textId="302D300D" w:rsidR="00DE41B6" w:rsidRPr="0029268C" w:rsidRDefault="00DE41B6" w:rsidP="00DE41B6">
      <w:pPr>
        <w:ind w:left="440" w:hangingChars="100" w:hanging="440"/>
        <w:jc w:val="center"/>
        <w:rPr>
          <w:rFonts w:ascii="ＭＳ ゴシック" w:eastAsia="ＭＳ ゴシック" w:hAnsi="ＭＳ ゴシック"/>
          <w:sz w:val="44"/>
          <w:szCs w:val="44"/>
        </w:rPr>
      </w:pPr>
      <w:r w:rsidRPr="0029268C">
        <w:rPr>
          <w:rFonts w:ascii="ＭＳ ゴシック" w:eastAsia="ＭＳ ゴシック" w:hAnsi="ＭＳ ゴシック" w:hint="eastAsia"/>
          <w:sz w:val="44"/>
          <w:szCs w:val="44"/>
        </w:rPr>
        <w:t>教育データの利活用に関するガイドライン</w:t>
      </w:r>
    </w:p>
    <w:p w14:paraId="5099396A" w14:textId="5A82F007" w:rsidR="00DE41B6" w:rsidRPr="0029268C" w:rsidRDefault="00DE41B6" w:rsidP="00D72D72">
      <w:pPr>
        <w:ind w:left="440" w:hangingChars="100" w:hanging="440"/>
        <w:rPr>
          <w:rFonts w:ascii="ＭＳ ゴシック" w:eastAsia="ＭＳ ゴシック" w:hAnsi="ＭＳ ゴシック"/>
          <w:sz w:val="44"/>
          <w:szCs w:val="44"/>
        </w:rPr>
      </w:pPr>
    </w:p>
    <w:p w14:paraId="7BF164B7" w14:textId="2A883AEA" w:rsidR="00AD7FCC" w:rsidRPr="0029268C" w:rsidRDefault="00AD7FCC" w:rsidP="006C4D48">
      <w:pPr>
        <w:ind w:left="440" w:hangingChars="100" w:hanging="440"/>
        <w:rPr>
          <w:rFonts w:ascii="ＭＳ ゴシック" w:eastAsia="ＭＳ ゴシック" w:hAnsi="ＭＳ ゴシック"/>
          <w:sz w:val="44"/>
          <w:szCs w:val="44"/>
        </w:rPr>
      </w:pPr>
    </w:p>
    <w:p w14:paraId="4748EF6F" w14:textId="77777777" w:rsidR="00DE41B6" w:rsidRPr="0029268C" w:rsidRDefault="00DE41B6" w:rsidP="006C4D48">
      <w:pPr>
        <w:ind w:left="440" w:hangingChars="100" w:hanging="440"/>
        <w:rPr>
          <w:rFonts w:ascii="ＭＳ ゴシック" w:eastAsia="ＭＳ ゴシック" w:hAnsi="ＭＳ ゴシック"/>
          <w:sz w:val="44"/>
          <w:szCs w:val="44"/>
        </w:rPr>
      </w:pPr>
    </w:p>
    <w:p w14:paraId="1B4B33A5" w14:textId="3762CB95" w:rsidR="00B554E3" w:rsidRPr="0029268C" w:rsidRDefault="00D72D72" w:rsidP="00DE41B6">
      <w:pPr>
        <w:ind w:left="440" w:hangingChars="100" w:hanging="440"/>
        <w:jc w:val="center"/>
        <w:rPr>
          <w:rFonts w:ascii="ＭＳ ゴシック" w:eastAsia="ＭＳ ゴシック" w:hAnsi="ＭＳ ゴシック"/>
          <w:sz w:val="44"/>
          <w:szCs w:val="44"/>
        </w:rPr>
      </w:pPr>
      <w:r>
        <w:rPr>
          <w:rFonts w:ascii="ＭＳ ゴシック" w:eastAsia="ＭＳ ゴシック" w:hAnsi="ＭＳ ゴシック" w:hint="eastAsia"/>
          <w:kern w:val="0"/>
          <w:sz w:val="44"/>
          <w:szCs w:val="44"/>
        </w:rPr>
        <w:t>令和４年１２</w:t>
      </w:r>
      <w:bookmarkStart w:id="0" w:name="_GoBack"/>
      <w:bookmarkEnd w:id="0"/>
      <w:r w:rsidR="00DE41B6" w:rsidRPr="0029268C">
        <w:rPr>
          <w:rFonts w:ascii="ＭＳ ゴシック" w:eastAsia="ＭＳ ゴシック" w:hAnsi="ＭＳ ゴシック" w:hint="eastAsia"/>
          <w:kern w:val="0"/>
          <w:sz w:val="44"/>
          <w:szCs w:val="44"/>
        </w:rPr>
        <w:t>月</w:t>
      </w:r>
    </w:p>
    <w:p w14:paraId="7B269F7B" w14:textId="0A65B0A9" w:rsidR="00F3642A" w:rsidRPr="0029268C" w:rsidRDefault="008E6CEC" w:rsidP="00DE41B6">
      <w:pPr>
        <w:ind w:left="440" w:hangingChars="100" w:hanging="440"/>
        <w:jc w:val="center"/>
        <w:rPr>
          <w:rFonts w:ascii="ＭＳ ゴシック" w:eastAsia="ＭＳ ゴシック" w:hAnsi="ＭＳ ゴシック"/>
          <w:sz w:val="44"/>
          <w:szCs w:val="44"/>
        </w:rPr>
      </w:pPr>
      <w:r w:rsidRPr="0029268C">
        <w:rPr>
          <w:rFonts w:ascii="ＭＳ ゴシック" w:eastAsia="ＭＳ ゴシック" w:hAnsi="ＭＳ ゴシック" w:hint="eastAsia"/>
          <w:kern w:val="0"/>
          <w:sz w:val="44"/>
          <w:szCs w:val="44"/>
        </w:rPr>
        <w:t>埼玉県</w:t>
      </w:r>
      <w:r w:rsidR="00DE41B6" w:rsidRPr="0029268C">
        <w:rPr>
          <w:rFonts w:ascii="ＭＳ ゴシック" w:eastAsia="ＭＳ ゴシック" w:hAnsi="ＭＳ ゴシック" w:hint="eastAsia"/>
          <w:kern w:val="0"/>
          <w:sz w:val="44"/>
          <w:szCs w:val="44"/>
        </w:rPr>
        <w:t>戸田市</w:t>
      </w:r>
    </w:p>
    <w:p w14:paraId="23B7F306" w14:textId="541659A7" w:rsidR="00DE41B6" w:rsidRPr="0029268C" w:rsidRDefault="00DE41B6">
      <w:pPr>
        <w:widowControl/>
        <w:jc w:val="left"/>
        <w:rPr>
          <w:rFonts w:ascii="ＭＳ ゴシック" w:eastAsia="ＭＳ ゴシック" w:hAnsi="ＭＳ ゴシック"/>
          <w:sz w:val="24"/>
          <w:szCs w:val="24"/>
        </w:rPr>
      </w:pPr>
      <w:r w:rsidRPr="0029268C">
        <w:rPr>
          <w:rFonts w:ascii="ＭＳ ゴシック" w:eastAsia="ＭＳ ゴシック" w:hAnsi="ＭＳ ゴシック"/>
          <w:sz w:val="24"/>
          <w:szCs w:val="24"/>
        </w:rPr>
        <w:br w:type="page"/>
      </w:r>
    </w:p>
    <w:sdt>
      <w:sdtPr>
        <w:rPr>
          <w:rFonts w:ascii="ＭＳ ゴシック" w:eastAsia="ＭＳ ゴシック" w:hAnsi="ＭＳ ゴシック" w:cstheme="minorBidi"/>
          <w:color w:val="auto"/>
          <w:kern w:val="2"/>
          <w:sz w:val="21"/>
          <w:szCs w:val="22"/>
          <w:lang w:val="ja-JP"/>
        </w:rPr>
        <w:id w:val="1651014807"/>
        <w:docPartObj>
          <w:docPartGallery w:val="Table of Contents"/>
          <w:docPartUnique/>
        </w:docPartObj>
      </w:sdtPr>
      <w:sdtEndPr>
        <w:rPr>
          <w:b/>
          <w:bCs/>
        </w:rPr>
      </w:sdtEndPr>
      <w:sdtContent>
        <w:p w14:paraId="178C2E73" w14:textId="2F443FB8" w:rsidR="00867744" w:rsidRPr="0029268C" w:rsidRDefault="00FA488C" w:rsidP="00FA488C">
          <w:pPr>
            <w:pStyle w:val="af6"/>
            <w:jc w:val="center"/>
            <w:rPr>
              <w:rFonts w:ascii="ＭＳ ゴシック" w:eastAsia="ＭＳ ゴシック" w:hAnsi="ＭＳ ゴシック"/>
              <w:color w:val="auto"/>
              <w:lang w:val="ja-JP"/>
            </w:rPr>
          </w:pPr>
          <w:r w:rsidRPr="0029268C">
            <w:rPr>
              <w:rFonts w:ascii="ＭＳ ゴシック" w:eastAsia="ＭＳ ゴシック" w:hAnsi="ＭＳ ゴシック" w:hint="eastAsia"/>
              <w:color w:val="auto"/>
              <w:lang w:val="ja-JP"/>
            </w:rPr>
            <w:t>目次</w:t>
          </w:r>
        </w:p>
        <w:p w14:paraId="222E0E7E" w14:textId="15E2DE17" w:rsidR="007E75A4" w:rsidRDefault="00867744">
          <w:pPr>
            <w:pStyle w:val="11"/>
            <w:tabs>
              <w:tab w:val="right" w:leader="dot" w:pos="8494"/>
            </w:tabs>
            <w:rPr>
              <w:noProof/>
            </w:rPr>
          </w:pPr>
          <w:r w:rsidRPr="0029268C">
            <w:rPr>
              <w:rFonts w:ascii="ＭＳ ゴシック" w:eastAsia="ＭＳ ゴシック" w:hAnsi="ＭＳ ゴシック"/>
            </w:rPr>
            <w:fldChar w:fldCharType="begin"/>
          </w:r>
          <w:r w:rsidRPr="0029268C">
            <w:rPr>
              <w:rFonts w:ascii="ＭＳ ゴシック" w:eastAsia="ＭＳ ゴシック" w:hAnsi="ＭＳ ゴシック"/>
            </w:rPr>
            <w:instrText xml:space="preserve"> TOC \o "1-3" \h \z \u </w:instrText>
          </w:r>
          <w:r w:rsidRPr="0029268C">
            <w:rPr>
              <w:rFonts w:ascii="ＭＳ ゴシック" w:eastAsia="ＭＳ ゴシック" w:hAnsi="ＭＳ ゴシック"/>
            </w:rPr>
            <w:fldChar w:fldCharType="separate"/>
          </w:r>
          <w:hyperlink w:anchor="_Toc121844616" w:history="1">
            <w:r w:rsidR="007E75A4" w:rsidRPr="00D03A61">
              <w:rPr>
                <w:rStyle w:val="af5"/>
                <w:rFonts w:ascii="ＭＳ ゴシック" w:eastAsia="ＭＳ ゴシック" w:hAnsi="ＭＳ ゴシック"/>
                <w:noProof/>
              </w:rPr>
              <w:t>Ⅰ．はじめに</w:t>
            </w:r>
            <w:r w:rsidR="007E75A4">
              <w:rPr>
                <w:noProof/>
                <w:webHidden/>
              </w:rPr>
              <w:tab/>
            </w:r>
            <w:r w:rsidR="007E75A4">
              <w:rPr>
                <w:noProof/>
                <w:webHidden/>
              </w:rPr>
              <w:fldChar w:fldCharType="begin"/>
            </w:r>
            <w:r w:rsidR="007E75A4">
              <w:rPr>
                <w:noProof/>
                <w:webHidden/>
              </w:rPr>
              <w:instrText xml:space="preserve"> PAGEREF _Toc121844616 \h </w:instrText>
            </w:r>
            <w:r w:rsidR="007E75A4">
              <w:rPr>
                <w:noProof/>
                <w:webHidden/>
              </w:rPr>
            </w:r>
            <w:r w:rsidR="007E75A4">
              <w:rPr>
                <w:noProof/>
                <w:webHidden/>
              </w:rPr>
              <w:fldChar w:fldCharType="separate"/>
            </w:r>
            <w:r w:rsidR="007E75A4">
              <w:rPr>
                <w:noProof/>
                <w:webHidden/>
              </w:rPr>
              <w:t>3</w:t>
            </w:r>
            <w:r w:rsidR="007E75A4">
              <w:rPr>
                <w:noProof/>
                <w:webHidden/>
              </w:rPr>
              <w:fldChar w:fldCharType="end"/>
            </w:r>
          </w:hyperlink>
        </w:p>
        <w:p w14:paraId="5BEEC6F9" w14:textId="60B64274" w:rsidR="007E75A4" w:rsidRDefault="0085371D">
          <w:pPr>
            <w:pStyle w:val="11"/>
            <w:tabs>
              <w:tab w:val="right" w:leader="dot" w:pos="8494"/>
            </w:tabs>
            <w:rPr>
              <w:noProof/>
            </w:rPr>
          </w:pPr>
          <w:hyperlink w:anchor="_Toc121844617" w:history="1">
            <w:r w:rsidR="007E75A4" w:rsidRPr="00D03A61">
              <w:rPr>
                <w:rStyle w:val="af5"/>
                <w:rFonts w:ascii="ＭＳ ゴシック" w:eastAsia="ＭＳ ゴシック" w:hAnsi="ＭＳ ゴシック"/>
                <w:noProof/>
              </w:rPr>
              <w:t>Ⅱ．教育データ利活用の基本的な方針</w:t>
            </w:r>
            <w:r w:rsidR="007E75A4">
              <w:rPr>
                <w:noProof/>
                <w:webHidden/>
              </w:rPr>
              <w:tab/>
            </w:r>
            <w:r w:rsidR="007E75A4">
              <w:rPr>
                <w:noProof/>
                <w:webHidden/>
              </w:rPr>
              <w:fldChar w:fldCharType="begin"/>
            </w:r>
            <w:r w:rsidR="007E75A4">
              <w:rPr>
                <w:noProof/>
                <w:webHidden/>
              </w:rPr>
              <w:instrText xml:space="preserve"> PAGEREF _Toc121844617 \h </w:instrText>
            </w:r>
            <w:r w:rsidR="007E75A4">
              <w:rPr>
                <w:noProof/>
                <w:webHidden/>
              </w:rPr>
            </w:r>
            <w:r w:rsidR="007E75A4">
              <w:rPr>
                <w:noProof/>
                <w:webHidden/>
              </w:rPr>
              <w:fldChar w:fldCharType="separate"/>
            </w:r>
            <w:r w:rsidR="007E75A4">
              <w:rPr>
                <w:noProof/>
                <w:webHidden/>
              </w:rPr>
              <w:t>6</w:t>
            </w:r>
            <w:r w:rsidR="007E75A4">
              <w:rPr>
                <w:noProof/>
                <w:webHidden/>
              </w:rPr>
              <w:fldChar w:fldCharType="end"/>
            </w:r>
          </w:hyperlink>
        </w:p>
        <w:p w14:paraId="72541812" w14:textId="552FC40E" w:rsidR="007E75A4" w:rsidRDefault="0085371D">
          <w:pPr>
            <w:pStyle w:val="21"/>
            <w:tabs>
              <w:tab w:val="right" w:leader="dot" w:pos="8494"/>
            </w:tabs>
            <w:rPr>
              <w:noProof/>
            </w:rPr>
          </w:pPr>
          <w:hyperlink w:anchor="_Toc121844618" w:history="1">
            <w:r w:rsidR="007E75A4" w:rsidRPr="00D03A61">
              <w:rPr>
                <w:rStyle w:val="af5"/>
                <w:rFonts w:ascii="ＭＳ ゴシック" w:eastAsia="ＭＳ ゴシック" w:hAnsi="ＭＳ ゴシック"/>
                <w:noProof/>
              </w:rPr>
              <w:t>１．教育は技術に優先する</w:t>
            </w:r>
            <w:r w:rsidR="007E75A4">
              <w:rPr>
                <w:noProof/>
                <w:webHidden/>
              </w:rPr>
              <w:tab/>
            </w:r>
            <w:r w:rsidR="007E75A4">
              <w:rPr>
                <w:noProof/>
                <w:webHidden/>
              </w:rPr>
              <w:fldChar w:fldCharType="begin"/>
            </w:r>
            <w:r w:rsidR="007E75A4">
              <w:rPr>
                <w:noProof/>
                <w:webHidden/>
              </w:rPr>
              <w:instrText xml:space="preserve"> PAGEREF _Toc121844618 \h </w:instrText>
            </w:r>
            <w:r w:rsidR="007E75A4">
              <w:rPr>
                <w:noProof/>
                <w:webHidden/>
              </w:rPr>
            </w:r>
            <w:r w:rsidR="007E75A4">
              <w:rPr>
                <w:noProof/>
                <w:webHidden/>
              </w:rPr>
              <w:fldChar w:fldCharType="separate"/>
            </w:r>
            <w:r w:rsidR="007E75A4">
              <w:rPr>
                <w:noProof/>
                <w:webHidden/>
              </w:rPr>
              <w:t>7</w:t>
            </w:r>
            <w:r w:rsidR="007E75A4">
              <w:rPr>
                <w:noProof/>
                <w:webHidden/>
              </w:rPr>
              <w:fldChar w:fldCharType="end"/>
            </w:r>
          </w:hyperlink>
        </w:p>
        <w:p w14:paraId="1F2C4DAC" w14:textId="371AD7E0" w:rsidR="007E75A4" w:rsidRDefault="0085371D">
          <w:pPr>
            <w:pStyle w:val="21"/>
            <w:tabs>
              <w:tab w:val="right" w:leader="dot" w:pos="8494"/>
            </w:tabs>
            <w:rPr>
              <w:noProof/>
            </w:rPr>
          </w:pPr>
          <w:hyperlink w:anchor="_Toc121844619" w:history="1">
            <w:r w:rsidR="007E75A4" w:rsidRPr="00D03A61">
              <w:rPr>
                <w:rStyle w:val="af5"/>
                <w:rFonts w:ascii="ＭＳ ゴシック" w:eastAsia="ＭＳ ゴシック" w:hAnsi="ＭＳ ゴシック"/>
                <w:noProof/>
              </w:rPr>
              <w:t>２．差別的取扱いの禁止等</w:t>
            </w:r>
            <w:r w:rsidR="007E75A4">
              <w:rPr>
                <w:noProof/>
                <w:webHidden/>
              </w:rPr>
              <w:tab/>
            </w:r>
            <w:r w:rsidR="007E75A4">
              <w:rPr>
                <w:noProof/>
                <w:webHidden/>
              </w:rPr>
              <w:fldChar w:fldCharType="begin"/>
            </w:r>
            <w:r w:rsidR="007E75A4">
              <w:rPr>
                <w:noProof/>
                <w:webHidden/>
              </w:rPr>
              <w:instrText xml:space="preserve"> PAGEREF _Toc121844619 \h </w:instrText>
            </w:r>
            <w:r w:rsidR="007E75A4">
              <w:rPr>
                <w:noProof/>
                <w:webHidden/>
              </w:rPr>
            </w:r>
            <w:r w:rsidR="007E75A4">
              <w:rPr>
                <w:noProof/>
                <w:webHidden/>
              </w:rPr>
              <w:fldChar w:fldCharType="separate"/>
            </w:r>
            <w:r w:rsidR="007E75A4">
              <w:rPr>
                <w:noProof/>
                <w:webHidden/>
              </w:rPr>
              <w:t>7</w:t>
            </w:r>
            <w:r w:rsidR="007E75A4">
              <w:rPr>
                <w:noProof/>
                <w:webHidden/>
              </w:rPr>
              <w:fldChar w:fldCharType="end"/>
            </w:r>
          </w:hyperlink>
        </w:p>
        <w:p w14:paraId="01AC7EF4" w14:textId="2F7D7FFE" w:rsidR="007E75A4" w:rsidRDefault="0085371D">
          <w:pPr>
            <w:pStyle w:val="21"/>
            <w:tabs>
              <w:tab w:val="right" w:leader="dot" w:pos="8494"/>
            </w:tabs>
            <w:rPr>
              <w:noProof/>
            </w:rPr>
          </w:pPr>
          <w:hyperlink w:anchor="_Toc121844620" w:history="1">
            <w:r w:rsidR="007E75A4" w:rsidRPr="00D03A61">
              <w:rPr>
                <w:rStyle w:val="af5"/>
                <w:rFonts w:ascii="ＭＳ ゴシック" w:eastAsia="ＭＳ ゴシック" w:hAnsi="ＭＳ ゴシック"/>
                <w:noProof/>
              </w:rPr>
              <w:t>３．内心の自由の保障等</w:t>
            </w:r>
            <w:r w:rsidR="007E75A4">
              <w:rPr>
                <w:noProof/>
                <w:webHidden/>
              </w:rPr>
              <w:tab/>
            </w:r>
            <w:r w:rsidR="007E75A4">
              <w:rPr>
                <w:noProof/>
                <w:webHidden/>
              </w:rPr>
              <w:fldChar w:fldCharType="begin"/>
            </w:r>
            <w:r w:rsidR="007E75A4">
              <w:rPr>
                <w:noProof/>
                <w:webHidden/>
              </w:rPr>
              <w:instrText xml:space="preserve"> PAGEREF _Toc121844620 \h </w:instrText>
            </w:r>
            <w:r w:rsidR="007E75A4">
              <w:rPr>
                <w:noProof/>
                <w:webHidden/>
              </w:rPr>
            </w:r>
            <w:r w:rsidR="007E75A4">
              <w:rPr>
                <w:noProof/>
                <w:webHidden/>
              </w:rPr>
              <w:fldChar w:fldCharType="separate"/>
            </w:r>
            <w:r w:rsidR="007E75A4">
              <w:rPr>
                <w:noProof/>
                <w:webHidden/>
              </w:rPr>
              <w:t>7</w:t>
            </w:r>
            <w:r w:rsidR="007E75A4">
              <w:rPr>
                <w:noProof/>
                <w:webHidden/>
              </w:rPr>
              <w:fldChar w:fldCharType="end"/>
            </w:r>
          </w:hyperlink>
        </w:p>
        <w:p w14:paraId="518F0459" w14:textId="3AF59574" w:rsidR="007E75A4" w:rsidRDefault="0085371D">
          <w:pPr>
            <w:pStyle w:val="21"/>
            <w:tabs>
              <w:tab w:val="right" w:leader="dot" w:pos="8494"/>
            </w:tabs>
            <w:rPr>
              <w:noProof/>
            </w:rPr>
          </w:pPr>
          <w:hyperlink w:anchor="_Toc121844621" w:history="1">
            <w:r w:rsidR="007E75A4" w:rsidRPr="00D03A61">
              <w:rPr>
                <w:rStyle w:val="af5"/>
                <w:rFonts w:ascii="ＭＳ ゴシック" w:eastAsia="ＭＳ ゴシック" w:hAnsi="ＭＳ ゴシック"/>
                <w:noProof/>
              </w:rPr>
              <w:t>４．教育の機会均等と水準の維持向上</w:t>
            </w:r>
            <w:r w:rsidR="007E75A4">
              <w:rPr>
                <w:noProof/>
                <w:webHidden/>
              </w:rPr>
              <w:tab/>
            </w:r>
            <w:r w:rsidR="007E75A4">
              <w:rPr>
                <w:noProof/>
                <w:webHidden/>
              </w:rPr>
              <w:fldChar w:fldCharType="begin"/>
            </w:r>
            <w:r w:rsidR="007E75A4">
              <w:rPr>
                <w:noProof/>
                <w:webHidden/>
              </w:rPr>
              <w:instrText xml:space="preserve"> PAGEREF _Toc121844621 \h </w:instrText>
            </w:r>
            <w:r w:rsidR="007E75A4">
              <w:rPr>
                <w:noProof/>
                <w:webHidden/>
              </w:rPr>
            </w:r>
            <w:r w:rsidR="007E75A4">
              <w:rPr>
                <w:noProof/>
                <w:webHidden/>
              </w:rPr>
              <w:fldChar w:fldCharType="separate"/>
            </w:r>
            <w:r w:rsidR="007E75A4">
              <w:rPr>
                <w:noProof/>
                <w:webHidden/>
              </w:rPr>
              <w:t>8</w:t>
            </w:r>
            <w:r w:rsidR="007E75A4">
              <w:rPr>
                <w:noProof/>
                <w:webHidden/>
              </w:rPr>
              <w:fldChar w:fldCharType="end"/>
            </w:r>
          </w:hyperlink>
        </w:p>
        <w:p w14:paraId="76A69C87" w14:textId="66CB2445" w:rsidR="007E75A4" w:rsidRDefault="0085371D">
          <w:pPr>
            <w:pStyle w:val="11"/>
            <w:tabs>
              <w:tab w:val="right" w:leader="dot" w:pos="8494"/>
            </w:tabs>
            <w:rPr>
              <w:noProof/>
            </w:rPr>
          </w:pPr>
          <w:hyperlink w:anchor="_Toc121844622" w:history="1">
            <w:r w:rsidR="007E75A4" w:rsidRPr="00D03A61">
              <w:rPr>
                <w:rStyle w:val="af5"/>
                <w:rFonts w:ascii="ＭＳ ゴシック" w:eastAsia="ＭＳ ゴシック" w:hAnsi="ＭＳ ゴシック"/>
                <w:noProof/>
              </w:rPr>
              <w:t>Ⅲ．教育データ利活用に際しての具体的措置</w:t>
            </w:r>
            <w:r w:rsidR="007E75A4">
              <w:rPr>
                <w:noProof/>
                <w:webHidden/>
              </w:rPr>
              <w:tab/>
            </w:r>
            <w:r w:rsidR="007E75A4">
              <w:rPr>
                <w:noProof/>
                <w:webHidden/>
              </w:rPr>
              <w:fldChar w:fldCharType="begin"/>
            </w:r>
            <w:r w:rsidR="007E75A4">
              <w:rPr>
                <w:noProof/>
                <w:webHidden/>
              </w:rPr>
              <w:instrText xml:space="preserve"> PAGEREF _Toc121844622 \h </w:instrText>
            </w:r>
            <w:r w:rsidR="007E75A4">
              <w:rPr>
                <w:noProof/>
                <w:webHidden/>
              </w:rPr>
            </w:r>
            <w:r w:rsidR="007E75A4">
              <w:rPr>
                <w:noProof/>
                <w:webHidden/>
              </w:rPr>
              <w:fldChar w:fldCharType="separate"/>
            </w:r>
            <w:r w:rsidR="007E75A4">
              <w:rPr>
                <w:noProof/>
                <w:webHidden/>
              </w:rPr>
              <w:t>9</w:t>
            </w:r>
            <w:r w:rsidR="007E75A4">
              <w:rPr>
                <w:noProof/>
                <w:webHidden/>
              </w:rPr>
              <w:fldChar w:fldCharType="end"/>
            </w:r>
          </w:hyperlink>
        </w:p>
        <w:p w14:paraId="70CFE1D9" w14:textId="36F1B792" w:rsidR="007E75A4" w:rsidRDefault="0085371D">
          <w:pPr>
            <w:pStyle w:val="21"/>
            <w:tabs>
              <w:tab w:val="right" w:leader="dot" w:pos="8494"/>
            </w:tabs>
            <w:rPr>
              <w:noProof/>
            </w:rPr>
          </w:pPr>
          <w:hyperlink w:anchor="_Toc121844623" w:history="1">
            <w:r w:rsidR="007E75A4" w:rsidRPr="00D03A61">
              <w:rPr>
                <w:rStyle w:val="af5"/>
                <w:rFonts w:ascii="ＭＳ ゴシック" w:eastAsia="ＭＳ ゴシック" w:hAnsi="ＭＳ ゴシック"/>
                <w:noProof/>
              </w:rPr>
              <w:t>１．データガバナンス体制の確立</w:t>
            </w:r>
            <w:r w:rsidR="007E75A4">
              <w:rPr>
                <w:noProof/>
                <w:webHidden/>
              </w:rPr>
              <w:tab/>
            </w:r>
            <w:r w:rsidR="007E75A4">
              <w:rPr>
                <w:noProof/>
                <w:webHidden/>
              </w:rPr>
              <w:fldChar w:fldCharType="begin"/>
            </w:r>
            <w:r w:rsidR="007E75A4">
              <w:rPr>
                <w:noProof/>
                <w:webHidden/>
              </w:rPr>
              <w:instrText xml:space="preserve"> PAGEREF _Toc121844623 \h </w:instrText>
            </w:r>
            <w:r w:rsidR="007E75A4">
              <w:rPr>
                <w:noProof/>
                <w:webHidden/>
              </w:rPr>
            </w:r>
            <w:r w:rsidR="007E75A4">
              <w:rPr>
                <w:noProof/>
                <w:webHidden/>
              </w:rPr>
              <w:fldChar w:fldCharType="separate"/>
            </w:r>
            <w:r w:rsidR="007E75A4">
              <w:rPr>
                <w:noProof/>
                <w:webHidden/>
              </w:rPr>
              <w:t>9</w:t>
            </w:r>
            <w:r w:rsidR="007E75A4">
              <w:rPr>
                <w:noProof/>
                <w:webHidden/>
              </w:rPr>
              <w:fldChar w:fldCharType="end"/>
            </w:r>
          </w:hyperlink>
        </w:p>
        <w:p w14:paraId="721836F1" w14:textId="27198D4C" w:rsidR="007E75A4" w:rsidRDefault="0085371D">
          <w:pPr>
            <w:pStyle w:val="31"/>
            <w:tabs>
              <w:tab w:val="right" w:leader="dot" w:pos="8494"/>
            </w:tabs>
            <w:rPr>
              <w:noProof/>
            </w:rPr>
          </w:pPr>
          <w:hyperlink w:anchor="_Toc121844624" w:history="1">
            <w:r w:rsidR="007E75A4" w:rsidRPr="00D03A61">
              <w:rPr>
                <w:rStyle w:val="af5"/>
                <w:rFonts w:ascii="ＭＳ ゴシック" w:eastAsia="ＭＳ ゴシック" w:hAnsi="ＭＳ ゴシック"/>
                <w:noProof/>
              </w:rPr>
              <w:t>（１）総括管理主体</w:t>
            </w:r>
            <w:r w:rsidR="007E75A4">
              <w:rPr>
                <w:noProof/>
                <w:webHidden/>
              </w:rPr>
              <w:tab/>
            </w:r>
            <w:r w:rsidR="007E75A4">
              <w:rPr>
                <w:noProof/>
                <w:webHidden/>
              </w:rPr>
              <w:fldChar w:fldCharType="begin"/>
            </w:r>
            <w:r w:rsidR="007E75A4">
              <w:rPr>
                <w:noProof/>
                <w:webHidden/>
              </w:rPr>
              <w:instrText xml:space="preserve"> PAGEREF _Toc121844624 \h </w:instrText>
            </w:r>
            <w:r w:rsidR="007E75A4">
              <w:rPr>
                <w:noProof/>
                <w:webHidden/>
              </w:rPr>
            </w:r>
            <w:r w:rsidR="007E75A4">
              <w:rPr>
                <w:noProof/>
                <w:webHidden/>
              </w:rPr>
              <w:fldChar w:fldCharType="separate"/>
            </w:r>
            <w:r w:rsidR="007E75A4">
              <w:rPr>
                <w:noProof/>
                <w:webHidden/>
              </w:rPr>
              <w:t>10</w:t>
            </w:r>
            <w:r w:rsidR="007E75A4">
              <w:rPr>
                <w:noProof/>
                <w:webHidden/>
              </w:rPr>
              <w:fldChar w:fldCharType="end"/>
            </w:r>
          </w:hyperlink>
        </w:p>
        <w:p w14:paraId="2600B829" w14:textId="288DFD90" w:rsidR="007E75A4" w:rsidRDefault="0085371D">
          <w:pPr>
            <w:pStyle w:val="31"/>
            <w:tabs>
              <w:tab w:val="right" w:leader="dot" w:pos="8494"/>
            </w:tabs>
            <w:rPr>
              <w:noProof/>
            </w:rPr>
          </w:pPr>
          <w:hyperlink w:anchor="_Toc121844625" w:history="1">
            <w:r w:rsidR="007E75A4" w:rsidRPr="00D03A61">
              <w:rPr>
                <w:rStyle w:val="af5"/>
                <w:rFonts w:ascii="ＭＳ ゴシック" w:eastAsia="ＭＳ ゴシック" w:hAnsi="ＭＳ ゴシック"/>
                <w:noProof/>
              </w:rPr>
              <w:t>（２）保有・管理主体</w:t>
            </w:r>
            <w:r w:rsidR="007E75A4">
              <w:rPr>
                <w:noProof/>
                <w:webHidden/>
              </w:rPr>
              <w:tab/>
            </w:r>
            <w:r w:rsidR="007E75A4">
              <w:rPr>
                <w:noProof/>
                <w:webHidden/>
              </w:rPr>
              <w:fldChar w:fldCharType="begin"/>
            </w:r>
            <w:r w:rsidR="007E75A4">
              <w:rPr>
                <w:noProof/>
                <w:webHidden/>
              </w:rPr>
              <w:instrText xml:space="preserve"> PAGEREF _Toc121844625 \h </w:instrText>
            </w:r>
            <w:r w:rsidR="007E75A4">
              <w:rPr>
                <w:noProof/>
                <w:webHidden/>
              </w:rPr>
            </w:r>
            <w:r w:rsidR="007E75A4">
              <w:rPr>
                <w:noProof/>
                <w:webHidden/>
              </w:rPr>
              <w:fldChar w:fldCharType="separate"/>
            </w:r>
            <w:r w:rsidR="007E75A4">
              <w:rPr>
                <w:noProof/>
                <w:webHidden/>
              </w:rPr>
              <w:t>12</w:t>
            </w:r>
            <w:r w:rsidR="007E75A4">
              <w:rPr>
                <w:noProof/>
                <w:webHidden/>
              </w:rPr>
              <w:fldChar w:fldCharType="end"/>
            </w:r>
          </w:hyperlink>
        </w:p>
        <w:p w14:paraId="04A5B312" w14:textId="20C79BBC" w:rsidR="007E75A4" w:rsidRDefault="0085371D">
          <w:pPr>
            <w:pStyle w:val="31"/>
            <w:tabs>
              <w:tab w:val="right" w:leader="dot" w:pos="8494"/>
            </w:tabs>
            <w:rPr>
              <w:noProof/>
            </w:rPr>
          </w:pPr>
          <w:hyperlink w:anchor="_Toc121844626" w:history="1">
            <w:r w:rsidR="007E75A4" w:rsidRPr="00D03A61">
              <w:rPr>
                <w:rStyle w:val="af5"/>
                <w:rFonts w:ascii="ＭＳ ゴシック" w:eastAsia="ＭＳ ゴシック" w:hAnsi="ＭＳ ゴシック"/>
                <w:noProof/>
              </w:rPr>
              <w:t>（３）分析主体</w:t>
            </w:r>
            <w:r w:rsidR="007E75A4">
              <w:rPr>
                <w:noProof/>
                <w:webHidden/>
              </w:rPr>
              <w:tab/>
            </w:r>
            <w:r w:rsidR="007E75A4">
              <w:rPr>
                <w:noProof/>
                <w:webHidden/>
              </w:rPr>
              <w:fldChar w:fldCharType="begin"/>
            </w:r>
            <w:r w:rsidR="007E75A4">
              <w:rPr>
                <w:noProof/>
                <w:webHidden/>
              </w:rPr>
              <w:instrText xml:space="preserve"> PAGEREF _Toc121844626 \h </w:instrText>
            </w:r>
            <w:r w:rsidR="007E75A4">
              <w:rPr>
                <w:noProof/>
                <w:webHidden/>
              </w:rPr>
            </w:r>
            <w:r w:rsidR="007E75A4">
              <w:rPr>
                <w:noProof/>
                <w:webHidden/>
              </w:rPr>
              <w:fldChar w:fldCharType="separate"/>
            </w:r>
            <w:r w:rsidR="007E75A4">
              <w:rPr>
                <w:noProof/>
                <w:webHidden/>
              </w:rPr>
              <w:t>13</w:t>
            </w:r>
            <w:r w:rsidR="007E75A4">
              <w:rPr>
                <w:noProof/>
                <w:webHidden/>
              </w:rPr>
              <w:fldChar w:fldCharType="end"/>
            </w:r>
          </w:hyperlink>
        </w:p>
        <w:p w14:paraId="63D37987" w14:textId="50C78677" w:rsidR="007E75A4" w:rsidRDefault="0085371D">
          <w:pPr>
            <w:pStyle w:val="31"/>
            <w:tabs>
              <w:tab w:val="right" w:leader="dot" w:pos="8494"/>
            </w:tabs>
            <w:rPr>
              <w:noProof/>
            </w:rPr>
          </w:pPr>
          <w:hyperlink w:anchor="_Toc121844627" w:history="1">
            <w:r w:rsidR="007E75A4" w:rsidRPr="00D03A61">
              <w:rPr>
                <w:rStyle w:val="af5"/>
                <w:rFonts w:ascii="ＭＳ ゴシック" w:eastAsia="ＭＳ ゴシック" w:hAnsi="ＭＳ ゴシック"/>
                <w:noProof/>
              </w:rPr>
              <w:t>（４）活用主体</w:t>
            </w:r>
            <w:r w:rsidR="007E75A4">
              <w:rPr>
                <w:noProof/>
                <w:webHidden/>
              </w:rPr>
              <w:tab/>
            </w:r>
            <w:r w:rsidR="007E75A4">
              <w:rPr>
                <w:noProof/>
                <w:webHidden/>
              </w:rPr>
              <w:fldChar w:fldCharType="begin"/>
            </w:r>
            <w:r w:rsidR="007E75A4">
              <w:rPr>
                <w:noProof/>
                <w:webHidden/>
              </w:rPr>
              <w:instrText xml:space="preserve"> PAGEREF _Toc121844627 \h </w:instrText>
            </w:r>
            <w:r w:rsidR="007E75A4">
              <w:rPr>
                <w:noProof/>
                <w:webHidden/>
              </w:rPr>
            </w:r>
            <w:r w:rsidR="007E75A4">
              <w:rPr>
                <w:noProof/>
                <w:webHidden/>
              </w:rPr>
              <w:fldChar w:fldCharType="separate"/>
            </w:r>
            <w:r w:rsidR="007E75A4">
              <w:rPr>
                <w:noProof/>
                <w:webHidden/>
              </w:rPr>
              <w:t>14</w:t>
            </w:r>
            <w:r w:rsidR="007E75A4">
              <w:rPr>
                <w:noProof/>
                <w:webHidden/>
              </w:rPr>
              <w:fldChar w:fldCharType="end"/>
            </w:r>
          </w:hyperlink>
        </w:p>
        <w:p w14:paraId="42EA0E87" w14:textId="765D16F8" w:rsidR="007E75A4" w:rsidRDefault="0085371D">
          <w:pPr>
            <w:pStyle w:val="21"/>
            <w:tabs>
              <w:tab w:val="right" w:leader="dot" w:pos="8494"/>
            </w:tabs>
            <w:rPr>
              <w:noProof/>
            </w:rPr>
          </w:pPr>
          <w:hyperlink w:anchor="_Toc121844628" w:history="1">
            <w:r w:rsidR="007E75A4" w:rsidRPr="00D03A61">
              <w:rPr>
                <w:rStyle w:val="af5"/>
                <w:rFonts w:ascii="ＭＳ ゴシック" w:eastAsia="ＭＳ ゴシック" w:hAnsi="ＭＳ ゴシック"/>
                <w:noProof/>
              </w:rPr>
              <w:t>２．安全管理措置の実施</w:t>
            </w:r>
            <w:r w:rsidR="007E75A4">
              <w:rPr>
                <w:noProof/>
                <w:webHidden/>
              </w:rPr>
              <w:tab/>
            </w:r>
            <w:r w:rsidR="007E75A4">
              <w:rPr>
                <w:noProof/>
                <w:webHidden/>
              </w:rPr>
              <w:fldChar w:fldCharType="begin"/>
            </w:r>
            <w:r w:rsidR="007E75A4">
              <w:rPr>
                <w:noProof/>
                <w:webHidden/>
              </w:rPr>
              <w:instrText xml:space="preserve"> PAGEREF _Toc121844628 \h </w:instrText>
            </w:r>
            <w:r w:rsidR="007E75A4">
              <w:rPr>
                <w:noProof/>
                <w:webHidden/>
              </w:rPr>
            </w:r>
            <w:r w:rsidR="007E75A4">
              <w:rPr>
                <w:noProof/>
                <w:webHidden/>
              </w:rPr>
              <w:fldChar w:fldCharType="separate"/>
            </w:r>
            <w:r w:rsidR="007E75A4">
              <w:rPr>
                <w:noProof/>
                <w:webHidden/>
              </w:rPr>
              <w:t>14</w:t>
            </w:r>
            <w:r w:rsidR="007E75A4">
              <w:rPr>
                <w:noProof/>
                <w:webHidden/>
              </w:rPr>
              <w:fldChar w:fldCharType="end"/>
            </w:r>
          </w:hyperlink>
        </w:p>
        <w:p w14:paraId="283C2CC2" w14:textId="4011BFB1" w:rsidR="007E75A4" w:rsidRDefault="0085371D">
          <w:pPr>
            <w:pStyle w:val="31"/>
            <w:tabs>
              <w:tab w:val="right" w:leader="dot" w:pos="8494"/>
            </w:tabs>
            <w:rPr>
              <w:noProof/>
            </w:rPr>
          </w:pPr>
          <w:hyperlink w:anchor="_Toc121844629" w:history="1">
            <w:r w:rsidR="007E75A4" w:rsidRPr="00D03A61">
              <w:rPr>
                <w:rStyle w:val="af5"/>
                <w:rFonts w:ascii="ＭＳ ゴシック" w:eastAsia="ＭＳ ゴシック" w:hAnsi="ＭＳ ゴシック"/>
                <w:noProof/>
              </w:rPr>
              <w:t>（１）組織的安全管理措置</w:t>
            </w:r>
            <w:r w:rsidR="007E75A4">
              <w:rPr>
                <w:noProof/>
                <w:webHidden/>
              </w:rPr>
              <w:tab/>
            </w:r>
            <w:r w:rsidR="007E75A4">
              <w:rPr>
                <w:noProof/>
                <w:webHidden/>
              </w:rPr>
              <w:fldChar w:fldCharType="begin"/>
            </w:r>
            <w:r w:rsidR="007E75A4">
              <w:rPr>
                <w:noProof/>
                <w:webHidden/>
              </w:rPr>
              <w:instrText xml:space="preserve"> PAGEREF _Toc121844629 \h </w:instrText>
            </w:r>
            <w:r w:rsidR="007E75A4">
              <w:rPr>
                <w:noProof/>
                <w:webHidden/>
              </w:rPr>
            </w:r>
            <w:r w:rsidR="007E75A4">
              <w:rPr>
                <w:noProof/>
                <w:webHidden/>
              </w:rPr>
              <w:fldChar w:fldCharType="separate"/>
            </w:r>
            <w:r w:rsidR="007E75A4">
              <w:rPr>
                <w:noProof/>
                <w:webHidden/>
              </w:rPr>
              <w:t>15</w:t>
            </w:r>
            <w:r w:rsidR="007E75A4">
              <w:rPr>
                <w:noProof/>
                <w:webHidden/>
              </w:rPr>
              <w:fldChar w:fldCharType="end"/>
            </w:r>
          </w:hyperlink>
        </w:p>
        <w:p w14:paraId="278DCE8B" w14:textId="74D002A8" w:rsidR="007E75A4" w:rsidRDefault="0085371D">
          <w:pPr>
            <w:pStyle w:val="31"/>
            <w:tabs>
              <w:tab w:val="right" w:leader="dot" w:pos="8494"/>
            </w:tabs>
            <w:rPr>
              <w:noProof/>
            </w:rPr>
          </w:pPr>
          <w:hyperlink w:anchor="_Toc121844630" w:history="1">
            <w:r w:rsidR="007E75A4" w:rsidRPr="00D03A61">
              <w:rPr>
                <w:rStyle w:val="af5"/>
                <w:rFonts w:ascii="ＭＳ ゴシック" w:eastAsia="ＭＳ ゴシック" w:hAnsi="ＭＳ ゴシック"/>
                <w:noProof/>
              </w:rPr>
              <w:t>（２）人的安全管理措置</w:t>
            </w:r>
            <w:r w:rsidR="007E75A4">
              <w:rPr>
                <w:noProof/>
                <w:webHidden/>
              </w:rPr>
              <w:tab/>
            </w:r>
            <w:r w:rsidR="007E75A4">
              <w:rPr>
                <w:noProof/>
                <w:webHidden/>
              </w:rPr>
              <w:fldChar w:fldCharType="begin"/>
            </w:r>
            <w:r w:rsidR="007E75A4">
              <w:rPr>
                <w:noProof/>
                <w:webHidden/>
              </w:rPr>
              <w:instrText xml:space="preserve"> PAGEREF _Toc121844630 \h </w:instrText>
            </w:r>
            <w:r w:rsidR="007E75A4">
              <w:rPr>
                <w:noProof/>
                <w:webHidden/>
              </w:rPr>
            </w:r>
            <w:r w:rsidR="007E75A4">
              <w:rPr>
                <w:noProof/>
                <w:webHidden/>
              </w:rPr>
              <w:fldChar w:fldCharType="separate"/>
            </w:r>
            <w:r w:rsidR="007E75A4">
              <w:rPr>
                <w:noProof/>
                <w:webHidden/>
              </w:rPr>
              <w:t>15</w:t>
            </w:r>
            <w:r w:rsidR="007E75A4">
              <w:rPr>
                <w:noProof/>
                <w:webHidden/>
              </w:rPr>
              <w:fldChar w:fldCharType="end"/>
            </w:r>
          </w:hyperlink>
        </w:p>
        <w:p w14:paraId="06396997" w14:textId="601F71D8" w:rsidR="007E75A4" w:rsidRDefault="0085371D">
          <w:pPr>
            <w:pStyle w:val="31"/>
            <w:tabs>
              <w:tab w:val="right" w:leader="dot" w:pos="8494"/>
            </w:tabs>
            <w:rPr>
              <w:noProof/>
            </w:rPr>
          </w:pPr>
          <w:hyperlink w:anchor="_Toc121844631" w:history="1">
            <w:r w:rsidR="007E75A4" w:rsidRPr="00D03A61">
              <w:rPr>
                <w:rStyle w:val="af5"/>
                <w:rFonts w:ascii="ＭＳ ゴシック" w:eastAsia="ＭＳ ゴシック" w:hAnsi="ＭＳ ゴシック"/>
                <w:noProof/>
              </w:rPr>
              <w:t>（３）物理的安全管理措置</w:t>
            </w:r>
            <w:r w:rsidR="007E75A4">
              <w:rPr>
                <w:noProof/>
                <w:webHidden/>
              </w:rPr>
              <w:tab/>
            </w:r>
            <w:r w:rsidR="007E75A4">
              <w:rPr>
                <w:noProof/>
                <w:webHidden/>
              </w:rPr>
              <w:fldChar w:fldCharType="begin"/>
            </w:r>
            <w:r w:rsidR="007E75A4">
              <w:rPr>
                <w:noProof/>
                <w:webHidden/>
              </w:rPr>
              <w:instrText xml:space="preserve"> PAGEREF _Toc121844631 \h </w:instrText>
            </w:r>
            <w:r w:rsidR="007E75A4">
              <w:rPr>
                <w:noProof/>
                <w:webHidden/>
              </w:rPr>
            </w:r>
            <w:r w:rsidR="007E75A4">
              <w:rPr>
                <w:noProof/>
                <w:webHidden/>
              </w:rPr>
              <w:fldChar w:fldCharType="separate"/>
            </w:r>
            <w:r w:rsidR="007E75A4">
              <w:rPr>
                <w:noProof/>
                <w:webHidden/>
              </w:rPr>
              <w:t>16</w:t>
            </w:r>
            <w:r w:rsidR="007E75A4">
              <w:rPr>
                <w:noProof/>
                <w:webHidden/>
              </w:rPr>
              <w:fldChar w:fldCharType="end"/>
            </w:r>
          </w:hyperlink>
        </w:p>
        <w:p w14:paraId="63947715" w14:textId="56A1DC2F" w:rsidR="007E75A4" w:rsidRDefault="0085371D">
          <w:pPr>
            <w:pStyle w:val="31"/>
            <w:tabs>
              <w:tab w:val="right" w:leader="dot" w:pos="8494"/>
            </w:tabs>
            <w:rPr>
              <w:noProof/>
            </w:rPr>
          </w:pPr>
          <w:hyperlink w:anchor="_Toc121844632" w:history="1">
            <w:r w:rsidR="007E75A4" w:rsidRPr="00D03A61">
              <w:rPr>
                <w:rStyle w:val="af5"/>
                <w:rFonts w:ascii="ＭＳ ゴシック" w:eastAsia="ＭＳ ゴシック" w:hAnsi="ＭＳ ゴシック"/>
                <w:noProof/>
              </w:rPr>
              <w:t>（４）技術的安全管理措置</w:t>
            </w:r>
            <w:r w:rsidR="007E75A4">
              <w:rPr>
                <w:noProof/>
                <w:webHidden/>
              </w:rPr>
              <w:tab/>
            </w:r>
            <w:r w:rsidR="007E75A4">
              <w:rPr>
                <w:noProof/>
                <w:webHidden/>
              </w:rPr>
              <w:fldChar w:fldCharType="begin"/>
            </w:r>
            <w:r w:rsidR="007E75A4">
              <w:rPr>
                <w:noProof/>
                <w:webHidden/>
              </w:rPr>
              <w:instrText xml:space="preserve"> PAGEREF _Toc121844632 \h </w:instrText>
            </w:r>
            <w:r w:rsidR="007E75A4">
              <w:rPr>
                <w:noProof/>
                <w:webHidden/>
              </w:rPr>
            </w:r>
            <w:r w:rsidR="007E75A4">
              <w:rPr>
                <w:noProof/>
                <w:webHidden/>
              </w:rPr>
              <w:fldChar w:fldCharType="separate"/>
            </w:r>
            <w:r w:rsidR="007E75A4">
              <w:rPr>
                <w:noProof/>
                <w:webHidden/>
              </w:rPr>
              <w:t>16</w:t>
            </w:r>
            <w:r w:rsidR="007E75A4">
              <w:rPr>
                <w:noProof/>
                <w:webHidden/>
              </w:rPr>
              <w:fldChar w:fldCharType="end"/>
            </w:r>
          </w:hyperlink>
        </w:p>
        <w:p w14:paraId="51A9476E" w14:textId="181C9E0A" w:rsidR="007E75A4" w:rsidRDefault="0085371D">
          <w:pPr>
            <w:pStyle w:val="21"/>
            <w:tabs>
              <w:tab w:val="right" w:leader="dot" w:pos="8494"/>
            </w:tabs>
            <w:rPr>
              <w:noProof/>
            </w:rPr>
          </w:pPr>
          <w:hyperlink w:anchor="_Toc121844633" w:history="1">
            <w:r w:rsidR="007E75A4" w:rsidRPr="00D03A61">
              <w:rPr>
                <w:rStyle w:val="af5"/>
                <w:rFonts w:ascii="ＭＳ ゴシック" w:eastAsia="ＭＳ ゴシック" w:hAnsi="ＭＳ ゴシック"/>
                <w:noProof/>
              </w:rPr>
              <w:t>３．関係者に対する丁寧な説明等</w:t>
            </w:r>
            <w:r w:rsidR="007E75A4">
              <w:rPr>
                <w:noProof/>
                <w:webHidden/>
              </w:rPr>
              <w:tab/>
            </w:r>
            <w:r w:rsidR="007E75A4">
              <w:rPr>
                <w:noProof/>
                <w:webHidden/>
              </w:rPr>
              <w:fldChar w:fldCharType="begin"/>
            </w:r>
            <w:r w:rsidR="007E75A4">
              <w:rPr>
                <w:noProof/>
                <w:webHidden/>
              </w:rPr>
              <w:instrText xml:space="preserve"> PAGEREF _Toc121844633 \h </w:instrText>
            </w:r>
            <w:r w:rsidR="007E75A4">
              <w:rPr>
                <w:noProof/>
                <w:webHidden/>
              </w:rPr>
            </w:r>
            <w:r w:rsidR="007E75A4">
              <w:rPr>
                <w:noProof/>
                <w:webHidden/>
              </w:rPr>
              <w:fldChar w:fldCharType="separate"/>
            </w:r>
            <w:r w:rsidR="007E75A4">
              <w:rPr>
                <w:noProof/>
                <w:webHidden/>
              </w:rPr>
              <w:t>17</w:t>
            </w:r>
            <w:r w:rsidR="007E75A4">
              <w:rPr>
                <w:noProof/>
                <w:webHidden/>
              </w:rPr>
              <w:fldChar w:fldCharType="end"/>
            </w:r>
          </w:hyperlink>
        </w:p>
        <w:p w14:paraId="662628E4" w14:textId="12A1FD05" w:rsidR="007E75A4" w:rsidRDefault="0085371D">
          <w:pPr>
            <w:pStyle w:val="31"/>
            <w:tabs>
              <w:tab w:val="right" w:leader="dot" w:pos="8494"/>
            </w:tabs>
            <w:rPr>
              <w:noProof/>
            </w:rPr>
          </w:pPr>
          <w:hyperlink w:anchor="_Toc121844634" w:history="1">
            <w:r w:rsidR="007E75A4" w:rsidRPr="00D03A61">
              <w:rPr>
                <w:rStyle w:val="af5"/>
                <w:rFonts w:ascii="ＭＳ ゴシック" w:eastAsia="ＭＳ ゴシック" w:hAnsi="ＭＳ ゴシック"/>
                <w:noProof/>
              </w:rPr>
              <w:t>（１）利用目的の丁寧な説明</w:t>
            </w:r>
            <w:r w:rsidR="007E75A4">
              <w:rPr>
                <w:noProof/>
                <w:webHidden/>
              </w:rPr>
              <w:tab/>
            </w:r>
            <w:r w:rsidR="007E75A4">
              <w:rPr>
                <w:noProof/>
                <w:webHidden/>
              </w:rPr>
              <w:fldChar w:fldCharType="begin"/>
            </w:r>
            <w:r w:rsidR="007E75A4">
              <w:rPr>
                <w:noProof/>
                <w:webHidden/>
              </w:rPr>
              <w:instrText xml:space="preserve"> PAGEREF _Toc121844634 \h </w:instrText>
            </w:r>
            <w:r w:rsidR="007E75A4">
              <w:rPr>
                <w:noProof/>
                <w:webHidden/>
              </w:rPr>
            </w:r>
            <w:r w:rsidR="007E75A4">
              <w:rPr>
                <w:noProof/>
                <w:webHidden/>
              </w:rPr>
              <w:fldChar w:fldCharType="separate"/>
            </w:r>
            <w:r w:rsidR="007E75A4">
              <w:rPr>
                <w:noProof/>
                <w:webHidden/>
              </w:rPr>
              <w:t>17</w:t>
            </w:r>
            <w:r w:rsidR="007E75A4">
              <w:rPr>
                <w:noProof/>
                <w:webHidden/>
              </w:rPr>
              <w:fldChar w:fldCharType="end"/>
            </w:r>
          </w:hyperlink>
        </w:p>
        <w:p w14:paraId="60FB9C2D" w14:textId="56DA33AB" w:rsidR="007E75A4" w:rsidRDefault="0085371D">
          <w:pPr>
            <w:pStyle w:val="31"/>
            <w:tabs>
              <w:tab w:val="right" w:leader="dot" w:pos="8494"/>
            </w:tabs>
            <w:rPr>
              <w:noProof/>
            </w:rPr>
          </w:pPr>
          <w:hyperlink w:anchor="_Toc121844635" w:history="1">
            <w:r w:rsidR="007E75A4" w:rsidRPr="00D03A61">
              <w:rPr>
                <w:rStyle w:val="af5"/>
                <w:rFonts w:ascii="ＭＳ ゴシック" w:eastAsia="ＭＳ ゴシック" w:hAnsi="ＭＳ ゴシック"/>
                <w:noProof/>
              </w:rPr>
              <w:t>（２）学校現場におけるデータ利活用の文化醸成</w:t>
            </w:r>
            <w:r w:rsidR="007E75A4">
              <w:rPr>
                <w:noProof/>
                <w:webHidden/>
              </w:rPr>
              <w:tab/>
            </w:r>
            <w:r w:rsidR="007E75A4">
              <w:rPr>
                <w:noProof/>
                <w:webHidden/>
              </w:rPr>
              <w:fldChar w:fldCharType="begin"/>
            </w:r>
            <w:r w:rsidR="007E75A4">
              <w:rPr>
                <w:noProof/>
                <w:webHidden/>
              </w:rPr>
              <w:instrText xml:space="preserve"> PAGEREF _Toc121844635 \h </w:instrText>
            </w:r>
            <w:r w:rsidR="007E75A4">
              <w:rPr>
                <w:noProof/>
                <w:webHidden/>
              </w:rPr>
            </w:r>
            <w:r w:rsidR="007E75A4">
              <w:rPr>
                <w:noProof/>
                <w:webHidden/>
              </w:rPr>
              <w:fldChar w:fldCharType="separate"/>
            </w:r>
            <w:r w:rsidR="007E75A4">
              <w:rPr>
                <w:noProof/>
                <w:webHidden/>
              </w:rPr>
              <w:t>18</w:t>
            </w:r>
            <w:r w:rsidR="007E75A4">
              <w:rPr>
                <w:noProof/>
                <w:webHidden/>
              </w:rPr>
              <w:fldChar w:fldCharType="end"/>
            </w:r>
          </w:hyperlink>
        </w:p>
        <w:p w14:paraId="2FA35306" w14:textId="44A5A927" w:rsidR="007E75A4" w:rsidRDefault="0085371D">
          <w:pPr>
            <w:pStyle w:val="31"/>
            <w:tabs>
              <w:tab w:val="right" w:leader="dot" w:pos="8494"/>
            </w:tabs>
            <w:rPr>
              <w:noProof/>
            </w:rPr>
          </w:pPr>
          <w:hyperlink w:anchor="_Toc121844636" w:history="1">
            <w:r w:rsidR="007E75A4" w:rsidRPr="00D03A61">
              <w:rPr>
                <w:rStyle w:val="af5"/>
                <w:rFonts w:ascii="ＭＳ ゴシック" w:eastAsia="ＭＳ ゴシック" w:hAnsi="ＭＳ ゴシック"/>
                <w:noProof/>
              </w:rPr>
              <w:t>（３）幅広い市民・世論の理解の醸成</w:t>
            </w:r>
            <w:r w:rsidR="007E75A4">
              <w:rPr>
                <w:noProof/>
                <w:webHidden/>
              </w:rPr>
              <w:tab/>
            </w:r>
            <w:r w:rsidR="007E75A4">
              <w:rPr>
                <w:noProof/>
                <w:webHidden/>
              </w:rPr>
              <w:fldChar w:fldCharType="begin"/>
            </w:r>
            <w:r w:rsidR="007E75A4">
              <w:rPr>
                <w:noProof/>
                <w:webHidden/>
              </w:rPr>
              <w:instrText xml:space="preserve"> PAGEREF _Toc121844636 \h </w:instrText>
            </w:r>
            <w:r w:rsidR="007E75A4">
              <w:rPr>
                <w:noProof/>
                <w:webHidden/>
              </w:rPr>
            </w:r>
            <w:r w:rsidR="007E75A4">
              <w:rPr>
                <w:noProof/>
                <w:webHidden/>
              </w:rPr>
              <w:fldChar w:fldCharType="separate"/>
            </w:r>
            <w:r w:rsidR="007E75A4">
              <w:rPr>
                <w:noProof/>
                <w:webHidden/>
              </w:rPr>
              <w:t>20</w:t>
            </w:r>
            <w:r w:rsidR="007E75A4">
              <w:rPr>
                <w:noProof/>
                <w:webHidden/>
              </w:rPr>
              <w:fldChar w:fldCharType="end"/>
            </w:r>
          </w:hyperlink>
        </w:p>
        <w:p w14:paraId="27B4DD81" w14:textId="5231AB12" w:rsidR="007E75A4" w:rsidRDefault="0085371D">
          <w:pPr>
            <w:pStyle w:val="31"/>
            <w:tabs>
              <w:tab w:val="right" w:leader="dot" w:pos="8494"/>
            </w:tabs>
            <w:rPr>
              <w:noProof/>
            </w:rPr>
          </w:pPr>
          <w:hyperlink w:anchor="_Toc121844637" w:history="1">
            <w:r w:rsidR="007E75A4" w:rsidRPr="00D03A61">
              <w:rPr>
                <w:rStyle w:val="af5"/>
                <w:rFonts w:ascii="ＭＳ ゴシック" w:eastAsia="ＭＳ ゴシック" w:hAnsi="ＭＳ ゴシック"/>
                <w:noProof/>
              </w:rPr>
              <w:t>（４）開示請求等があった場合の対応</w:t>
            </w:r>
            <w:r w:rsidR="007E75A4">
              <w:rPr>
                <w:noProof/>
                <w:webHidden/>
              </w:rPr>
              <w:tab/>
            </w:r>
            <w:r w:rsidR="007E75A4">
              <w:rPr>
                <w:noProof/>
                <w:webHidden/>
              </w:rPr>
              <w:fldChar w:fldCharType="begin"/>
            </w:r>
            <w:r w:rsidR="007E75A4">
              <w:rPr>
                <w:noProof/>
                <w:webHidden/>
              </w:rPr>
              <w:instrText xml:space="preserve"> PAGEREF _Toc121844637 \h </w:instrText>
            </w:r>
            <w:r w:rsidR="007E75A4">
              <w:rPr>
                <w:noProof/>
                <w:webHidden/>
              </w:rPr>
            </w:r>
            <w:r w:rsidR="007E75A4">
              <w:rPr>
                <w:noProof/>
                <w:webHidden/>
              </w:rPr>
              <w:fldChar w:fldCharType="separate"/>
            </w:r>
            <w:r w:rsidR="007E75A4">
              <w:rPr>
                <w:noProof/>
                <w:webHidden/>
              </w:rPr>
              <w:t>22</w:t>
            </w:r>
            <w:r w:rsidR="007E75A4">
              <w:rPr>
                <w:noProof/>
                <w:webHidden/>
              </w:rPr>
              <w:fldChar w:fldCharType="end"/>
            </w:r>
          </w:hyperlink>
        </w:p>
        <w:p w14:paraId="60A26CE9" w14:textId="733D95E1" w:rsidR="007E75A4" w:rsidRDefault="0085371D">
          <w:pPr>
            <w:pStyle w:val="21"/>
            <w:tabs>
              <w:tab w:val="right" w:leader="dot" w:pos="8494"/>
            </w:tabs>
            <w:rPr>
              <w:noProof/>
            </w:rPr>
          </w:pPr>
          <w:hyperlink w:anchor="_Toc121844638" w:history="1">
            <w:r w:rsidR="007E75A4" w:rsidRPr="00D03A61">
              <w:rPr>
                <w:rStyle w:val="af5"/>
                <w:rFonts w:ascii="ＭＳ ゴシック" w:eastAsia="ＭＳ ゴシック" w:hAnsi="ＭＳ ゴシック"/>
                <w:noProof/>
              </w:rPr>
              <w:t>４．データベースの構築・運用の在り方</w:t>
            </w:r>
            <w:r w:rsidR="007E75A4">
              <w:rPr>
                <w:noProof/>
                <w:webHidden/>
              </w:rPr>
              <w:tab/>
            </w:r>
            <w:r w:rsidR="007E75A4">
              <w:rPr>
                <w:noProof/>
                <w:webHidden/>
              </w:rPr>
              <w:fldChar w:fldCharType="begin"/>
            </w:r>
            <w:r w:rsidR="007E75A4">
              <w:rPr>
                <w:noProof/>
                <w:webHidden/>
              </w:rPr>
              <w:instrText xml:space="preserve"> PAGEREF _Toc121844638 \h </w:instrText>
            </w:r>
            <w:r w:rsidR="007E75A4">
              <w:rPr>
                <w:noProof/>
                <w:webHidden/>
              </w:rPr>
            </w:r>
            <w:r w:rsidR="007E75A4">
              <w:rPr>
                <w:noProof/>
                <w:webHidden/>
              </w:rPr>
              <w:fldChar w:fldCharType="separate"/>
            </w:r>
            <w:r w:rsidR="007E75A4">
              <w:rPr>
                <w:noProof/>
                <w:webHidden/>
              </w:rPr>
              <w:t>24</w:t>
            </w:r>
            <w:r w:rsidR="007E75A4">
              <w:rPr>
                <w:noProof/>
                <w:webHidden/>
              </w:rPr>
              <w:fldChar w:fldCharType="end"/>
            </w:r>
          </w:hyperlink>
        </w:p>
        <w:p w14:paraId="523918AF" w14:textId="7C816B4F" w:rsidR="007E75A4" w:rsidRDefault="0085371D">
          <w:pPr>
            <w:pStyle w:val="31"/>
            <w:tabs>
              <w:tab w:val="right" w:leader="dot" w:pos="8494"/>
            </w:tabs>
            <w:rPr>
              <w:noProof/>
            </w:rPr>
          </w:pPr>
          <w:hyperlink w:anchor="_Toc121844639" w:history="1">
            <w:r w:rsidR="007E75A4" w:rsidRPr="00D03A61">
              <w:rPr>
                <w:rStyle w:val="af5"/>
                <w:rFonts w:ascii="ＭＳ ゴシック" w:eastAsia="ＭＳ ゴシック" w:hAnsi="ＭＳ ゴシック"/>
                <w:noProof/>
              </w:rPr>
              <w:t>（１）想定されるユースケース</w:t>
            </w:r>
            <w:r w:rsidR="007E75A4">
              <w:rPr>
                <w:noProof/>
                <w:webHidden/>
              </w:rPr>
              <w:tab/>
            </w:r>
            <w:r w:rsidR="007E75A4">
              <w:rPr>
                <w:noProof/>
                <w:webHidden/>
              </w:rPr>
              <w:fldChar w:fldCharType="begin"/>
            </w:r>
            <w:r w:rsidR="007E75A4">
              <w:rPr>
                <w:noProof/>
                <w:webHidden/>
              </w:rPr>
              <w:instrText xml:space="preserve"> PAGEREF _Toc121844639 \h </w:instrText>
            </w:r>
            <w:r w:rsidR="007E75A4">
              <w:rPr>
                <w:noProof/>
                <w:webHidden/>
              </w:rPr>
            </w:r>
            <w:r w:rsidR="007E75A4">
              <w:rPr>
                <w:noProof/>
                <w:webHidden/>
              </w:rPr>
              <w:fldChar w:fldCharType="separate"/>
            </w:r>
            <w:r w:rsidR="007E75A4">
              <w:rPr>
                <w:noProof/>
                <w:webHidden/>
              </w:rPr>
              <w:t>24</w:t>
            </w:r>
            <w:r w:rsidR="007E75A4">
              <w:rPr>
                <w:noProof/>
                <w:webHidden/>
              </w:rPr>
              <w:fldChar w:fldCharType="end"/>
            </w:r>
          </w:hyperlink>
        </w:p>
        <w:p w14:paraId="7374DCF2" w14:textId="6218D926" w:rsidR="007E75A4" w:rsidRDefault="0085371D">
          <w:pPr>
            <w:pStyle w:val="31"/>
            <w:tabs>
              <w:tab w:val="right" w:leader="dot" w:pos="8494"/>
            </w:tabs>
            <w:rPr>
              <w:noProof/>
            </w:rPr>
          </w:pPr>
          <w:hyperlink w:anchor="_Toc121844640" w:history="1">
            <w:r w:rsidR="007E75A4" w:rsidRPr="00D03A61">
              <w:rPr>
                <w:rStyle w:val="af5"/>
                <w:rFonts w:ascii="ＭＳ ゴシック" w:eastAsia="ＭＳ ゴシック" w:hAnsi="ＭＳ ゴシック"/>
                <w:noProof/>
              </w:rPr>
              <w:t>（２）データベースに実装すべき機能</w:t>
            </w:r>
            <w:r w:rsidR="007E75A4">
              <w:rPr>
                <w:noProof/>
                <w:webHidden/>
              </w:rPr>
              <w:tab/>
            </w:r>
            <w:r w:rsidR="007E75A4">
              <w:rPr>
                <w:noProof/>
                <w:webHidden/>
              </w:rPr>
              <w:fldChar w:fldCharType="begin"/>
            </w:r>
            <w:r w:rsidR="007E75A4">
              <w:rPr>
                <w:noProof/>
                <w:webHidden/>
              </w:rPr>
              <w:instrText xml:space="preserve"> PAGEREF _Toc121844640 \h </w:instrText>
            </w:r>
            <w:r w:rsidR="007E75A4">
              <w:rPr>
                <w:noProof/>
                <w:webHidden/>
              </w:rPr>
            </w:r>
            <w:r w:rsidR="007E75A4">
              <w:rPr>
                <w:noProof/>
                <w:webHidden/>
              </w:rPr>
              <w:fldChar w:fldCharType="separate"/>
            </w:r>
            <w:r w:rsidR="007E75A4">
              <w:rPr>
                <w:noProof/>
                <w:webHidden/>
              </w:rPr>
              <w:t>29</w:t>
            </w:r>
            <w:r w:rsidR="007E75A4">
              <w:rPr>
                <w:noProof/>
                <w:webHidden/>
              </w:rPr>
              <w:fldChar w:fldCharType="end"/>
            </w:r>
          </w:hyperlink>
        </w:p>
        <w:p w14:paraId="654D14EA" w14:textId="03CBBA7B" w:rsidR="007E75A4" w:rsidRDefault="0085371D">
          <w:pPr>
            <w:pStyle w:val="31"/>
            <w:tabs>
              <w:tab w:val="right" w:leader="dot" w:pos="8494"/>
            </w:tabs>
            <w:rPr>
              <w:noProof/>
            </w:rPr>
          </w:pPr>
          <w:hyperlink w:anchor="_Toc121844641" w:history="1">
            <w:r w:rsidR="007E75A4" w:rsidRPr="00D03A61">
              <w:rPr>
                <w:rStyle w:val="af5"/>
                <w:rFonts w:ascii="ＭＳ ゴシック" w:eastAsia="ＭＳ ゴシック" w:hAnsi="ＭＳ ゴシック"/>
                <w:noProof/>
              </w:rPr>
              <w:t>（３）データベースに搭載するデータの対象年度</w:t>
            </w:r>
            <w:r w:rsidR="007E75A4">
              <w:rPr>
                <w:noProof/>
                <w:webHidden/>
              </w:rPr>
              <w:tab/>
            </w:r>
            <w:r w:rsidR="007E75A4">
              <w:rPr>
                <w:noProof/>
                <w:webHidden/>
              </w:rPr>
              <w:fldChar w:fldCharType="begin"/>
            </w:r>
            <w:r w:rsidR="007E75A4">
              <w:rPr>
                <w:noProof/>
                <w:webHidden/>
              </w:rPr>
              <w:instrText xml:space="preserve"> PAGEREF _Toc121844641 \h </w:instrText>
            </w:r>
            <w:r w:rsidR="007E75A4">
              <w:rPr>
                <w:noProof/>
                <w:webHidden/>
              </w:rPr>
            </w:r>
            <w:r w:rsidR="007E75A4">
              <w:rPr>
                <w:noProof/>
                <w:webHidden/>
              </w:rPr>
              <w:fldChar w:fldCharType="separate"/>
            </w:r>
            <w:r w:rsidR="007E75A4">
              <w:rPr>
                <w:noProof/>
                <w:webHidden/>
              </w:rPr>
              <w:t>30</w:t>
            </w:r>
            <w:r w:rsidR="007E75A4">
              <w:rPr>
                <w:noProof/>
                <w:webHidden/>
              </w:rPr>
              <w:fldChar w:fldCharType="end"/>
            </w:r>
          </w:hyperlink>
        </w:p>
        <w:p w14:paraId="59284F84" w14:textId="53D95CD1" w:rsidR="007E75A4" w:rsidRDefault="0085371D">
          <w:pPr>
            <w:pStyle w:val="31"/>
            <w:tabs>
              <w:tab w:val="right" w:leader="dot" w:pos="8494"/>
            </w:tabs>
            <w:rPr>
              <w:noProof/>
            </w:rPr>
          </w:pPr>
          <w:hyperlink w:anchor="_Toc121844642" w:history="1">
            <w:r w:rsidR="007E75A4" w:rsidRPr="00D03A61">
              <w:rPr>
                <w:rStyle w:val="af5"/>
                <w:rFonts w:ascii="ＭＳ ゴシック" w:eastAsia="ＭＳ ゴシック" w:hAnsi="ＭＳ ゴシック"/>
                <w:noProof/>
              </w:rPr>
              <w:t>（４）データベースに搭載するデータの保存期間</w:t>
            </w:r>
            <w:r w:rsidR="007E75A4">
              <w:rPr>
                <w:noProof/>
                <w:webHidden/>
              </w:rPr>
              <w:tab/>
            </w:r>
            <w:r w:rsidR="007E75A4">
              <w:rPr>
                <w:noProof/>
                <w:webHidden/>
              </w:rPr>
              <w:fldChar w:fldCharType="begin"/>
            </w:r>
            <w:r w:rsidR="007E75A4">
              <w:rPr>
                <w:noProof/>
                <w:webHidden/>
              </w:rPr>
              <w:instrText xml:space="preserve"> PAGEREF _Toc121844642 \h </w:instrText>
            </w:r>
            <w:r w:rsidR="007E75A4">
              <w:rPr>
                <w:noProof/>
                <w:webHidden/>
              </w:rPr>
            </w:r>
            <w:r w:rsidR="007E75A4">
              <w:rPr>
                <w:noProof/>
                <w:webHidden/>
              </w:rPr>
              <w:fldChar w:fldCharType="separate"/>
            </w:r>
            <w:r w:rsidR="007E75A4">
              <w:rPr>
                <w:noProof/>
                <w:webHidden/>
              </w:rPr>
              <w:t>31</w:t>
            </w:r>
            <w:r w:rsidR="007E75A4">
              <w:rPr>
                <w:noProof/>
                <w:webHidden/>
              </w:rPr>
              <w:fldChar w:fldCharType="end"/>
            </w:r>
          </w:hyperlink>
        </w:p>
        <w:p w14:paraId="7A7F541D" w14:textId="34751379" w:rsidR="007E75A4" w:rsidRDefault="0085371D">
          <w:pPr>
            <w:pStyle w:val="31"/>
            <w:tabs>
              <w:tab w:val="right" w:leader="dot" w:pos="8494"/>
            </w:tabs>
            <w:rPr>
              <w:noProof/>
            </w:rPr>
          </w:pPr>
          <w:hyperlink w:anchor="_Toc121844643" w:history="1">
            <w:r w:rsidR="007E75A4" w:rsidRPr="00D03A61">
              <w:rPr>
                <w:rStyle w:val="af5"/>
                <w:rFonts w:ascii="ＭＳ ゴシック" w:eastAsia="ＭＳ ゴシック" w:hAnsi="ＭＳ ゴシック"/>
                <w:noProof/>
              </w:rPr>
              <w:t>（５）卒業等に際してのデータの取り扱い</w:t>
            </w:r>
            <w:r w:rsidR="007E75A4">
              <w:rPr>
                <w:noProof/>
                <w:webHidden/>
              </w:rPr>
              <w:tab/>
            </w:r>
            <w:r w:rsidR="007E75A4">
              <w:rPr>
                <w:noProof/>
                <w:webHidden/>
              </w:rPr>
              <w:fldChar w:fldCharType="begin"/>
            </w:r>
            <w:r w:rsidR="007E75A4">
              <w:rPr>
                <w:noProof/>
                <w:webHidden/>
              </w:rPr>
              <w:instrText xml:space="preserve"> PAGEREF _Toc121844643 \h </w:instrText>
            </w:r>
            <w:r w:rsidR="007E75A4">
              <w:rPr>
                <w:noProof/>
                <w:webHidden/>
              </w:rPr>
            </w:r>
            <w:r w:rsidR="007E75A4">
              <w:rPr>
                <w:noProof/>
                <w:webHidden/>
              </w:rPr>
              <w:fldChar w:fldCharType="separate"/>
            </w:r>
            <w:r w:rsidR="007E75A4">
              <w:rPr>
                <w:noProof/>
                <w:webHidden/>
              </w:rPr>
              <w:t>33</w:t>
            </w:r>
            <w:r w:rsidR="007E75A4">
              <w:rPr>
                <w:noProof/>
                <w:webHidden/>
              </w:rPr>
              <w:fldChar w:fldCharType="end"/>
            </w:r>
          </w:hyperlink>
        </w:p>
        <w:p w14:paraId="01CAE296" w14:textId="24E0B6E1" w:rsidR="007E75A4" w:rsidRDefault="0085371D">
          <w:pPr>
            <w:pStyle w:val="31"/>
            <w:tabs>
              <w:tab w:val="right" w:leader="dot" w:pos="8494"/>
            </w:tabs>
            <w:rPr>
              <w:noProof/>
            </w:rPr>
          </w:pPr>
          <w:hyperlink w:anchor="_Toc121844644" w:history="1">
            <w:r w:rsidR="007E75A4" w:rsidRPr="00D03A61">
              <w:rPr>
                <w:rStyle w:val="af5"/>
                <w:rFonts w:ascii="ＭＳ ゴシック" w:eastAsia="ＭＳ ゴシック" w:hAnsi="ＭＳ ゴシック"/>
                <w:noProof/>
              </w:rPr>
              <w:t>（６）データベースの活用</w:t>
            </w:r>
            <w:r w:rsidR="007E75A4">
              <w:rPr>
                <w:noProof/>
                <w:webHidden/>
              </w:rPr>
              <w:tab/>
            </w:r>
            <w:r w:rsidR="007E75A4">
              <w:rPr>
                <w:noProof/>
                <w:webHidden/>
              </w:rPr>
              <w:fldChar w:fldCharType="begin"/>
            </w:r>
            <w:r w:rsidR="007E75A4">
              <w:rPr>
                <w:noProof/>
                <w:webHidden/>
              </w:rPr>
              <w:instrText xml:space="preserve"> PAGEREF _Toc121844644 \h </w:instrText>
            </w:r>
            <w:r w:rsidR="007E75A4">
              <w:rPr>
                <w:noProof/>
                <w:webHidden/>
              </w:rPr>
            </w:r>
            <w:r w:rsidR="007E75A4">
              <w:rPr>
                <w:noProof/>
                <w:webHidden/>
              </w:rPr>
              <w:fldChar w:fldCharType="separate"/>
            </w:r>
            <w:r w:rsidR="007E75A4">
              <w:rPr>
                <w:noProof/>
                <w:webHidden/>
              </w:rPr>
              <w:t>33</w:t>
            </w:r>
            <w:r w:rsidR="007E75A4">
              <w:rPr>
                <w:noProof/>
                <w:webHidden/>
              </w:rPr>
              <w:fldChar w:fldCharType="end"/>
            </w:r>
          </w:hyperlink>
        </w:p>
        <w:p w14:paraId="5F634651" w14:textId="42A9C858" w:rsidR="007E75A4" w:rsidRDefault="0085371D">
          <w:pPr>
            <w:pStyle w:val="11"/>
            <w:tabs>
              <w:tab w:val="right" w:leader="dot" w:pos="8494"/>
            </w:tabs>
            <w:rPr>
              <w:noProof/>
            </w:rPr>
          </w:pPr>
          <w:hyperlink w:anchor="_Toc121844645" w:history="1">
            <w:r w:rsidR="007E75A4" w:rsidRPr="00D03A61">
              <w:rPr>
                <w:rStyle w:val="af5"/>
                <w:rFonts w:ascii="ＭＳ ゴシック" w:eastAsia="ＭＳ ゴシック" w:hAnsi="ＭＳ ゴシック"/>
                <w:noProof/>
              </w:rPr>
              <w:t>Ⅳ．今後の方向性</w:t>
            </w:r>
            <w:r w:rsidR="007E75A4">
              <w:rPr>
                <w:noProof/>
                <w:webHidden/>
              </w:rPr>
              <w:tab/>
            </w:r>
            <w:r w:rsidR="007E75A4">
              <w:rPr>
                <w:noProof/>
                <w:webHidden/>
              </w:rPr>
              <w:fldChar w:fldCharType="begin"/>
            </w:r>
            <w:r w:rsidR="007E75A4">
              <w:rPr>
                <w:noProof/>
                <w:webHidden/>
              </w:rPr>
              <w:instrText xml:space="preserve"> PAGEREF _Toc121844645 \h </w:instrText>
            </w:r>
            <w:r w:rsidR="007E75A4">
              <w:rPr>
                <w:noProof/>
                <w:webHidden/>
              </w:rPr>
            </w:r>
            <w:r w:rsidR="007E75A4">
              <w:rPr>
                <w:noProof/>
                <w:webHidden/>
              </w:rPr>
              <w:fldChar w:fldCharType="separate"/>
            </w:r>
            <w:r w:rsidR="007E75A4">
              <w:rPr>
                <w:noProof/>
                <w:webHidden/>
              </w:rPr>
              <w:t>36</w:t>
            </w:r>
            <w:r w:rsidR="007E75A4">
              <w:rPr>
                <w:noProof/>
                <w:webHidden/>
              </w:rPr>
              <w:fldChar w:fldCharType="end"/>
            </w:r>
          </w:hyperlink>
        </w:p>
        <w:p w14:paraId="7E8D899C" w14:textId="6ECF4F48" w:rsidR="007E75A4" w:rsidRDefault="0085371D">
          <w:pPr>
            <w:pStyle w:val="21"/>
            <w:tabs>
              <w:tab w:val="right" w:leader="dot" w:pos="8494"/>
            </w:tabs>
            <w:rPr>
              <w:noProof/>
            </w:rPr>
          </w:pPr>
          <w:hyperlink w:anchor="_Toc121844646" w:history="1">
            <w:r w:rsidR="007E75A4" w:rsidRPr="00D03A61">
              <w:rPr>
                <w:rStyle w:val="af5"/>
                <w:rFonts w:ascii="ＭＳ ゴシック" w:eastAsia="ＭＳ ゴシック" w:hAnsi="ＭＳ ゴシック"/>
                <w:noProof/>
              </w:rPr>
              <w:t>１．教育データ利活用の方向性</w:t>
            </w:r>
            <w:r w:rsidR="007E75A4">
              <w:rPr>
                <w:noProof/>
                <w:webHidden/>
              </w:rPr>
              <w:tab/>
            </w:r>
            <w:r w:rsidR="007E75A4">
              <w:rPr>
                <w:noProof/>
                <w:webHidden/>
              </w:rPr>
              <w:fldChar w:fldCharType="begin"/>
            </w:r>
            <w:r w:rsidR="007E75A4">
              <w:rPr>
                <w:noProof/>
                <w:webHidden/>
              </w:rPr>
              <w:instrText xml:space="preserve"> PAGEREF _Toc121844646 \h </w:instrText>
            </w:r>
            <w:r w:rsidR="007E75A4">
              <w:rPr>
                <w:noProof/>
                <w:webHidden/>
              </w:rPr>
            </w:r>
            <w:r w:rsidR="007E75A4">
              <w:rPr>
                <w:noProof/>
                <w:webHidden/>
              </w:rPr>
              <w:fldChar w:fldCharType="separate"/>
            </w:r>
            <w:r w:rsidR="007E75A4">
              <w:rPr>
                <w:noProof/>
                <w:webHidden/>
              </w:rPr>
              <w:t>36</w:t>
            </w:r>
            <w:r w:rsidR="007E75A4">
              <w:rPr>
                <w:noProof/>
                <w:webHidden/>
              </w:rPr>
              <w:fldChar w:fldCharType="end"/>
            </w:r>
          </w:hyperlink>
        </w:p>
        <w:p w14:paraId="16E52401" w14:textId="7458C669" w:rsidR="007E75A4" w:rsidRDefault="0085371D">
          <w:pPr>
            <w:pStyle w:val="21"/>
            <w:tabs>
              <w:tab w:val="right" w:leader="dot" w:pos="8494"/>
            </w:tabs>
            <w:rPr>
              <w:noProof/>
            </w:rPr>
          </w:pPr>
          <w:hyperlink w:anchor="_Toc121844647" w:history="1">
            <w:r w:rsidR="007E75A4" w:rsidRPr="00D03A61">
              <w:rPr>
                <w:rStyle w:val="af5"/>
                <w:rFonts w:ascii="ＭＳ ゴシック" w:eastAsia="ＭＳ ゴシック" w:hAnsi="ＭＳ ゴシック"/>
                <w:noProof/>
              </w:rPr>
              <w:t>２．施策の充実の方向性</w:t>
            </w:r>
            <w:r w:rsidR="007E75A4">
              <w:rPr>
                <w:noProof/>
                <w:webHidden/>
              </w:rPr>
              <w:tab/>
            </w:r>
            <w:r w:rsidR="007E75A4">
              <w:rPr>
                <w:noProof/>
                <w:webHidden/>
              </w:rPr>
              <w:fldChar w:fldCharType="begin"/>
            </w:r>
            <w:r w:rsidR="007E75A4">
              <w:rPr>
                <w:noProof/>
                <w:webHidden/>
              </w:rPr>
              <w:instrText xml:space="preserve"> PAGEREF _Toc121844647 \h </w:instrText>
            </w:r>
            <w:r w:rsidR="007E75A4">
              <w:rPr>
                <w:noProof/>
                <w:webHidden/>
              </w:rPr>
            </w:r>
            <w:r w:rsidR="007E75A4">
              <w:rPr>
                <w:noProof/>
                <w:webHidden/>
              </w:rPr>
              <w:fldChar w:fldCharType="separate"/>
            </w:r>
            <w:r w:rsidR="007E75A4">
              <w:rPr>
                <w:noProof/>
                <w:webHidden/>
              </w:rPr>
              <w:t>38</w:t>
            </w:r>
            <w:r w:rsidR="007E75A4">
              <w:rPr>
                <w:noProof/>
                <w:webHidden/>
              </w:rPr>
              <w:fldChar w:fldCharType="end"/>
            </w:r>
          </w:hyperlink>
        </w:p>
        <w:p w14:paraId="6FA2F76D" w14:textId="679262E8" w:rsidR="007E75A4" w:rsidRDefault="0085371D">
          <w:pPr>
            <w:pStyle w:val="11"/>
            <w:tabs>
              <w:tab w:val="right" w:leader="dot" w:pos="8494"/>
            </w:tabs>
            <w:rPr>
              <w:noProof/>
            </w:rPr>
          </w:pPr>
          <w:hyperlink w:anchor="_Toc121844648" w:history="1">
            <w:r w:rsidR="007E75A4" w:rsidRPr="00D03A61">
              <w:rPr>
                <w:rStyle w:val="af5"/>
                <w:rFonts w:ascii="ＭＳ ゴシック" w:eastAsia="ＭＳ ゴシック" w:hAnsi="ＭＳ ゴシック"/>
                <w:noProof/>
              </w:rPr>
              <w:t>Ⅴ．おわりに</w:t>
            </w:r>
            <w:r w:rsidR="007E75A4">
              <w:rPr>
                <w:noProof/>
                <w:webHidden/>
              </w:rPr>
              <w:tab/>
            </w:r>
            <w:r w:rsidR="007E75A4">
              <w:rPr>
                <w:noProof/>
                <w:webHidden/>
              </w:rPr>
              <w:fldChar w:fldCharType="begin"/>
            </w:r>
            <w:r w:rsidR="007E75A4">
              <w:rPr>
                <w:noProof/>
                <w:webHidden/>
              </w:rPr>
              <w:instrText xml:space="preserve"> PAGEREF _Toc121844648 \h </w:instrText>
            </w:r>
            <w:r w:rsidR="007E75A4">
              <w:rPr>
                <w:noProof/>
                <w:webHidden/>
              </w:rPr>
            </w:r>
            <w:r w:rsidR="007E75A4">
              <w:rPr>
                <w:noProof/>
                <w:webHidden/>
              </w:rPr>
              <w:fldChar w:fldCharType="separate"/>
            </w:r>
            <w:r w:rsidR="007E75A4">
              <w:rPr>
                <w:noProof/>
                <w:webHidden/>
              </w:rPr>
              <w:t>41</w:t>
            </w:r>
            <w:r w:rsidR="007E75A4">
              <w:rPr>
                <w:noProof/>
                <w:webHidden/>
              </w:rPr>
              <w:fldChar w:fldCharType="end"/>
            </w:r>
          </w:hyperlink>
        </w:p>
        <w:p w14:paraId="267814E7" w14:textId="61309A7C" w:rsidR="00867744" w:rsidRPr="0029268C" w:rsidRDefault="0085371D" w:rsidP="006E08AF">
          <w:pPr>
            <w:pStyle w:val="11"/>
            <w:tabs>
              <w:tab w:val="right" w:leader="dot" w:pos="8494"/>
            </w:tabs>
            <w:rPr>
              <w:rFonts w:ascii="ＭＳ ゴシック" w:eastAsia="ＭＳ ゴシック" w:hAnsi="ＭＳ ゴシック"/>
              <w:sz w:val="24"/>
              <w:szCs w:val="24"/>
            </w:rPr>
          </w:pPr>
          <w:hyperlink w:anchor="_Toc121844649" w:history="1">
            <w:r w:rsidR="007E75A4" w:rsidRPr="00C02F5D">
              <w:rPr>
                <w:rStyle w:val="af5"/>
                <w:rFonts w:ascii="ＭＳ ゴシック" w:eastAsia="ＭＳ ゴシック" w:hAnsi="ＭＳ ゴシック"/>
                <w:noProof/>
              </w:rPr>
              <w:t>参　考　資　料</w:t>
            </w:r>
            <w:r w:rsidR="007E75A4">
              <w:rPr>
                <w:noProof/>
                <w:webHidden/>
              </w:rPr>
              <w:tab/>
            </w:r>
            <w:r w:rsidR="007E75A4">
              <w:rPr>
                <w:noProof/>
                <w:webHidden/>
              </w:rPr>
              <w:fldChar w:fldCharType="begin"/>
            </w:r>
            <w:r w:rsidR="007E75A4">
              <w:rPr>
                <w:noProof/>
                <w:webHidden/>
              </w:rPr>
              <w:instrText xml:space="preserve"> PAGEREF _Toc121844649 \h </w:instrText>
            </w:r>
            <w:r w:rsidR="007E75A4">
              <w:rPr>
                <w:noProof/>
                <w:webHidden/>
              </w:rPr>
            </w:r>
            <w:r w:rsidR="007E75A4">
              <w:rPr>
                <w:noProof/>
                <w:webHidden/>
              </w:rPr>
              <w:fldChar w:fldCharType="separate"/>
            </w:r>
            <w:r w:rsidR="007E75A4">
              <w:rPr>
                <w:noProof/>
                <w:webHidden/>
              </w:rPr>
              <w:t>42</w:t>
            </w:r>
            <w:r w:rsidR="007E75A4">
              <w:rPr>
                <w:noProof/>
                <w:webHidden/>
              </w:rPr>
              <w:fldChar w:fldCharType="end"/>
            </w:r>
          </w:hyperlink>
          <w:r w:rsidR="00867744" w:rsidRPr="0029268C">
            <w:rPr>
              <w:rFonts w:ascii="ＭＳ ゴシック" w:eastAsia="ＭＳ ゴシック" w:hAnsi="ＭＳ ゴシック"/>
              <w:b/>
              <w:bCs/>
              <w:lang w:val="ja-JP"/>
            </w:rPr>
            <w:fldChar w:fldCharType="end"/>
          </w:r>
        </w:p>
      </w:sdtContent>
    </w:sdt>
    <w:p w14:paraId="24B25962" w14:textId="124BDDBF" w:rsidR="00DE41B6" w:rsidRPr="0029268C" w:rsidRDefault="00DE41B6" w:rsidP="00867744">
      <w:pPr>
        <w:pStyle w:val="1"/>
        <w:rPr>
          <w:rFonts w:ascii="ＭＳ ゴシック" w:eastAsia="ＭＳ ゴシック" w:hAnsi="ＭＳ ゴシック"/>
        </w:rPr>
      </w:pPr>
      <w:bookmarkStart w:id="1" w:name="_Toc121844616"/>
      <w:r w:rsidRPr="0029268C">
        <w:rPr>
          <w:rFonts w:ascii="ＭＳ ゴシック" w:eastAsia="ＭＳ ゴシック" w:hAnsi="ＭＳ ゴシック" w:hint="eastAsia"/>
        </w:rPr>
        <w:lastRenderedPageBreak/>
        <w:t>Ⅰ．はじめに</w:t>
      </w:r>
      <w:bookmarkEnd w:id="1"/>
    </w:p>
    <w:p w14:paraId="06A7D84A" w14:textId="6668EAF7" w:rsidR="008E6CEC" w:rsidRPr="0029268C" w:rsidRDefault="008E6CEC" w:rsidP="00F3642A">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戸田市教育委員会においては、平成2</w:t>
      </w:r>
      <w:r w:rsidRPr="0029268C">
        <w:rPr>
          <w:rFonts w:ascii="ＭＳ ゴシック" w:eastAsia="ＭＳ ゴシック" w:hAnsi="ＭＳ ゴシック"/>
          <w:sz w:val="24"/>
          <w:szCs w:val="24"/>
        </w:rPr>
        <w:t>7</w:t>
      </w:r>
      <w:r w:rsidRPr="0029268C">
        <w:rPr>
          <w:rFonts w:ascii="ＭＳ ゴシック" w:eastAsia="ＭＳ ゴシック" w:hAnsi="ＭＳ ゴシック" w:hint="eastAsia"/>
          <w:sz w:val="24"/>
          <w:szCs w:val="24"/>
        </w:rPr>
        <w:t>年度</w:t>
      </w:r>
      <w:r w:rsidR="009234DB" w:rsidRPr="0029268C">
        <w:rPr>
          <w:rFonts w:ascii="ＭＳ ゴシック" w:eastAsia="ＭＳ ゴシック" w:hAnsi="ＭＳ ゴシック" w:hint="eastAsia"/>
          <w:sz w:val="24"/>
          <w:szCs w:val="24"/>
        </w:rPr>
        <w:t>（2</w:t>
      </w:r>
      <w:r w:rsidR="009234DB" w:rsidRPr="0029268C">
        <w:rPr>
          <w:rFonts w:ascii="ＭＳ ゴシック" w:eastAsia="ＭＳ ゴシック" w:hAnsi="ＭＳ ゴシック"/>
          <w:sz w:val="24"/>
          <w:szCs w:val="24"/>
        </w:rPr>
        <w:t>015</w:t>
      </w:r>
      <w:r w:rsidR="009234DB" w:rsidRPr="0029268C">
        <w:rPr>
          <w:rFonts w:ascii="ＭＳ ゴシック" w:eastAsia="ＭＳ ゴシック" w:hAnsi="ＭＳ ゴシック" w:hint="eastAsia"/>
          <w:sz w:val="24"/>
          <w:szCs w:val="24"/>
        </w:rPr>
        <w:t>年度）</w:t>
      </w:r>
      <w:r w:rsidRPr="0029268C">
        <w:rPr>
          <w:rFonts w:ascii="ＭＳ ゴシック" w:eastAsia="ＭＳ ゴシック" w:hAnsi="ＭＳ ゴシック" w:hint="eastAsia"/>
          <w:sz w:val="24"/>
          <w:szCs w:val="24"/>
        </w:rPr>
        <w:t>より、産官学民と連携した教育改革</w:t>
      </w:r>
      <w:r w:rsidR="009C1735" w:rsidRPr="0029268C">
        <w:rPr>
          <w:rFonts w:ascii="ＭＳ ゴシック" w:eastAsia="ＭＳ ゴシック" w:hAnsi="ＭＳ ゴシック" w:hint="eastAsia"/>
          <w:sz w:val="24"/>
          <w:szCs w:val="24"/>
        </w:rPr>
        <w:t>として</w:t>
      </w:r>
      <w:r w:rsidRPr="0029268C">
        <w:rPr>
          <w:rFonts w:ascii="ＭＳ ゴシック" w:eastAsia="ＭＳ ゴシック" w:hAnsi="ＭＳ ゴシック" w:hint="eastAsia"/>
          <w:sz w:val="24"/>
          <w:szCs w:val="24"/>
        </w:rPr>
        <w:t>「SEEP</w:t>
      </w:r>
      <w:r w:rsidRPr="0029268C">
        <w:rPr>
          <w:rStyle w:val="af3"/>
          <w:rFonts w:ascii="ＭＳ ゴシック" w:eastAsia="ＭＳ ゴシック" w:hAnsi="ＭＳ ゴシック"/>
          <w:sz w:val="24"/>
          <w:szCs w:val="24"/>
        </w:rPr>
        <w:footnoteReference w:id="2"/>
      </w:r>
      <w:r w:rsidRPr="0029268C">
        <w:rPr>
          <w:rFonts w:ascii="ＭＳ ゴシック" w:eastAsia="ＭＳ ゴシック" w:hAnsi="ＭＳ ゴシック" w:hint="eastAsia"/>
          <w:sz w:val="24"/>
          <w:szCs w:val="24"/>
        </w:rPr>
        <w:t>プロジェクト」を推進してきたが、その大きな柱の１つがEBPM</w:t>
      </w:r>
      <w:r w:rsidR="00A079F9">
        <w:rPr>
          <w:rStyle w:val="af3"/>
          <w:rFonts w:ascii="ＭＳ ゴシック" w:eastAsia="ＭＳ ゴシック" w:hAnsi="ＭＳ ゴシック"/>
          <w:sz w:val="24"/>
          <w:szCs w:val="24"/>
        </w:rPr>
        <w:footnoteReference w:id="3"/>
      </w:r>
      <w:r w:rsidRPr="0029268C">
        <w:rPr>
          <w:rFonts w:ascii="ＭＳ ゴシック" w:eastAsia="ＭＳ ゴシック" w:hAnsi="ＭＳ ゴシック" w:hint="eastAsia"/>
          <w:sz w:val="24"/>
          <w:szCs w:val="24"/>
        </w:rPr>
        <w:t>である。</w:t>
      </w:r>
    </w:p>
    <w:p w14:paraId="2B13CA64" w14:textId="2A28CFD9" w:rsidR="008E6CEC" w:rsidRPr="0029268C" w:rsidRDefault="008E6CEC" w:rsidP="008E6CEC">
      <w:pPr>
        <w:ind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本市</w:t>
      </w:r>
      <w:r w:rsidR="00F7095B">
        <w:rPr>
          <w:rFonts w:ascii="ＭＳ ゴシック" w:eastAsia="ＭＳ ゴシック" w:hAnsi="ＭＳ ゴシック" w:hint="eastAsia"/>
          <w:sz w:val="24"/>
          <w:szCs w:val="24"/>
        </w:rPr>
        <w:t>教育委員会</w:t>
      </w:r>
      <w:r w:rsidRPr="0029268C">
        <w:rPr>
          <w:rFonts w:ascii="ＭＳ ゴシック" w:eastAsia="ＭＳ ゴシック" w:hAnsi="ＭＳ ゴシック" w:hint="eastAsia"/>
          <w:sz w:val="24"/>
          <w:szCs w:val="24"/>
        </w:rPr>
        <w:t>では、学校村・教育村に瞭然と横たわる課題である「３Ｋ」（経験、勘、気合い）のみで互いに納得し合ってしまう文化を変えたい。個人的な経験や考えのみに左右されることなく、データ等を</w:t>
      </w:r>
      <w:r w:rsidR="00FF241B">
        <w:rPr>
          <w:rFonts w:ascii="ＭＳ ゴシック" w:eastAsia="ＭＳ ゴシック" w:hAnsi="ＭＳ ゴシック" w:hint="eastAsia"/>
          <w:sz w:val="24"/>
          <w:szCs w:val="24"/>
        </w:rPr>
        <w:t>基</w:t>
      </w:r>
      <w:r w:rsidRPr="0029268C">
        <w:rPr>
          <w:rFonts w:ascii="ＭＳ ゴシック" w:eastAsia="ＭＳ ゴシック" w:hAnsi="ＭＳ ゴシック" w:hint="eastAsia"/>
          <w:sz w:val="24"/>
          <w:szCs w:val="24"/>
        </w:rPr>
        <w:t>にアカウンタビリティを確保するとともに、それらが暖かみを持ちながら人の判断をサポートする教育を進めたい。そう長く考えてきた。</w:t>
      </w:r>
    </w:p>
    <w:p w14:paraId="28AC101D" w14:textId="7ABA7113" w:rsidR="004A1460" w:rsidRPr="0029268C" w:rsidRDefault="009B069A" w:rsidP="008E6CEC">
      <w:pPr>
        <w:ind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このような思いから、令和元年</w:t>
      </w:r>
      <w:r w:rsidR="009234DB" w:rsidRPr="0029268C">
        <w:rPr>
          <w:rFonts w:ascii="ＭＳ ゴシック" w:eastAsia="ＭＳ ゴシック" w:hAnsi="ＭＳ ゴシック" w:hint="eastAsia"/>
          <w:sz w:val="24"/>
          <w:szCs w:val="24"/>
        </w:rPr>
        <w:t>（2</w:t>
      </w:r>
      <w:r w:rsidR="009234DB" w:rsidRPr="0029268C">
        <w:rPr>
          <w:rFonts w:ascii="ＭＳ ゴシック" w:eastAsia="ＭＳ ゴシック" w:hAnsi="ＭＳ ゴシック"/>
          <w:sz w:val="24"/>
          <w:szCs w:val="24"/>
        </w:rPr>
        <w:t>019</w:t>
      </w:r>
      <w:r w:rsidR="009234DB" w:rsidRPr="0029268C">
        <w:rPr>
          <w:rFonts w:ascii="ＭＳ ゴシック" w:eastAsia="ＭＳ ゴシック" w:hAnsi="ＭＳ ゴシック" w:hint="eastAsia"/>
          <w:sz w:val="24"/>
          <w:szCs w:val="24"/>
        </w:rPr>
        <w:t>年）</w:t>
      </w:r>
      <w:r w:rsidR="0043400D" w:rsidRPr="0029268C">
        <w:rPr>
          <w:rFonts w:ascii="ＭＳ ゴシック" w:eastAsia="ＭＳ ゴシック" w:hAnsi="ＭＳ ゴシック" w:hint="eastAsia"/>
          <w:sz w:val="24"/>
          <w:szCs w:val="24"/>
        </w:rPr>
        <w:t>６</w:t>
      </w:r>
      <w:r w:rsidRPr="0029268C">
        <w:rPr>
          <w:rFonts w:ascii="ＭＳ ゴシック" w:eastAsia="ＭＳ ゴシック" w:hAnsi="ＭＳ ゴシック" w:hint="eastAsia"/>
          <w:sz w:val="24"/>
          <w:szCs w:val="24"/>
        </w:rPr>
        <w:t>月には</w:t>
      </w:r>
      <w:r w:rsidR="00620A46" w:rsidRPr="0029268C">
        <w:rPr>
          <w:rFonts w:ascii="ＭＳ ゴシック" w:eastAsia="ＭＳ ゴシック" w:hAnsi="ＭＳ ゴシック" w:hint="eastAsia"/>
          <w:sz w:val="24"/>
          <w:szCs w:val="24"/>
        </w:rPr>
        <w:t>、データ</w:t>
      </w:r>
      <w:r w:rsidR="000978E1">
        <w:rPr>
          <w:rFonts w:ascii="ＭＳ ゴシック" w:eastAsia="ＭＳ ゴシック" w:hAnsi="ＭＳ ゴシック" w:hint="eastAsia"/>
          <w:sz w:val="24"/>
          <w:szCs w:val="24"/>
        </w:rPr>
        <w:t>等</w:t>
      </w:r>
      <w:r w:rsidR="00620A46" w:rsidRPr="0029268C">
        <w:rPr>
          <w:rFonts w:ascii="ＭＳ ゴシック" w:eastAsia="ＭＳ ゴシック" w:hAnsi="ＭＳ ゴシック" w:hint="eastAsia"/>
          <w:sz w:val="24"/>
          <w:szCs w:val="24"/>
        </w:rPr>
        <w:t>を</w:t>
      </w:r>
      <w:r w:rsidR="00FF241B">
        <w:rPr>
          <w:rFonts w:ascii="ＭＳ ゴシック" w:eastAsia="ＭＳ ゴシック" w:hAnsi="ＭＳ ゴシック" w:hint="eastAsia"/>
          <w:sz w:val="24"/>
          <w:szCs w:val="24"/>
        </w:rPr>
        <w:t>基</w:t>
      </w:r>
      <w:r w:rsidR="00620A46" w:rsidRPr="0029268C">
        <w:rPr>
          <w:rFonts w:ascii="ＭＳ ゴシック" w:eastAsia="ＭＳ ゴシック" w:hAnsi="ＭＳ ゴシック" w:hint="eastAsia"/>
          <w:sz w:val="24"/>
          <w:szCs w:val="24"/>
        </w:rPr>
        <w:t>に、教師の匠の指導技術や子供の学びのプロセス、または子供の発する微細なＳＯＳを外化（可視化、言語化、定量化）することで、暗黙知を形式知に変換し、蓄積された教育財産の共有・伝承をしていくことなどを目指して「</w:t>
      </w:r>
      <w:r w:rsidRPr="0029268C">
        <w:rPr>
          <w:rFonts w:ascii="ＭＳ ゴシック" w:eastAsia="ＭＳ ゴシック" w:hAnsi="ＭＳ ゴシック" w:hint="eastAsia"/>
          <w:sz w:val="24"/>
          <w:szCs w:val="24"/>
        </w:rPr>
        <w:t>教育政策シンクタンク</w:t>
      </w:r>
      <w:r w:rsidR="003C67D5" w:rsidRPr="0029268C">
        <w:rPr>
          <w:rFonts w:ascii="ＭＳ ゴシック" w:eastAsia="ＭＳ ゴシック" w:hAnsi="ＭＳ ゴシック" w:hint="eastAsia"/>
          <w:sz w:val="24"/>
          <w:szCs w:val="24"/>
        </w:rPr>
        <w:t>」（以下</w:t>
      </w:r>
      <w:r w:rsidR="00620A46" w:rsidRPr="0029268C">
        <w:rPr>
          <w:rFonts w:ascii="ＭＳ ゴシック" w:eastAsia="ＭＳ ゴシック" w:hAnsi="ＭＳ ゴシック" w:hint="eastAsia"/>
          <w:sz w:val="24"/>
          <w:szCs w:val="24"/>
        </w:rPr>
        <w:t>「シンクタンク」という。）</w:t>
      </w:r>
      <w:r w:rsidRPr="0029268C">
        <w:rPr>
          <w:rFonts w:ascii="ＭＳ ゴシック" w:eastAsia="ＭＳ ゴシック" w:hAnsi="ＭＳ ゴシック" w:hint="eastAsia"/>
          <w:sz w:val="24"/>
          <w:szCs w:val="24"/>
        </w:rPr>
        <w:t>を設置</w:t>
      </w:r>
      <w:r w:rsidR="00B71076" w:rsidRPr="0029268C">
        <w:rPr>
          <w:rStyle w:val="af3"/>
          <w:rFonts w:ascii="ＭＳ ゴシック" w:eastAsia="ＭＳ ゴシック" w:hAnsi="ＭＳ ゴシック"/>
          <w:sz w:val="24"/>
          <w:szCs w:val="24"/>
        </w:rPr>
        <w:footnoteReference w:id="4"/>
      </w:r>
      <w:r w:rsidRPr="0029268C">
        <w:rPr>
          <w:rFonts w:ascii="ＭＳ ゴシック" w:eastAsia="ＭＳ ゴシック" w:hAnsi="ＭＳ ゴシック" w:hint="eastAsia"/>
          <w:sz w:val="24"/>
          <w:szCs w:val="24"/>
        </w:rPr>
        <w:t>し、</w:t>
      </w:r>
      <w:r w:rsidR="00620A46" w:rsidRPr="0029268C">
        <w:rPr>
          <w:rFonts w:ascii="ＭＳ ゴシック" w:eastAsia="ＭＳ ゴシック" w:hAnsi="ＭＳ ゴシック" w:hint="eastAsia"/>
          <w:sz w:val="24"/>
          <w:szCs w:val="24"/>
        </w:rPr>
        <w:t>産官学民との連携の下、様々な研究を実施してきた。</w:t>
      </w:r>
    </w:p>
    <w:p w14:paraId="333BACEE" w14:textId="7D3C47E3" w:rsidR="009B069A" w:rsidRPr="0029268C" w:rsidRDefault="00620A46" w:rsidP="008E6CEC">
      <w:pPr>
        <w:ind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また、令和３年度</w:t>
      </w:r>
      <w:r w:rsidR="000C5E6C">
        <w:rPr>
          <w:rFonts w:ascii="ＭＳ ゴシック" w:eastAsia="ＭＳ ゴシック" w:hAnsi="ＭＳ ゴシック" w:hint="eastAsia"/>
          <w:sz w:val="24"/>
          <w:szCs w:val="24"/>
        </w:rPr>
        <w:t>（2</w:t>
      </w:r>
      <w:r w:rsidR="000C5E6C">
        <w:rPr>
          <w:rFonts w:ascii="ＭＳ ゴシック" w:eastAsia="ＭＳ ゴシック" w:hAnsi="ＭＳ ゴシック"/>
          <w:sz w:val="24"/>
          <w:szCs w:val="24"/>
        </w:rPr>
        <w:t>021</w:t>
      </w:r>
      <w:r w:rsidR="000C5E6C">
        <w:rPr>
          <w:rFonts w:ascii="ＭＳ ゴシック" w:eastAsia="ＭＳ ゴシック" w:hAnsi="ＭＳ ゴシック" w:hint="eastAsia"/>
          <w:sz w:val="24"/>
          <w:szCs w:val="24"/>
        </w:rPr>
        <w:t>年度）</w:t>
      </w:r>
      <w:r w:rsidRPr="0029268C">
        <w:rPr>
          <w:rFonts w:ascii="ＭＳ ゴシック" w:eastAsia="ＭＳ ゴシック" w:hAnsi="ＭＳ ゴシック" w:hint="eastAsia"/>
          <w:sz w:val="24"/>
          <w:szCs w:val="24"/>
        </w:rPr>
        <w:t>には、</w:t>
      </w:r>
      <w:r w:rsidR="001A569E" w:rsidRPr="0029268C">
        <w:rPr>
          <w:rFonts w:ascii="ＭＳ ゴシック" w:eastAsia="ＭＳ ゴシック" w:hAnsi="ＭＳ ゴシック" w:hint="eastAsia"/>
          <w:sz w:val="24"/>
          <w:szCs w:val="24"/>
        </w:rPr>
        <w:t>教育経済学や学習科学、経済学</w:t>
      </w:r>
      <w:r w:rsidR="006F7311">
        <w:rPr>
          <w:rFonts w:ascii="ＭＳ ゴシック" w:eastAsia="ＭＳ ゴシック" w:hAnsi="ＭＳ ゴシック" w:hint="eastAsia"/>
          <w:sz w:val="24"/>
          <w:szCs w:val="24"/>
        </w:rPr>
        <w:t>、教育工学</w:t>
      </w:r>
      <w:r w:rsidR="001A569E" w:rsidRPr="0029268C">
        <w:rPr>
          <w:rFonts w:ascii="ＭＳ ゴシック" w:eastAsia="ＭＳ ゴシック" w:hAnsi="ＭＳ ゴシック" w:hint="eastAsia"/>
          <w:sz w:val="24"/>
          <w:szCs w:val="24"/>
        </w:rPr>
        <w:t>、個人情報保護、スクールコンプライアンス</w:t>
      </w:r>
      <w:r w:rsidR="00117336">
        <w:rPr>
          <w:rFonts w:ascii="ＭＳ ゴシック" w:eastAsia="ＭＳ ゴシック" w:hAnsi="ＭＳ ゴシック" w:hint="eastAsia"/>
          <w:sz w:val="24"/>
          <w:szCs w:val="24"/>
        </w:rPr>
        <w:t>等の</w:t>
      </w:r>
      <w:r w:rsidR="001A569E" w:rsidRPr="0029268C">
        <w:rPr>
          <w:rFonts w:ascii="ＭＳ ゴシック" w:eastAsia="ＭＳ ゴシック" w:hAnsi="ＭＳ ゴシック" w:hint="eastAsia"/>
          <w:sz w:val="24"/>
          <w:szCs w:val="24"/>
        </w:rPr>
        <w:t>分野の</w:t>
      </w:r>
      <w:r w:rsidR="009B069A" w:rsidRPr="0029268C">
        <w:rPr>
          <w:rFonts w:ascii="ＭＳ ゴシック" w:eastAsia="ＭＳ ゴシック" w:hAnsi="ＭＳ ゴシック" w:hint="eastAsia"/>
          <w:sz w:val="24"/>
          <w:szCs w:val="24"/>
        </w:rPr>
        <w:t>有識者から構成されるアドバイザリーボード</w:t>
      </w:r>
      <w:r w:rsidRPr="0029268C">
        <w:rPr>
          <w:rFonts w:ascii="ＭＳ ゴシック" w:eastAsia="ＭＳ ゴシック" w:hAnsi="ＭＳ ゴシック" w:hint="eastAsia"/>
          <w:sz w:val="24"/>
          <w:szCs w:val="24"/>
        </w:rPr>
        <w:t>を</w:t>
      </w:r>
      <w:r w:rsidR="00CF60DB" w:rsidRPr="0029268C">
        <w:rPr>
          <w:rFonts w:ascii="ＭＳ ゴシック" w:eastAsia="ＭＳ ゴシック" w:hAnsi="ＭＳ ゴシック" w:hint="eastAsia"/>
          <w:sz w:val="24"/>
          <w:szCs w:val="24"/>
        </w:rPr>
        <w:t>シンクタンクに</w:t>
      </w:r>
      <w:r w:rsidRPr="0029268C">
        <w:rPr>
          <w:rFonts w:ascii="ＭＳ ゴシック" w:eastAsia="ＭＳ ゴシック" w:hAnsi="ＭＳ ゴシック" w:hint="eastAsia"/>
          <w:sz w:val="24"/>
          <w:szCs w:val="24"/>
        </w:rPr>
        <w:t>設け</w:t>
      </w:r>
      <w:r w:rsidR="009B069A" w:rsidRPr="0029268C">
        <w:rPr>
          <w:rFonts w:ascii="ＭＳ ゴシック" w:eastAsia="ＭＳ ゴシック" w:hAnsi="ＭＳ ゴシック" w:hint="eastAsia"/>
          <w:sz w:val="24"/>
          <w:szCs w:val="24"/>
        </w:rPr>
        <w:t>、</w:t>
      </w:r>
      <w:r w:rsidR="00507CE8" w:rsidRPr="0029268C">
        <w:rPr>
          <w:rFonts w:ascii="ＭＳ ゴシック" w:eastAsia="ＭＳ ゴシック" w:hAnsi="ＭＳ ゴシック" w:hint="eastAsia"/>
          <w:sz w:val="24"/>
          <w:szCs w:val="24"/>
        </w:rPr>
        <w:t>後述の「</w:t>
      </w:r>
      <w:r w:rsidR="009B069A" w:rsidRPr="0029268C">
        <w:rPr>
          <w:rFonts w:ascii="ＭＳ ゴシック" w:eastAsia="ＭＳ ゴシック" w:hAnsi="ＭＳ ゴシック" w:hint="eastAsia"/>
          <w:sz w:val="24"/>
          <w:szCs w:val="24"/>
        </w:rPr>
        <w:t>教育総合データベース</w:t>
      </w:r>
      <w:r w:rsidR="00507CE8" w:rsidRPr="0029268C">
        <w:rPr>
          <w:rFonts w:ascii="ＭＳ ゴシック" w:eastAsia="ＭＳ ゴシック" w:hAnsi="ＭＳ ゴシック" w:hint="eastAsia"/>
          <w:sz w:val="24"/>
          <w:szCs w:val="24"/>
        </w:rPr>
        <w:t>」</w:t>
      </w:r>
      <w:r w:rsidR="009B069A" w:rsidRPr="0029268C">
        <w:rPr>
          <w:rFonts w:ascii="ＭＳ ゴシック" w:eastAsia="ＭＳ ゴシック" w:hAnsi="ＭＳ ゴシック" w:hint="eastAsia"/>
          <w:sz w:val="24"/>
          <w:szCs w:val="24"/>
        </w:rPr>
        <w:t>(</w:t>
      </w:r>
      <w:r w:rsidR="003C67D5" w:rsidRPr="0029268C">
        <w:rPr>
          <w:rFonts w:ascii="ＭＳ ゴシック" w:eastAsia="ＭＳ ゴシック" w:hAnsi="ＭＳ ゴシック" w:hint="eastAsia"/>
          <w:sz w:val="24"/>
          <w:szCs w:val="24"/>
        </w:rPr>
        <w:t>以下</w:t>
      </w:r>
      <w:r w:rsidR="009B069A" w:rsidRPr="0029268C">
        <w:rPr>
          <w:rFonts w:ascii="ＭＳ ゴシック" w:eastAsia="ＭＳ ゴシック" w:hAnsi="ＭＳ ゴシック" w:hint="eastAsia"/>
          <w:sz w:val="24"/>
          <w:szCs w:val="24"/>
        </w:rPr>
        <w:t>「データベース」という。)</w:t>
      </w:r>
      <w:r w:rsidRPr="0029268C">
        <w:rPr>
          <w:rFonts w:ascii="ＭＳ ゴシック" w:eastAsia="ＭＳ ゴシック" w:hAnsi="ＭＳ ゴシック" w:hint="eastAsia"/>
          <w:sz w:val="24"/>
          <w:szCs w:val="24"/>
        </w:rPr>
        <w:t>について</w:t>
      </w:r>
      <w:r w:rsidR="009234DB" w:rsidRPr="0029268C">
        <w:rPr>
          <w:rFonts w:ascii="ＭＳ ゴシック" w:eastAsia="ＭＳ ゴシック" w:hAnsi="ＭＳ ゴシック" w:hint="eastAsia"/>
          <w:sz w:val="24"/>
          <w:szCs w:val="24"/>
        </w:rPr>
        <w:t>、</w:t>
      </w:r>
      <w:r w:rsidR="00507CE8" w:rsidRPr="0029268C">
        <w:rPr>
          <w:rFonts w:ascii="ＭＳ ゴシック" w:eastAsia="ＭＳ ゴシック" w:hAnsi="ＭＳ ゴシック" w:hint="eastAsia"/>
          <w:sz w:val="24"/>
          <w:szCs w:val="24"/>
        </w:rPr>
        <w:t>構想段階での</w:t>
      </w:r>
      <w:r w:rsidR="009B069A" w:rsidRPr="0029268C">
        <w:rPr>
          <w:rFonts w:ascii="ＭＳ ゴシック" w:eastAsia="ＭＳ ゴシック" w:hAnsi="ＭＳ ゴシック" w:hint="eastAsia"/>
          <w:sz w:val="24"/>
          <w:szCs w:val="24"/>
        </w:rPr>
        <w:t>検討</w:t>
      </w:r>
      <w:r w:rsidRPr="0029268C">
        <w:rPr>
          <w:rFonts w:ascii="ＭＳ ゴシック" w:eastAsia="ＭＳ ゴシック" w:hAnsi="ＭＳ ゴシック" w:hint="eastAsia"/>
          <w:sz w:val="24"/>
          <w:szCs w:val="24"/>
        </w:rPr>
        <w:t>を行って</w:t>
      </w:r>
      <w:r w:rsidR="009B069A" w:rsidRPr="0029268C">
        <w:rPr>
          <w:rFonts w:ascii="ＭＳ ゴシック" w:eastAsia="ＭＳ ゴシック" w:hAnsi="ＭＳ ゴシック" w:hint="eastAsia"/>
          <w:sz w:val="24"/>
          <w:szCs w:val="24"/>
        </w:rPr>
        <w:t>きた。</w:t>
      </w:r>
    </w:p>
    <w:p w14:paraId="33396B1E" w14:textId="3CCF2861" w:rsidR="009234DB" w:rsidRPr="0029268C" w:rsidRDefault="009234DB" w:rsidP="008E6CEC">
      <w:pPr>
        <w:ind w:firstLineChars="100" w:firstLine="240"/>
        <w:rPr>
          <w:rFonts w:ascii="ＭＳ ゴシック" w:eastAsia="ＭＳ ゴシック" w:hAnsi="ＭＳ ゴシック"/>
          <w:sz w:val="24"/>
          <w:szCs w:val="24"/>
        </w:rPr>
      </w:pPr>
    </w:p>
    <w:p w14:paraId="724CD9D7" w14:textId="3A67EAA4" w:rsidR="009234DB" w:rsidRPr="0029268C" w:rsidRDefault="009234DB" w:rsidP="008E6CEC">
      <w:pPr>
        <w:ind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こうした</w:t>
      </w:r>
      <w:r w:rsidR="000B14AC" w:rsidRPr="0029268C">
        <w:rPr>
          <w:rFonts w:ascii="ＭＳ ゴシック" w:eastAsia="ＭＳ ゴシック" w:hAnsi="ＭＳ ゴシック" w:hint="eastAsia"/>
          <w:sz w:val="24"/>
          <w:szCs w:val="24"/>
        </w:rPr>
        <w:t>中</w:t>
      </w:r>
      <w:r w:rsidRPr="0029268C">
        <w:rPr>
          <w:rFonts w:ascii="ＭＳ ゴシック" w:eastAsia="ＭＳ ゴシック" w:hAnsi="ＭＳ ゴシック" w:hint="eastAsia"/>
          <w:sz w:val="24"/>
          <w:szCs w:val="24"/>
        </w:rPr>
        <w:t>、</w:t>
      </w:r>
      <w:r w:rsidR="004D0BDC">
        <w:rPr>
          <w:rFonts w:ascii="ＭＳ ゴシック" w:eastAsia="ＭＳ ゴシック" w:hAnsi="ＭＳ ゴシック" w:hint="eastAsia"/>
          <w:sz w:val="24"/>
          <w:szCs w:val="24"/>
        </w:rPr>
        <w:t>令和３</w:t>
      </w:r>
      <w:r w:rsidRPr="0029268C">
        <w:rPr>
          <w:rFonts w:ascii="ＭＳ ゴシック" w:eastAsia="ＭＳ ゴシック" w:hAnsi="ＭＳ ゴシック" w:hint="eastAsia"/>
          <w:sz w:val="24"/>
          <w:szCs w:val="24"/>
        </w:rPr>
        <w:t>年</w:t>
      </w:r>
      <w:r w:rsidR="000C5E6C">
        <w:rPr>
          <w:rFonts w:ascii="ＭＳ ゴシック" w:eastAsia="ＭＳ ゴシック" w:hAnsi="ＭＳ ゴシック" w:hint="eastAsia"/>
          <w:sz w:val="24"/>
          <w:szCs w:val="24"/>
        </w:rPr>
        <w:t>（2</w:t>
      </w:r>
      <w:r w:rsidR="000C5E6C">
        <w:rPr>
          <w:rFonts w:ascii="ＭＳ ゴシック" w:eastAsia="ＭＳ ゴシック" w:hAnsi="ＭＳ ゴシック"/>
          <w:sz w:val="24"/>
          <w:szCs w:val="24"/>
        </w:rPr>
        <w:t>021</w:t>
      </w:r>
      <w:r w:rsidR="000C5E6C">
        <w:rPr>
          <w:rFonts w:ascii="ＭＳ ゴシック" w:eastAsia="ＭＳ ゴシック" w:hAnsi="ＭＳ ゴシック" w:hint="eastAsia"/>
          <w:sz w:val="24"/>
          <w:szCs w:val="24"/>
        </w:rPr>
        <w:t>年）</w:t>
      </w:r>
      <w:r w:rsidRPr="0029268C">
        <w:rPr>
          <w:rFonts w:ascii="ＭＳ ゴシック" w:eastAsia="ＭＳ ゴシック" w:hAnsi="ＭＳ ゴシック" w:hint="eastAsia"/>
          <w:sz w:val="24"/>
          <w:szCs w:val="24"/>
        </w:rPr>
        <w:t>９月、政府にデジタル庁が創設され、</w:t>
      </w:r>
      <w:r w:rsidR="0029268C" w:rsidRPr="0029268C">
        <w:rPr>
          <w:rFonts w:ascii="ＭＳ ゴシック" w:eastAsia="ＭＳ ゴシック" w:hAnsi="ＭＳ ゴシック" w:hint="eastAsia"/>
          <w:sz w:val="24"/>
          <w:szCs w:val="24"/>
        </w:rPr>
        <w:t>個人情報の適正な取扱いを確保の上</w:t>
      </w:r>
      <w:r w:rsidR="001B41E4" w:rsidRPr="0029268C">
        <w:rPr>
          <w:rFonts w:ascii="ＭＳ ゴシック" w:eastAsia="ＭＳ ゴシック" w:hAnsi="ＭＳ ゴシック" w:hint="eastAsia"/>
          <w:sz w:val="24"/>
          <w:szCs w:val="24"/>
        </w:rPr>
        <w:t>、地方公共団体において教育・保育・福祉・医療等のデータを分野を超えて連携させ、真に支援が必要なこどもや家庭に対するニーズに応じたプッシュ型の支援に活用する際の課題等を検証する</w:t>
      </w:r>
      <w:r w:rsidR="009C1D43" w:rsidRPr="0029268C">
        <w:rPr>
          <w:rFonts w:ascii="ＭＳ ゴシック" w:eastAsia="ＭＳ ゴシック" w:hAnsi="ＭＳ ゴシック" w:hint="eastAsia"/>
          <w:sz w:val="24"/>
          <w:szCs w:val="24"/>
        </w:rPr>
        <w:t>「</w:t>
      </w:r>
      <w:r w:rsidR="001B374D" w:rsidRPr="0029268C">
        <w:rPr>
          <w:rFonts w:ascii="ＭＳ ゴシック" w:eastAsia="ＭＳ ゴシック" w:hAnsi="ＭＳ ゴシック" w:hint="eastAsia"/>
          <w:sz w:val="24"/>
          <w:szCs w:val="24"/>
        </w:rPr>
        <w:t>こどもの各種データの連携による支援</w:t>
      </w:r>
      <w:r w:rsidR="009C1D43" w:rsidRPr="0029268C">
        <w:rPr>
          <w:rFonts w:ascii="ＭＳ ゴシック" w:eastAsia="ＭＳ ゴシック" w:hAnsi="ＭＳ ゴシック" w:hint="eastAsia"/>
          <w:sz w:val="24"/>
          <w:szCs w:val="24"/>
        </w:rPr>
        <w:t>実証事業」</w:t>
      </w:r>
      <w:r w:rsidR="003C67D5" w:rsidRPr="0029268C">
        <w:rPr>
          <w:rFonts w:ascii="ＭＳ ゴシック" w:eastAsia="ＭＳ ゴシック" w:hAnsi="ＭＳ ゴシック" w:hint="eastAsia"/>
          <w:sz w:val="24"/>
          <w:szCs w:val="24"/>
        </w:rPr>
        <w:t>（以下</w:t>
      </w:r>
      <w:r w:rsidR="009C3121" w:rsidRPr="0029268C">
        <w:rPr>
          <w:rFonts w:ascii="ＭＳ ゴシック" w:eastAsia="ＭＳ ゴシック" w:hAnsi="ＭＳ ゴシック" w:hint="eastAsia"/>
          <w:sz w:val="24"/>
          <w:szCs w:val="24"/>
        </w:rPr>
        <w:t>「実証事業」という。）</w:t>
      </w:r>
      <w:r w:rsidR="001B374D" w:rsidRPr="0029268C">
        <w:rPr>
          <w:rFonts w:ascii="ＭＳ ゴシック" w:eastAsia="ＭＳ ゴシック" w:hAnsi="ＭＳ ゴシック" w:hint="eastAsia"/>
          <w:sz w:val="24"/>
          <w:szCs w:val="24"/>
        </w:rPr>
        <w:t>が、同庁の</w:t>
      </w:r>
      <w:r w:rsidR="009C1D43" w:rsidRPr="0029268C">
        <w:rPr>
          <w:rFonts w:ascii="ＭＳ ゴシック" w:eastAsia="ＭＳ ゴシック" w:hAnsi="ＭＳ ゴシック" w:hint="eastAsia"/>
          <w:sz w:val="24"/>
          <w:szCs w:val="24"/>
        </w:rPr>
        <w:t>令和３年度補正予算</w:t>
      </w:r>
      <w:r w:rsidR="00EC4C3A" w:rsidRPr="0029268C">
        <w:rPr>
          <w:rFonts w:ascii="ＭＳ ゴシック" w:eastAsia="ＭＳ ゴシック" w:hAnsi="ＭＳ ゴシック" w:hint="eastAsia"/>
          <w:sz w:val="24"/>
          <w:szCs w:val="24"/>
        </w:rPr>
        <w:t>に計上</w:t>
      </w:r>
      <w:r w:rsidR="009C1D43" w:rsidRPr="0029268C">
        <w:rPr>
          <w:rFonts w:ascii="ＭＳ ゴシック" w:eastAsia="ＭＳ ゴシック" w:hAnsi="ＭＳ ゴシック" w:hint="eastAsia"/>
          <w:sz w:val="24"/>
          <w:szCs w:val="24"/>
        </w:rPr>
        <w:t>された。このような中で、本市のデータベース事業</w:t>
      </w:r>
      <w:r w:rsidR="00501B7A" w:rsidRPr="0029268C">
        <w:rPr>
          <w:rStyle w:val="af3"/>
          <w:rFonts w:ascii="ＭＳ ゴシック" w:eastAsia="ＭＳ ゴシック" w:hAnsi="ＭＳ ゴシック"/>
          <w:sz w:val="24"/>
          <w:szCs w:val="24"/>
        </w:rPr>
        <w:footnoteReference w:id="5"/>
      </w:r>
      <w:r w:rsidR="009C1D43" w:rsidRPr="0029268C">
        <w:rPr>
          <w:rFonts w:ascii="ＭＳ ゴシック" w:eastAsia="ＭＳ ゴシック" w:hAnsi="ＭＳ ゴシック" w:hint="eastAsia"/>
          <w:sz w:val="24"/>
          <w:szCs w:val="24"/>
        </w:rPr>
        <w:lastRenderedPageBreak/>
        <w:t>が</w:t>
      </w:r>
      <w:r w:rsidR="004D0BDC">
        <w:rPr>
          <w:rFonts w:ascii="ＭＳ ゴシック" w:eastAsia="ＭＳ ゴシック" w:hAnsi="ＭＳ ゴシック" w:hint="eastAsia"/>
          <w:sz w:val="24"/>
          <w:szCs w:val="24"/>
        </w:rPr>
        <w:t>令和４</w:t>
      </w:r>
      <w:r w:rsidR="009C1D43" w:rsidRPr="0029268C">
        <w:rPr>
          <w:rFonts w:ascii="ＭＳ ゴシック" w:eastAsia="ＭＳ ゴシック" w:hAnsi="ＭＳ ゴシック" w:hint="eastAsia"/>
          <w:sz w:val="24"/>
          <w:szCs w:val="24"/>
        </w:rPr>
        <w:t>年</w:t>
      </w:r>
      <w:r w:rsidR="000C5E6C">
        <w:rPr>
          <w:rFonts w:ascii="ＭＳ ゴシック" w:eastAsia="ＭＳ ゴシック" w:hAnsi="ＭＳ ゴシック" w:hint="eastAsia"/>
          <w:sz w:val="24"/>
          <w:szCs w:val="24"/>
        </w:rPr>
        <w:t>（2</w:t>
      </w:r>
      <w:r w:rsidR="000C5E6C">
        <w:rPr>
          <w:rFonts w:ascii="ＭＳ ゴシック" w:eastAsia="ＭＳ ゴシック" w:hAnsi="ＭＳ ゴシック"/>
          <w:sz w:val="24"/>
          <w:szCs w:val="24"/>
        </w:rPr>
        <w:t>022</w:t>
      </w:r>
      <w:r w:rsidR="000C5E6C">
        <w:rPr>
          <w:rFonts w:ascii="ＭＳ ゴシック" w:eastAsia="ＭＳ ゴシック" w:hAnsi="ＭＳ ゴシック" w:hint="eastAsia"/>
          <w:sz w:val="24"/>
          <w:szCs w:val="24"/>
        </w:rPr>
        <w:t>年）</w:t>
      </w:r>
      <w:r w:rsidR="009C1D43" w:rsidRPr="0029268C">
        <w:rPr>
          <w:rFonts w:ascii="ＭＳ ゴシック" w:eastAsia="ＭＳ ゴシック" w:hAnsi="ＭＳ ゴシック" w:hint="eastAsia"/>
          <w:sz w:val="24"/>
          <w:szCs w:val="24"/>
        </w:rPr>
        <w:t>４月、実証事業の実施団体の１つとして採択された。</w:t>
      </w:r>
    </w:p>
    <w:p w14:paraId="2C18F25D" w14:textId="542F8EFC" w:rsidR="004D28A0" w:rsidRPr="0029268C" w:rsidRDefault="009C1D43" w:rsidP="007A64C6">
      <w:pPr>
        <w:ind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本市が目指すのは、誰一人取り残されない、</w:t>
      </w:r>
      <w:r w:rsidR="009302ED" w:rsidRPr="0029268C">
        <w:rPr>
          <w:rFonts w:ascii="ＭＳ ゴシック" w:eastAsia="ＭＳ ゴシック" w:hAnsi="ＭＳ ゴシック" w:hint="eastAsia"/>
          <w:sz w:val="24"/>
          <w:szCs w:val="24"/>
        </w:rPr>
        <w:t>子供たち</w:t>
      </w:r>
      <w:r w:rsidRPr="0029268C">
        <w:rPr>
          <w:rFonts w:ascii="ＭＳ ゴシック" w:eastAsia="ＭＳ ゴシック" w:hAnsi="ＭＳ ゴシック" w:hint="eastAsia"/>
          <w:sz w:val="24"/>
          <w:szCs w:val="24"/>
        </w:rPr>
        <w:t>一人一人に応じた支援の実現である。</w:t>
      </w:r>
      <w:r w:rsidR="007A64C6" w:rsidRPr="0029268C">
        <w:rPr>
          <w:rFonts w:ascii="ＭＳ ゴシック" w:eastAsia="ＭＳ ゴシック" w:hAnsi="ＭＳ ゴシック" w:hint="eastAsia"/>
          <w:sz w:val="24"/>
          <w:szCs w:val="24"/>
        </w:rPr>
        <w:t>それに向けて、（１）子供たちの</w:t>
      </w:r>
      <w:r w:rsidR="007A64C6" w:rsidRPr="0029268C">
        <w:rPr>
          <w:rFonts w:ascii="ＭＳ ゴシック" w:eastAsia="ＭＳ ゴシック" w:hAnsi="ＭＳ ゴシック"/>
          <w:sz w:val="24"/>
          <w:szCs w:val="24"/>
        </w:rPr>
        <w:t>SOSの早期発見・支援</w:t>
      </w:r>
      <w:r w:rsidR="007A64C6" w:rsidRPr="0029268C">
        <w:rPr>
          <w:rStyle w:val="af3"/>
          <w:rFonts w:ascii="ＭＳ ゴシック" w:eastAsia="ＭＳ ゴシック" w:hAnsi="ＭＳ ゴシック"/>
          <w:sz w:val="24"/>
          <w:szCs w:val="24"/>
        </w:rPr>
        <w:footnoteReference w:id="6"/>
      </w:r>
      <w:r w:rsidR="007A64C6" w:rsidRPr="0029268C">
        <w:rPr>
          <w:rFonts w:ascii="ＭＳ ゴシック" w:eastAsia="ＭＳ ゴシック" w:hAnsi="ＭＳ ゴシック" w:hint="eastAsia"/>
          <w:sz w:val="24"/>
          <w:szCs w:val="24"/>
        </w:rPr>
        <w:t>、（２）貧困・虐待等の困難を有する子供への支援</w:t>
      </w:r>
      <w:r w:rsidR="007A64C6" w:rsidRPr="0029268C">
        <w:rPr>
          <w:rStyle w:val="af3"/>
          <w:rFonts w:ascii="ＭＳ ゴシック" w:eastAsia="ＭＳ ゴシック" w:hAnsi="ＭＳ ゴシック"/>
          <w:sz w:val="24"/>
          <w:szCs w:val="24"/>
        </w:rPr>
        <w:footnoteReference w:id="7"/>
      </w:r>
      <w:r w:rsidR="007A64C6" w:rsidRPr="0029268C">
        <w:rPr>
          <w:rFonts w:ascii="ＭＳ ゴシック" w:eastAsia="ＭＳ ゴシック" w:hAnsi="ＭＳ ゴシック" w:hint="eastAsia"/>
          <w:sz w:val="24"/>
          <w:szCs w:val="24"/>
        </w:rPr>
        <w:t>、（３）学校カルテによる現場への継続的改善のためのフィードバック</w:t>
      </w:r>
      <w:r w:rsidR="007A64C6" w:rsidRPr="0029268C">
        <w:rPr>
          <w:rStyle w:val="af3"/>
          <w:rFonts w:ascii="ＭＳ ゴシック" w:eastAsia="ＭＳ ゴシック" w:hAnsi="ＭＳ ゴシック"/>
          <w:sz w:val="24"/>
          <w:szCs w:val="24"/>
        </w:rPr>
        <w:footnoteReference w:id="8"/>
      </w:r>
      <w:r w:rsidR="007A64C6" w:rsidRPr="0029268C">
        <w:rPr>
          <w:rFonts w:ascii="ＭＳ ゴシック" w:eastAsia="ＭＳ ゴシック" w:hAnsi="ＭＳ ゴシック" w:hint="eastAsia"/>
          <w:sz w:val="24"/>
          <w:szCs w:val="24"/>
        </w:rPr>
        <w:t>、を具体的な活用イメージとしつつ、教育委員会及び市長部局に分散している子供に関わるデータについて、教育分野を軸にしたデータベースを整備し、検証を行っていくこととしている。</w:t>
      </w:r>
    </w:p>
    <w:p w14:paraId="5D99A2C9" w14:textId="67074550" w:rsidR="00763515" w:rsidRPr="0029268C" w:rsidRDefault="004D28A0" w:rsidP="007A64C6">
      <w:pPr>
        <w:ind w:firstLineChars="100" w:firstLine="240"/>
        <w:rPr>
          <w:rFonts w:ascii="ＭＳ ゴシック" w:eastAsia="ＭＳ ゴシック" w:hAnsi="ＭＳ ゴシック"/>
          <w:sz w:val="24"/>
          <w:szCs w:val="24"/>
        </w:rPr>
      </w:pPr>
      <w:r w:rsidRPr="004D28A0">
        <w:rPr>
          <w:rFonts w:ascii="ＭＳ ゴシック" w:eastAsia="ＭＳ ゴシック" w:hAnsi="ＭＳ ゴシック"/>
          <w:noProof/>
          <w:sz w:val="24"/>
          <w:szCs w:val="24"/>
        </w:rPr>
        <w:drawing>
          <wp:inline distT="0" distB="0" distL="0" distR="0" wp14:anchorId="1CFAFDDC" wp14:editId="762B01C9">
            <wp:extent cx="5248275" cy="3923246"/>
            <wp:effectExtent l="0" t="0" r="0" b="1270"/>
            <wp:docPr id="12" name="図 3"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画面の領域"/>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50460" cy="3924879"/>
                    </a:xfrm>
                    <a:prstGeom prst="rect">
                      <a:avLst/>
                    </a:prstGeom>
                  </pic:spPr>
                </pic:pic>
              </a:graphicData>
            </a:graphic>
          </wp:inline>
        </w:drawing>
      </w:r>
    </w:p>
    <w:p w14:paraId="2555ABF3" w14:textId="77777777" w:rsidR="00763515" w:rsidRPr="0029268C" w:rsidRDefault="00763515" w:rsidP="007A64C6">
      <w:pPr>
        <w:ind w:firstLineChars="100" w:firstLine="240"/>
        <w:rPr>
          <w:rFonts w:ascii="ＭＳ ゴシック" w:eastAsia="ＭＳ ゴシック" w:hAnsi="ＭＳ ゴシック"/>
          <w:sz w:val="24"/>
          <w:szCs w:val="24"/>
        </w:rPr>
      </w:pPr>
    </w:p>
    <w:p w14:paraId="74DCAAA1" w14:textId="198AFA8F" w:rsidR="007C7101" w:rsidRPr="0029268C" w:rsidRDefault="00313EF0" w:rsidP="008E6CEC">
      <w:pPr>
        <w:ind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今後、こうした方針に基づき、データベースの具体的な設計について検討を行い、構築の段階に入っていくこととなるが</w:t>
      </w:r>
      <w:r w:rsidR="00F85CF7" w:rsidRPr="0029268C">
        <w:rPr>
          <w:rFonts w:ascii="ＭＳ ゴシック" w:eastAsia="ＭＳ ゴシック" w:hAnsi="ＭＳ ゴシック" w:hint="eastAsia"/>
          <w:sz w:val="24"/>
          <w:szCs w:val="24"/>
        </w:rPr>
        <w:t>、</w:t>
      </w:r>
      <w:r w:rsidR="00274983">
        <w:rPr>
          <w:rFonts w:ascii="ＭＳ ゴシック" w:eastAsia="ＭＳ ゴシック" w:hAnsi="ＭＳ ゴシック" w:hint="eastAsia"/>
          <w:sz w:val="24"/>
          <w:szCs w:val="24"/>
        </w:rPr>
        <w:t>その</w:t>
      </w:r>
      <w:r w:rsidR="00F85CF7" w:rsidRPr="0029268C">
        <w:rPr>
          <w:rFonts w:ascii="ＭＳ ゴシック" w:eastAsia="ＭＳ ゴシック" w:hAnsi="ＭＳ ゴシック" w:hint="eastAsia"/>
          <w:sz w:val="24"/>
          <w:szCs w:val="24"/>
        </w:rPr>
        <w:t>上では</w:t>
      </w:r>
      <w:r w:rsidR="009C1D43" w:rsidRPr="0029268C">
        <w:rPr>
          <w:rFonts w:ascii="ＭＳ ゴシック" w:eastAsia="ＭＳ ゴシック" w:hAnsi="ＭＳ ゴシック" w:hint="eastAsia"/>
          <w:sz w:val="24"/>
          <w:szCs w:val="24"/>
        </w:rPr>
        <w:t>、最先端の知見を取り入</w:t>
      </w:r>
      <w:r w:rsidR="009C1D43" w:rsidRPr="0029268C">
        <w:rPr>
          <w:rFonts w:ascii="ＭＳ ゴシック" w:eastAsia="ＭＳ ゴシック" w:hAnsi="ＭＳ ゴシック" w:hint="eastAsia"/>
          <w:sz w:val="24"/>
          <w:szCs w:val="24"/>
        </w:rPr>
        <w:lastRenderedPageBreak/>
        <w:t>れつつ学術的に適切な計画を立て、かつそれが教育の本質に寄与するものであること、さらにコンプライアンス上適切な取組であることが必要である。</w:t>
      </w:r>
    </w:p>
    <w:p w14:paraId="7D20D937" w14:textId="0D04311C" w:rsidR="009C1D43" w:rsidRPr="0029268C" w:rsidRDefault="009C1D43" w:rsidP="008E6CEC">
      <w:pPr>
        <w:ind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こうした問題意識から、安全・安心に教育データを利活用するための留意事項を、本文書として取りまとめることとした。</w:t>
      </w:r>
    </w:p>
    <w:p w14:paraId="627B3461" w14:textId="77777777" w:rsidR="00763515" w:rsidRPr="0029268C" w:rsidRDefault="00763515" w:rsidP="008E6CEC">
      <w:pPr>
        <w:rPr>
          <w:rFonts w:ascii="ＭＳ ゴシック" w:eastAsia="ＭＳ ゴシック" w:hAnsi="ＭＳ ゴシック"/>
          <w:sz w:val="24"/>
          <w:szCs w:val="24"/>
        </w:rPr>
      </w:pPr>
    </w:p>
    <w:p w14:paraId="04F4C89E" w14:textId="6FE825A3" w:rsidR="00923EA7" w:rsidRPr="0029268C" w:rsidRDefault="00923EA7" w:rsidP="008E6CEC">
      <w:pPr>
        <w:ind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本文書は、</w:t>
      </w:r>
      <w:r w:rsidR="009C1D43" w:rsidRPr="0029268C">
        <w:rPr>
          <w:rFonts w:ascii="ＭＳ ゴシック" w:eastAsia="ＭＳ ゴシック" w:hAnsi="ＭＳ ゴシック" w:hint="eastAsia"/>
          <w:sz w:val="24"/>
          <w:szCs w:val="24"/>
        </w:rPr>
        <w:t>データベース</w:t>
      </w:r>
      <w:r w:rsidRPr="0029268C">
        <w:rPr>
          <w:rFonts w:ascii="ＭＳ ゴシック" w:eastAsia="ＭＳ ゴシック" w:hAnsi="ＭＳ ゴシック" w:hint="eastAsia"/>
          <w:sz w:val="24"/>
          <w:szCs w:val="24"/>
        </w:rPr>
        <w:t>をはじめとした、教育データ</w:t>
      </w:r>
      <w:r w:rsidR="002547F8">
        <w:rPr>
          <w:rStyle w:val="af3"/>
          <w:rFonts w:ascii="ＭＳ ゴシック" w:eastAsia="ＭＳ ゴシック" w:hAnsi="ＭＳ ゴシック"/>
          <w:sz w:val="24"/>
          <w:szCs w:val="24"/>
        </w:rPr>
        <w:footnoteReference w:id="9"/>
      </w:r>
      <w:r w:rsidRPr="0029268C">
        <w:rPr>
          <w:rFonts w:ascii="ＭＳ ゴシック" w:eastAsia="ＭＳ ゴシック" w:hAnsi="ＭＳ ゴシック" w:hint="eastAsia"/>
          <w:sz w:val="24"/>
          <w:szCs w:val="24"/>
        </w:rPr>
        <w:t>の利活用全般を対象とするものである。</w:t>
      </w:r>
      <w:r w:rsidR="00C41162" w:rsidRPr="0029268C">
        <w:rPr>
          <w:rFonts w:ascii="ＭＳ ゴシック" w:eastAsia="ＭＳ ゴシック" w:hAnsi="ＭＳ ゴシック" w:hint="eastAsia"/>
          <w:sz w:val="24"/>
          <w:szCs w:val="24"/>
        </w:rPr>
        <w:t>全体的</w:t>
      </w:r>
      <w:r w:rsidR="0070295B" w:rsidRPr="0029268C">
        <w:rPr>
          <w:rFonts w:ascii="ＭＳ ゴシック" w:eastAsia="ＭＳ ゴシック" w:hAnsi="ＭＳ ゴシック" w:hint="eastAsia"/>
          <w:sz w:val="24"/>
          <w:szCs w:val="24"/>
        </w:rPr>
        <w:t>な取り扱いとして</w:t>
      </w:r>
      <w:r w:rsidR="00C41162" w:rsidRPr="0029268C">
        <w:rPr>
          <w:rFonts w:ascii="ＭＳ ゴシック" w:eastAsia="ＭＳ ゴシック" w:hAnsi="ＭＳ ゴシック" w:hint="eastAsia"/>
          <w:sz w:val="24"/>
          <w:szCs w:val="24"/>
        </w:rPr>
        <w:t>は</w:t>
      </w:r>
      <w:r w:rsidRPr="0029268C">
        <w:rPr>
          <w:rFonts w:ascii="ＭＳ ゴシック" w:eastAsia="ＭＳ ゴシック" w:hAnsi="ＭＳ ゴシック" w:hint="eastAsia"/>
          <w:sz w:val="24"/>
          <w:szCs w:val="24"/>
        </w:rPr>
        <w:t>、</w:t>
      </w:r>
      <w:r w:rsidR="00C41162" w:rsidRPr="0029268C">
        <w:rPr>
          <w:rFonts w:ascii="ＭＳ ゴシック" w:eastAsia="ＭＳ ゴシック" w:hAnsi="ＭＳ ゴシック" w:hint="eastAsia"/>
          <w:sz w:val="24"/>
          <w:szCs w:val="24"/>
        </w:rPr>
        <w:t>基本的な方針に係ることについては教育データの利活用全般に、具体的措置に関することはデータベースに、それぞれ主として適用されるものであるが、</w:t>
      </w:r>
      <w:r w:rsidRPr="0029268C">
        <w:rPr>
          <w:rFonts w:ascii="ＭＳ ゴシック" w:eastAsia="ＭＳ ゴシック" w:hAnsi="ＭＳ ゴシック" w:hint="eastAsia"/>
          <w:sz w:val="24"/>
          <w:szCs w:val="24"/>
        </w:rPr>
        <w:t>特にデータベースのみを対象とする事項については、本文書中、その旨を明記することとしている。</w:t>
      </w:r>
    </w:p>
    <w:p w14:paraId="324A5E25" w14:textId="2E01C3B2" w:rsidR="00005E00" w:rsidRPr="0029268C" w:rsidRDefault="00005E00" w:rsidP="008E6CEC">
      <w:pPr>
        <w:ind w:firstLineChars="100" w:firstLine="240"/>
        <w:rPr>
          <w:rFonts w:ascii="ＭＳ ゴシック" w:eastAsia="ＭＳ ゴシック" w:hAnsi="ＭＳ ゴシック"/>
          <w:sz w:val="24"/>
          <w:szCs w:val="24"/>
        </w:rPr>
      </w:pPr>
    </w:p>
    <w:p w14:paraId="14BD5AF5" w14:textId="03BB0BA1" w:rsidR="00005E00" w:rsidRPr="0029268C" w:rsidRDefault="00005E00" w:rsidP="008E6CEC">
      <w:pPr>
        <w:ind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本ガイドラインの策定に当たっては、アドバイザリーボードにおいて、様々な分野において専門的な知見を有する有識者からの御指導・御助言を頂戴</w:t>
      </w:r>
      <w:r w:rsidR="00C7054D">
        <w:rPr>
          <w:rFonts w:ascii="ＭＳ ゴシック" w:eastAsia="ＭＳ ゴシック" w:hAnsi="ＭＳ ゴシック" w:hint="eastAsia"/>
          <w:sz w:val="24"/>
          <w:szCs w:val="24"/>
        </w:rPr>
        <w:t>する</w:t>
      </w:r>
      <w:r w:rsidRPr="0029268C">
        <w:rPr>
          <w:rFonts w:ascii="ＭＳ ゴシック" w:eastAsia="ＭＳ ゴシック" w:hAnsi="ＭＳ ゴシック" w:hint="eastAsia"/>
          <w:sz w:val="24"/>
          <w:szCs w:val="24"/>
        </w:rPr>
        <w:t>とともに、検討のプロセスも含めて幅広く世の中に対して公開し、市民や世論と対話しながら政策を進めていくことを心掛けてきた。</w:t>
      </w:r>
    </w:p>
    <w:p w14:paraId="547D3C2A" w14:textId="2ADEFCC4" w:rsidR="00923EA7" w:rsidRDefault="00C02DC1" w:rsidP="00AA7C6E">
      <w:pPr>
        <w:ind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また、</w:t>
      </w:r>
      <w:r w:rsidR="00005E00" w:rsidRPr="0029268C">
        <w:rPr>
          <w:rFonts w:ascii="ＭＳ ゴシック" w:eastAsia="ＭＳ ゴシック" w:hAnsi="ＭＳ ゴシック" w:hint="eastAsia"/>
          <w:sz w:val="24"/>
          <w:szCs w:val="24"/>
        </w:rPr>
        <w:t>本ガイドライン</w:t>
      </w:r>
      <w:r w:rsidR="009C3121" w:rsidRPr="0029268C">
        <w:rPr>
          <w:rFonts w:ascii="ＭＳ ゴシック" w:eastAsia="ＭＳ ゴシック" w:hAnsi="ＭＳ ゴシック" w:hint="eastAsia"/>
          <w:sz w:val="24"/>
          <w:szCs w:val="24"/>
        </w:rPr>
        <w:t>は、</w:t>
      </w:r>
      <w:r w:rsidR="00896937" w:rsidRPr="0029268C">
        <w:rPr>
          <w:rFonts w:ascii="ＭＳ ゴシック" w:eastAsia="ＭＳ ゴシック" w:hAnsi="ＭＳ ゴシック" w:hint="eastAsia"/>
          <w:sz w:val="24"/>
          <w:szCs w:val="24"/>
        </w:rPr>
        <w:t>「こどもに関する情報・データ連携</w:t>
      </w:r>
      <w:r w:rsidR="00C7054D">
        <w:rPr>
          <w:rFonts w:ascii="ＭＳ ゴシック" w:eastAsia="ＭＳ ゴシック" w:hAnsi="ＭＳ ゴシック" w:hint="eastAsia"/>
          <w:sz w:val="24"/>
          <w:szCs w:val="24"/>
        </w:rPr>
        <w:t xml:space="preserve">　</w:t>
      </w:r>
      <w:r w:rsidR="00896937" w:rsidRPr="0029268C">
        <w:rPr>
          <w:rFonts w:ascii="ＭＳ ゴシック" w:eastAsia="ＭＳ ゴシック" w:hAnsi="ＭＳ ゴシック" w:hint="eastAsia"/>
          <w:sz w:val="24"/>
          <w:szCs w:val="24"/>
        </w:rPr>
        <w:t>副大臣プロジェクトチーム」や文部科学省「教育データの利活用に関する有識者会議」</w:t>
      </w:r>
      <w:r w:rsidR="00D9551E" w:rsidRPr="0029268C">
        <w:rPr>
          <w:rFonts w:ascii="ＭＳ ゴシック" w:eastAsia="ＭＳ ゴシック" w:hAnsi="ＭＳ ゴシック" w:hint="eastAsia"/>
          <w:sz w:val="24"/>
          <w:szCs w:val="24"/>
        </w:rPr>
        <w:t>といった</w:t>
      </w:r>
      <w:r w:rsidR="00005E00" w:rsidRPr="0029268C">
        <w:rPr>
          <w:rFonts w:ascii="ＭＳ ゴシック" w:eastAsia="ＭＳ ゴシック" w:hAnsi="ＭＳ ゴシック" w:hint="eastAsia"/>
          <w:sz w:val="24"/>
          <w:szCs w:val="24"/>
        </w:rPr>
        <w:t>、</w:t>
      </w:r>
      <w:r w:rsidR="00896937" w:rsidRPr="0029268C">
        <w:rPr>
          <w:rFonts w:ascii="ＭＳ ゴシック" w:eastAsia="ＭＳ ゴシック" w:hAnsi="ＭＳ ゴシック" w:hint="eastAsia"/>
          <w:sz w:val="24"/>
          <w:szCs w:val="24"/>
        </w:rPr>
        <w:t>国の最新の動向も参考として策定している</w:t>
      </w:r>
      <w:r w:rsidR="00AF08D8" w:rsidRPr="0029268C">
        <w:rPr>
          <w:rFonts w:ascii="ＭＳ ゴシック" w:eastAsia="ＭＳ ゴシック" w:hAnsi="ＭＳ ゴシック" w:hint="eastAsia"/>
          <w:sz w:val="24"/>
          <w:szCs w:val="24"/>
        </w:rPr>
        <w:t>。他方</w:t>
      </w:r>
      <w:r w:rsidR="00896937" w:rsidRPr="0029268C">
        <w:rPr>
          <w:rFonts w:ascii="ＭＳ ゴシック" w:eastAsia="ＭＳ ゴシック" w:hAnsi="ＭＳ ゴシック" w:hint="eastAsia"/>
          <w:sz w:val="24"/>
          <w:szCs w:val="24"/>
        </w:rPr>
        <w:t>、</w:t>
      </w:r>
      <w:r w:rsidR="009C5BF5">
        <w:rPr>
          <w:rFonts w:ascii="ＭＳ ゴシック" w:eastAsia="ＭＳ ゴシック" w:hAnsi="ＭＳ ゴシック" w:hint="eastAsia"/>
          <w:sz w:val="24"/>
          <w:szCs w:val="24"/>
        </w:rPr>
        <w:t>行政サービスを直接的に提供する主体である基礎自治体としては、</w:t>
      </w:r>
      <w:r w:rsidR="00646C57">
        <w:rPr>
          <w:rFonts w:ascii="ＭＳ ゴシック" w:eastAsia="ＭＳ ゴシック" w:hAnsi="ＭＳ ゴシック" w:hint="eastAsia"/>
          <w:sz w:val="24"/>
          <w:szCs w:val="24"/>
        </w:rPr>
        <w:t>教育データ利活用の取組は、何よりも後述の具体的なユースケース（実際に起こっている事例のみならず、今後想定される事例も含む。）を踏まえて検討・推進されるべきものであることから、本ガイドラインについて</w:t>
      </w:r>
      <w:r w:rsidR="00E00564">
        <w:rPr>
          <w:rFonts w:ascii="ＭＳ ゴシック" w:eastAsia="ＭＳ ゴシック" w:hAnsi="ＭＳ ゴシック" w:hint="eastAsia"/>
          <w:sz w:val="24"/>
          <w:szCs w:val="24"/>
        </w:rPr>
        <w:t>は</w:t>
      </w:r>
      <w:r w:rsidR="00646C57">
        <w:rPr>
          <w:rFonts w:ascii="ＭＳ ゴシック" w:eastAsia="ＭＳ ゴシック" w:hAnsi="ＭＳ ゴシック" w:hint="eastAsia"/>
          <w:sz w:val="24"/>
          <w:szCs w:val="24"/>
        </w:rPr>
        <w:t>、</w:t>
      </w:r>
      <w:r w:rsidR="00005E00" w:rsidRPr="0029268C">
        <w:rPr>
          <w:rFonts w:ascii="ＭＳ ゴシック" w:eastAsia="ＭＳ ゴシック" w:hAnsi="ＭＳ ゴシック" w:hint="eastAsia"/>
          <w:sz w:val="24"/>
          <w:szCs w:val="24"/>
        </w:rPr>
        <w:t>実証事業</w:t>
      </w:r>
      <w:r w:rsidR="009C5BF5">
        <w:rPr>
          <w:rFonts w:ascii="ＭＳ ゴシック" w:eastAsia="ＭＳ ゴシック" w:hAnsi="ＭＳ ゴシック" w:hint="eastAsia"/>
          <w:sz w:val="24"/>
          <w:szCs w:val="24"/>
        </w:rPr>
        <w:t>その他の教育データ利活用に係る具体的な事例の蓄積や、当該事例における成果・課題等</w:t>
      </w:r>
      <w:r w:rsidR="00005E00" w:rsidRPr="0029268C">
        <w:rPr>
          <w:rFonts w:ascii="ＭＳ ゴシック" w:eastAsia="ＭＳ ゴシック" w:hAnsi="ＭＳ ゴシック" w:hint="eastAsia"/>
          <w:sz w:val="24"/>
          <w:szCs w:val="24"/>
        </w:rPr>
        <w:t>を踏まえつつ、必要な場合には</w:t>
      </w:r>
      <w:r w:rsidR="00B10158" w:rsidRPr="0029268C">
        <w:rPr>
          <w:rFonts w:ascii="ＭＳ ゴシック" w:eastAsia="ＭＳ ゴシック" w:hAnsi="ＭＳ ゴシック" w:hint="eastAsia"/>
          <w:sz w:val="24"/>
          <w:szCs w:val="24"/>
        </w:rPr>
        <w:t>、</w:t>
      </w:r>
      <w:r w:rsidR="00005E00" w:rsidRPr="0029268C">
        <w:rPr>
          <w:rFonts w:ascii="ＭＳ ゴシック" w:eastAsia="ＭＳ ゴシック" w:hAnsi="ＭＳ ゴシック" w:hint="eastAsia"/>
          <w:sz w:val="24"/>
          <w:szCs w:val="24"/>
        </w:rPr>
        <w:t>適宜見直しを行うこととしたい。</w:t>
      </w:r>
    </w:p>
    <w:p w14:paraId="526F5E9C" w14:textId="02A265E1" w:rsidR="00005E00" w:rsidRPr="0029268C" w:rsidRDefault="00992C4F" w:rsidP="00D264A5">
      <w:pPr>
        <w:ind w:firstLineChars="100" w:firstLine="240"/>
        <w:rPr>
          <w:rFonts w:ascii="ＭＳ ゴシック" w:eastAsia="ＭＳ ゴシック" w:hAnsi="ＭＳ ゴシック"/>
          <w:sz w:val="24"/>
          <w:szCs w:val="24"/>
        </w:rPr>
      </w:pPr>
      <w:r w:rsidRPr="00DE1842">
        <w:rPr>
          <w:rFonts w:ascii="ＭＳ ゴシック" w:eastAsia="ＭＳ ゴシック" w:hAnsi="ＭＳ ゴシック" w:hint="eastAsia"/>
          <w:sz w:val="24"/>
          <w:szCs w:val="24"/>
        </w:rPr>
        <w:t>さらに、仮に本ガイドラインに記載した内容と、実際の運用が大きく異なる</w:t>
      </w:r>
      <w:r w:rsidR="00B30E95" w:rsidRPr="00DE1842">
        <w:rPr>
          <w:rFonts w:ascii="ＭＳ ゴシック" w:eastAsia="ＭＳ ゴシック" w:hAnsi="ＭＳ ゴシック" w:hint="eastAsia"/>
          <w:sz w:val="24"/>
          <w:szCs w:val="24"/>
        </w:rPr>
        <w:t>こととなった場合</w:t>
      </w:r>
      <w:r w:rsidR="00B30E95" w:rsidRPr="00DE1842">
        <w:rPr>
          <w:rStyle w:val="af3"/>
          <w:rFonts w:ascii="ＭＳ ゴシック" w:eastAsia="ＭＳ ゴシック" w:hAnsi="ＭＳ ゴシック"/>
          <w:sz w:val="24"/>
          <w:szCs w:val="24"/>
        </w:rPr>
        <w:footnoteReference w:id="10"/>
      </w:r>
      <w:r w:rsidR="00B30E95" w:rsidRPr="00DE1842">
        <w:rPr>
          <w:rFonts w:ascii="ＭＳ ゴシック" w:eastAsia="ＭＳ ゴシック" w:hAnsi="ＭＳ ゴシック" w:hint="eastAsia"/>
          <w:sz w:val="24"/>
          <w:szCs w:val="24"/>
        </w:rPr>
        <w:t>には、その程度に応じて、シンクタンク所長</w:t>
      </w:r>
      <w:r w:rsidR="00B30E95" w:rsidRPr="00DE1842">
        <w:rPr>
          <w:rStyle w:val="af3"/>
          <w:rFonts w:ascii="ＭＳ ゴシック" w:eastAsia="ＭＳ ゴシック" w:hAnsi="ＭＳ ゴシック"/>
          <w:sz w:val="24"/>
          <w:szCs w:val="24"/>
        </w:rPr>
        <w:footnoteReference w:id="11"/>
      </w:r>
      <w:r w:rsidR="00023B70" w:rsidRPr="00DE1842">
        <w:rPr>
          <w:rFonts w:ascii="ＭＳ ゴシック" w:eastAsia="ＭＳ ゴシック" w:hAnsi="ＭＳ ゴシック" w:hint="eastAsia"/>
          <w:sz w:val="24"/>
          <w:szCs w:val="24"/>
        </w:rPr>
        <w:t>又はアドバイザリーボードに</w:t>
      </w:r>
      <w:r w:rsidR="00B30E95" w:rsidRPr="00DE1842">
        <w:rPr>
          <w:rFonts w:ascii="ＭＳ ゴシック" w:eastAsia="ＭＳ ゴシック" w:hAnsi="ＭＳ ゴシック" w:hint="eastAsia"/>
          <w:sz w:val="24"/>
          <w:szCs w:val="24"/>
        </w:rPr>
        <w:t>諮ることとする。</w:t>
      </w:r>
      <w:r w:rsidR="00005E00" w:rsidRPr="0029268C">
        <w:rPr>
          <w:rFonts w:ascii="ＭＳ ゴシック" w:eastAsia="ＭＳ ゴシック" w:hAnsi="ＭＳ ゴシック"/>
          <w:sz w:val="24"/>
          <w:szCs w:val="24"/>
        </w:rPr>
        <w:br w:type="page"/>
      </w:r>
    </w:p>
    <w:p w14:paraId="787A3DD2" w14:textId="66CFF177" w:rsidR="00D0569E" w:rsidRPr="0029268C" w:rsidRDefault="00DE41B6" w:rsidP="00867744">
      <w:pPr>
        <w:pStyle w:val="1"/>
        <w:rPr>
          <w:rFonts w:ascii="ＭＳ ゴシック" w:eastAsia="ＭＳ ゴシック" w:hAnsi="ＭＳ ゴシック"/>
        </w:rPr>
      </w:pPr>
      <w:bookmarkStart w:id="2" w:name="_Toc121844617"/>
      <w:r w:rsidRPr="0029268C">
        <w:rPr>
          <w:rFonts w:ascii="ＭＳ ゴシック" w:eastAsia="ＭＳ ゴシック" w:hAnsi="ＭＳ ゴシック" w:hint="eastAsia"/>
        </w:rPr>
        <w:lastRenderedPageBreak/>
        <w:t>Ⅱ．教育データ利活用の基本的な方針</w:t>
      </w:r>
      <w:bookmarkEnd w:id="2"/>
    </w:p>
    <w:p w14:paraId="09F2245C" w14:textId="6801C40D" w:rsidR="00ED2B3E" w:rsidRPr="0029268C" w:rsidRDefault="00807E0B" w:rsidP="00807E0B">
      <w:pPr>
        <w:ind w:leftChars="100" w:left="21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教育データの利活用は、</w:t>
      </w:r>
      <w:r w:rsidR="003F2602" w:rsidRPr="0029268C">
        <w:rPr>
          <w:rFonts w:ascii="ＭＳ ゴシック" w:eastAsia="ＭＳ ゴシック" w:hAnsi="ＭＳ ゴシック" w:hint="eastAsia"/>
          <w:sz w:val="24"/>
          <w:szCs w:val="24"/>
        </w:rPr>
        <w:t>例えば</w:t>
      </w:r>
      <w:r w:rsidRPr="0029268C">
        <w:rPr>
          <w:rFonts w:ascii="ＭＳ ゴシック" w:eastAsia="ＭＳ ゴシック" w:hAnsi="ＭＳ ゴシック" w:hint="eastAsia"/>
          <w:sz w:val="24"/>
          <w:szCs w:val="24"/>
        </w:rPr>
        <w:t>以下のような効果により、</w:t>
      </w:r>
      <w:r w:rsidR="00ED2B3E" w:rsidRPr="0029268C">
        <w:rPr>
          <w:rFonts w:ascii="ＭＳ ゴシック" w:eastAsia="ＭＳ ゴシック" w:hAnsi="ＭＳ ゴシック" w:hint="eastAsia"/>
          <w:sz w:val="24"/>
          <w:szCs w:val="24"/>
        </w:rPr>
        <w:t>「見えなかったものが見えてくる」ことを通じて、</w:t>
      </w:r>
      <w:r w:rsidRPr="0029268C">
        <w:rPr>
          <w:rFonts w:ascii="ＭＳ ゴシック" w:eastAsia="ＭＳ ゴシック" w:hAnsi="ＭＳ ゴシック" w:hint="eastAsia"/>
          <w:sz w:val="24"/>
          <w:szCs w:val="24"/>
        </w:rPr>
        <w:t>学力</w:t>
      </w:r>
      <w:r w:rsidR="00ED2B3E" w:rsidRPr="0029268C">
        <w:rPr>
          <w:rFonts w:ascii="ＭＳ ゴシック" w:eastAsia="ＭＳ ゴシック" w:hAnsi="ＭＳ ゴシック" w:hint="eastAsia"/>
          <w:sz w:val="24"/>
          <w:szCs w:val="24"/>
        </w:rPr>
        <w:t>向上や生徒指導上の課題への対応など</w:t>
      </w:r>
      <w:r w:rsidRPr="0029268C">
        <w:rPr>
          <w:rFonts w:ascii="ＭＳ ゴシック" w:eastAsia="ＭＳ ゴシック" w:hAnsi="ＭＳ ゴシック" w:hint="eastAsia"/>
          <w:sz w:val="24"/>
          <w:szCs w:val="24"/>
        </w:rPr>
        <w:t>、</w:t>
      </w:r>
      <w:r w:rsidR="00ED2B3E" w:rsidRPr="0029268C">
        <w:rPr>
          <w:rFonts w:ascii="ＭＳ ゴシック" w:eastAsia="ＭＳ ゴシック" w:hAnsi="ＭＳ ゴシック" w:hint="eastAsia"/>
          <w:sz w:val="24"/>
          <w:szCs w:val="24"/>
        </w:rPr>
        <w:t>様々な教育課題</w:t>
      </w:r>
      <w:r w:rsidRPr="0029268C">
        <w:rPr>
          <w:rFonts w:ascii="ＭＳ ゴシック" w:eastAsia="ＭＳ ゴシック" w:hAnsi="ＭＳ ゴシック" w:hint="eastAsia"/>
          <w:sz w:val="24"/>
          <w:szCs w:val="24"/>
        </w:rPr>
        <w:t>解決の一助となる可能性がある。</w:t>
      </w:r>
    </w:p>
    <w:p w14:paraId="054D18D8" w14:textId="1A8E81C4" w:rsidR="00C53A9E" w:rsidRPr="0029268C" w:rsidRDefault="00C53A9E" w:rsidP="00C53A9E">
      <w:pPr>
        <w:ind w:leftChars="200" w:left="660" w:hangingChars="100" w:hanging="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それまで気付けなかった支援が必要な</w:t>
      </w:r>
      <w:r w:rsidR="00121FB2">
        <w:rPr>
          <w:rFonts w:ascii="ＭＳ ゴシック" w:eastAsia="ＭＳ ゴシック" w:hAnsi="ＭＳ ゴシック" w:hint="eastAsia"/>
          <w:sz w:val="24"/>
          <w:szCs w:val="24"/>
        </w:rPr>
        <w:t>子供</w:t>
      </w:r>
      <w:r w:rsidRPr="0029268C">
        <w:rPr>
          <w:rFonts w:ascii="ＭＳ ゴシック" w:eastAsia="ＭＳ ゴシック" w:hAnsi="ＭＳ ゴシック" w:hint="eastAsia"/>
          <w:sz w:val="24"/>
          <w:szCs w:val="24"/>
        </w:rPr>
        <w:t>の発見</w:t>
      </w:r>
    </w:p>
    <w:p w14:paraId="79BECB71" w14:textId="41F4EDEA" w:rsidR="00C53A9E" w:rsidRPr="0029268C" w:rsidRDefault="00882DF4" w:rsidP="00C53A9E">
      <w:pPr>
        <w:ind w:leftChars="200" w:left="660" w:hangingChars="100" w:hanging="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複数の</w:t>
      </w:r>
      <w:r w:rsidR="00C53A9E" w:rsidRPr="0029268C">
        <w:rPr>
          <w:rFonts w:ascii="ＭＳ ゴシック" w:eastAsia="ＭＳ ゴシック" w:hAnsi="ＭＳ ゴシック" w:hint="eastAsia"/>
          <w:sz w:val="24"/>
          <w:szCs w:val="24"/>
        </w:rPr>
        <w:t>データの活用によるアセスメントの質の向上</w:t>
      </w:r>
    </w:p>
    <w:p w14:paraId="275E0382" w14:textId="44D0114E" w:rsidR="003F2602" w:rsidRPr="0029268C" w:rsidRDefault="003F2602" w:rsidP="003F2602">
      <w:pPr>
        <w:ind w:leftChars="200" w:left="660" w:hangingChars="100" w:hanging="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子供たちが主体的に自らの考えを外化（言語化・可視化・定量化など）したり、互いの学びのプロセスを共有したりする中で、子供たちも教師もリフレクションが深まる気付きを多く得られる</w:t>
      </w:r>
      <w:r w:rsidR="00705854" w:rsidRPr="0029268C">
        <w:rPr>
          <w:rFonts w:ascii="ＭＳ ゴシック" w:eastAsia="ＭＳ ゴシック" w:hAnsi="ＭＳ ゴシック" w:hint="eastAsia"/>
          <w:sz w:val="24"/>
          <w:szCs w:val="24"/>
        </w:rPr>
        <w:t>こと</w:t>
      </w:r>
    </w:p>
    <w:p w14:paraId="5CB94D32" w14:textId="2204E513" w:rsidR="003F2602" w:rsidRPr="0029268C" w:rsidRDefault="003F2602" w:rsidP="003F2602">
      <w:pPr>
        <w:ind w:leftChars="200" w:left="660" w:hangingChars="100" w:hanging="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教師が説明可能な判断を</w:t>
      </w:r>
      <w:r w:rsidR="00FD08BA" w:rsidRPr="0029268C">
        <w:rPr>
          <w:rFonts w:ascii="ＭＳ ゴシック" w:eastAsia="ＭＳ ゴシック" w:hAnsi="ＭＳ ゴシック" w:hint="eastAsia"/>
          <w:sz w:val="24"/>
          <w:szCs w:val="24"/>
        </w:rPr>
        <w:t>行うことが</w:t>
      </w:r>
      <w:r w:rsidRPr="0029268C">
        <w:rPr>
          <w:rFonts w:ascii="ＭＳ ゴシック" w:eastAsia="ＭＳ ゴシック" w:hAnsi="ＭＳ ゴシック" w:hint="eastAsia"/>
          <w:sz w:val="24"/>
          <w:szCs w:val="24"/>
        </w:rPr>
        <w:t>でき</w:t>
      </w:r>
      <w:r w:rsidR="00D0061A" w:rsidRPr="0029268C">
        <w:rPr>
          <w:rFonts w:ascii="ＭＳ ゴシック" w:eastAsia="ＭＳ ゴシック" w:hAnsi="ＭＳ ゴシック" w:hint="eastAsia"/>
          <w:sz w:val="24"/>
          <w:szCs w:val="24"/>
        </w:rPr>
        <w:t>るようになっ</w:t>
      </w:r>
      <w:r w:rsidRPr="0029268C">
        <w:rPr>
          <w:rFonts w:ascii="ＭＳ ゴシック" w:eastAsia="ＭＳ ゴシック" w:hAnsi="ＭＳ ゴシック" w:hint="eastAsia"/>
          <w:sz w:val="24"/>
          <w:szCs w:val="24"/>
        </w:rPr>
        <w:t>たり、直観で感じていたことが客観で裏付けられ</w:t>
      </w:r>
      <w:r w:rsidR="007C56F7">
        <w:rPr>
          <w:rFonts w:ascii="ＭＳ ゴシック" w:eastAsia="ＭＳ ゴシック" w:hAnsi="ＭＳ ゴシック" w:hint="eastAsia"/>
          <w:sz w:val="24"/>
          <w:szCs w:val="24"/>
        </w:rPr>
        <w:t>たりす</w:t>
      </w:r>
      <w:r w:rsidRPr="0029268C">
        <w:rPr>
          <w:rFonts w:ascii="ＭＳ ゴシック" w:eastAsia="ＭＳ ゴシック" w:hAnsi="ＭＳ ゴシック" w:hint="eastAsia"/>
          <w:sz w:val="24"/>
          <w:szCs w:val="24"/>
        </w:rPr>
        <w:t>る</w:t>
      </w:r>
      <w:r w:rsidR="00705854" w:rsidRPr="0029268C">
        <w:rPr>
          <w:rFonts w:ascii="ＭＳ ゴシック" w:eastAsia="ＭＳ ゴシック" w:hAnsi="ＭＳ ゴシック" w:hint="eastAsia"/>
          <w:sz w:val="24"/>
          <w:szCs w:val="24"/>
        </w:rPr>
        <w:t>こと</w:t>
      </w:r>
    </w:p>
    <w:p w14:paraId="4BD34F21" w14:textId="6BC7DC49" w:rsidR="003F2602" w:rsidRPr="0029268C" w:rsidRDefault="003F2602" w:rsidP="003F2602">
      <w:pPr>
        <w:ind w:leftChars="100" w:left="21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教師のインサイト（腹落ち・言われて見れば確かに）を発掘する</w:t>
      </w:r>
      <w:r w:rsidR="00705854" w:rsidRPr="0029268C">
        <w:rPr>
          <w:rFonts w:ascii="ＭＳ ゴシック" w:eastAsia="ＭＳ ゴシック" w:hAnsi="ＭＳ ゴシック" w:hint="eastAsia"/>
          <w:sz w:val="24"/>
          <w:szCs w:val="24"/>
        </w:rPr>
        <w:t>こと</w:t>
      </w:r>
    </w:p>
    <w:p w14:paraId="048F8846" w14:textId="0293C4D8" w:rsidR="003F2602" w:rsidRPr="0029268C" w:rsidRDefault="003F2602" w:rsidP="003F2602">
      <w:pPr>
        <w:ind w:leftChars="100" w:left="21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教</w:t>
      </w:r>
      <w:r w:rsidR="00B63EAF" w:rsidRPr="0029268C">
        <w:rPr>
          <w:rFonts w:ascii="ＭＳ ゴシック" w:eastAsia="ＭＳ ゴシック" w:hAnsi="ＭＳ ゴシック" w:hint="eastAsia"/>
          <w:sz w:val="24"/>
          <w:szCs w:val="24"/>
        </w:rPr>
        <w:t>職員</w:t>
      </w:r>
      <w:r w:rsidR="00121FB2">
        <w:rPr>
          <w:rFonts w:ascii="ＭＳ ゴシック" w:eastAsia="ＭＳ ゴシック" w:hAnsi="ＭＳ ゴシック" w:hint="eastAsia"/>
          <w:sz w:val="24"/>
          <w:szCs w:val="24"/>
        </w:rPr>
        <w:t>等</w:t>
      </w:r>
      <w:r w:rsidRPr="0029268C">
        <w:rPr>
          <w:rFonts w:ascii="ＭＳ ゴシック" w:eastAsia="ＭＳ ゴシック" w:hAnsi="ＭＳ ゴシック" w:hint="eastAsia"/>
          <w:sz w:val="24"/>
          <w:szCs w:val="24"/>
        </w:rPr>
        <w:t>の</w:t>
      </w:r>
      <w:r w:rsidR="00121FB2">
        <w:rPr>
          <w:rFonts w:ascii="ＭＳ ゴシック" w:eastAsia="ＭＳ ゴシック" w:hAnsi="ＭＳ ゴシック" w:hint="eastAsia"/>
          <w:sz w:val="24"/>
          <w:szCs w:val="24"/>
        </w:rPr>
        <w:t>気付きや</w:t>
      </w:r>
      <w:r w:rsidRPr="0029268C">
        <w:rPr>
          <w:rFonts w:ascii="ＭＳ ゴシック" w:eastAsia="ＭＳ ゴシック" w:hAnsi="ＭＳ ゴシック" w:hint="eastAsia"/>
          <w:sz w:val="24"/>
          <w:szCs w:val="24"/>
        </w:rPr>
        <w:t>判断を刺激し</w:t>
      </w:r>
      <w:r w:rsidR="00777802">
        <w:rPr>
          <w:rFonts w:ascii="ＭＳ ゴシック" w:eastAsia="ＭＳ ゴシック" w:hAnsi="ＭＳ ゴシック" w:hint="eastAsia"/>
          <w:sz w:val="24"/>
          <w:szCs w:val="24"/>
        </w:rPr>
        <w:t>、</w:t>
      </w:r>
      <w:r w:rsidRPr="0029268C">
        <w:rPr>
          <w:rFonts w:ascii="ＭＳ ゴシック" w:eastAsia="ＭＳ ゴシック" w:hAnsi="ＭＳ ゴシック" w:hint="eastAsia"/>
          <w:sz w:val="24"/>
          <w:szCs w:val="24"/>
        </w:rPr>
        <w:t>補強できる</w:t>
      </w:r>
      <w:r w:rsidR="00705854" w:rsidRPr="0029268C">
        <w:rPr>
          <w:rFonts w:ascii="ＭＳ ゴシック" w:eastAsia="ＭＳ ゴシック" w:hAnsi="ＭＳ ゴシック" w:hint="eastAsia"/>
          <w:sz w:val="24"/>
          <w:szCs w:val="24"/>
        </w:rPr>
        <w:t>こと</w:t>
      </w:r>
    </w:p>
    <w:p w14:paraId="116B8C65" w14:textId="3BA1A03C" w:rsidR="003F2602" w:rsidRPr="0029268C" w:rsidRDefault="003F2602" w:rsidP="003F2602">
      <w:pPr>
        <w:ind w:leftChars="100" w:left="21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経験</w:t>
      </w:r>
      <w:r w:rsidR="00AB574F" w:rsidRPr="0029268C">
        <w:rPr>
          <w:rFonts w:ascii="ＭＳ ゴシック" w:eastAsia="ＭＳ ゴシック" w:hAnsi="ＭＳ ゴシック" w:hint="eastAsia"/>
          <w:sz w:val="24"/>
          <w:szCs w:val="24"/>
        </w:rPr>
        <w:t>、勘、</w:t>
      </w:r>
      <w:r w:rsidR="00AD514F" w:rsidRPr="0029268C">
        <w:rPr>
          <w:rFonts w:ascii="ＭＳ ゴシック" w:eastAsia="ＭＳ ゴシック" w:hAnsi="ＭＳ ゴシック" w:hint="eastAsia"/>
          <w:sz w:val="24"/>
          <w:szCs w:val="24"/>
        </w:rPr>
        <w:t>気合いのみの指導</w:t>
      </w:r>
      <w:r w:rsidR="00705854" w:rsidRPr="0029268C">
        <w:rPr>
          <w:rFonts w:ascii="ＭＳ ゴシック" w:eastAsia="ＭＳ ゴシック" w:hAnsi="ＭＳ ゴシック" w:hint="eastAsia"/>
          <w:sz w:val="24"/>
          <w:szCs w:val="24"/>
        </w:rPr>
        <w:t>からの</w:t>
      </w:r>
      <w:r w:rsidR="00AD514F" w:rsidRPr="0029268C">
        <w:rPr>
          <w:rFonts w:ascii="ＭＳ ゴシック" w:eastAsia="ＭＳ ゴシック" w:hAnsi="ＭＳ ゴシック" w:hint="eastAsia"/>
          <w:sz w:val="24"/>
          <w:szCs w:val="24"/>
        </w:rPr>
        <w:t>脱却</w:t>
      </w:r>
    </w:p>
    <w:p w14:paraId="65F5C38C" w14:textId="3A0E2A57" w:rsidR="003F2602" w:rsidRPr="0029268C" w:rsidRDefault="003F2602" w:rsidP="003F2602">
      <w:pPr>
        <w:ind w:leftChars="100" w:left="21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705854" w:rsidRPr="0029268C">
        <w:rPr>
          <w:rFonts w:ascii="ＭＳ ゴシック" w:eastAsia="ＭＳ ゴシック" w:hAnsi="ＭＳ ゴシック" w:hint="eastAsia"/>
          <w:sz w:val="24"/>
          <w:szCs w:val="24"/>
        </w:rPr>
        <w:t>「よい授業」の納得解や腹落ちの</w:t>
      </w:r>
      <w:r w:rsidRPr="0029268C">
        <w:rPr>
          <w:rFonts w:ascii="ＭＳ ゴシック" w:eastAsia="ＭＳ ゴシック" w:hAnsi="ＭＳ ゴシック" w:hint="eastAsia"/>
          <w:sz w:val="24"/>
          <w:szCs w:val="24"/>
        </w:rPr>
        <w:t>共有化</w:t>
      </w:r>
    </w:p>
    <w:p w14:paraId="5366E806" w14:textId="7DE61CD6" w:rsidR="00ED2B3E" w:rsidRPr="0029268C" w:rsidRDefault="003F2602" w:rsidP="003F2602">
      <w:pPr>
        <w:ind w:leftChars="200" w:left="660" w:hangingChars="100" w:hanging="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優れた教師の経験や勘、匠の指導技術を可視化するなど、優れた暗黙知の共有化や形式知への転換</w:t>
      </w:r>
    </w:p>
    <w:p w14:paraId="79F0FA58" w14:textId="42C92C2C" w:rsidR="00B30C36" w:rsidRDefault="00B30C36" w:rsidP="00B30C36">
      <w:pPr>
        <w:ind w:leftChars="200" w:left="660" w:hangingChars="100" w:hanging="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情報共有等の効率化</w:t>
      </w:r>
    </w:p>
    <w:p w14:paraId="3AB07F0F" w14:textId="6DC59D54" w:rsidR="00A079F9" w:rsidRPr="0029268C" w:rsidRDefault="00A079F9" w:rsidP="00B30C36">
      <w:pPr>
        <w:ind w:leftChars="200" w:left="66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政策効果の検証などEBPM・EIPP</w:t>
      </w:r>
      <w:r>
        <w:rPr>
          <w:rStyle w:val="af3"/>
          <w:rFonts w:ascii="ＭＳ ゴシック" w:eastAsia="ＭＳ ゴシック" w:hAnsi="ＭＳ ゴシック"/>
          <w:sz w:val="24"/>
          <w:szCs w:val="24"/>
        </w:rPr>
        <w:footnoteReference w:id="12"/>
      </w:r>
      <w:r>
        <w:rPr>
          <w:rFonts w:ascii="ＭＳ ゴシック" w:eastAsia="ＭＳ ゴシック" w:hAnsi="ＭＳ ゴシック" w:hint="eastAsia"/>
          <w:sz w:val="24"/>
          <w:szCs w:val="24"/>
        </w:rPr>
        <w:t>の実現</w:t>
      </w:r>
    </w:p>
    <w:p w14:paraId="6344C794" w14:textId="77777777" w:rsidR="00953D9D" w:rsidRPr="0029268C" w:rsidRDefault="00953D9D" w:rsidP="003F2602">
      <w:pPr>
        <w:ind w:leftChars="200" w:left="660" w:hangingChars="100" w:hanging="240"/>
        <w:rPr>
          <w:rFonts w:ascii="ＭＳ ゴシック" w:eastAsia="ＭＳ ゴシック" w:hAnsi="ＭＳ ゴシック"/>
          <w:sz w:val="24"/>
          <w:szCs w:val="24"/>
        </w:rPr>
      </w:pPr>
    </w:p>
    <w:p w14:paraId="4EFA7B88" w14:textId="77777777" w:rsidR="0065679B" w:rsidRPr="0029268C" w:rsidRDefault="00ED2B3E" w:rsidP="00807E0B">
      <w:pPr>
        <w:ind w:leftChars="100" w:left="21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他方で</w:t>
      </w:r>
      <w:r w:rsidR="00807E0B" w:rsidRPr="0029268C">
        <w:rPr>
          <w:rFonts w:ascii="ＭＳ ゴシック" w:eastAsia="ＭＳ ゴシック" w:hAnsi="ＭＳ ゴシック" w:hint="eastAsia"/>
          <w:sz w:val="24"/>
          <w:szCs w:val="24"/>
        </w:rPr>
        <w:t>、</w:t>
      </w:r>
      <w:r w:rsidR="00277917" w:rsidRPr="0029268C">
        <w:rPr>
          <w:rFonts w:ascii="ＭＳ ゴシック" w:eastAsia="ＭＳ ゴシック" w:hAnsi="ＭＳ ゴシック" w:hint="eastAsia"/>
          <w:sz w:val="24"/>
          <w:szCs w:val="24"/>
        </w:rPr>
        <w:t>データは</w:t>
      </w:r>
      <w:r w:rsidR="00953D9D" w:rsidRPr="0029268C">
        <w:rPr>
          <w:rFonts w:ascii="ＭＳ ゴシック" w:eastAsia="ＭＳ ゴシック" w:hAnsi="ＭＳ ゴシック" w:hint="eastAsia"/>
          <w:sz w:val="24"/>
          <w:szCs w:val="24"/>
        </w:rPr>
        <w:t>暖かみのない</w:t>
      </w:r>
      <w:r w:rsidR="00807E0B" w:rsidRPr="0029268C">
        <w:rPr>
          <w:rFonts w:ascii="ＭＳ ゴシック" w:eastAsia="ＭＳ ゴシック" w:hAnsi="ＭＳ ゴシック" w:hint="eastAsia"/>
          <w:sz w:val="24"/>
          <w:szCs w:val="24"/>
        </w:rPr>
        <w:t>冷たい</w:t>
      </w:r>
      <w:r w:rsidR="00277917" w:rsidRPr="0029268C">
        <w:rPr>
          <w:rFonts w:ascii="ＭＳ ゴシック" w:eastAsia="ＭＳ ゴシック" w:hAnsi="ＭＳ ゴシック" w:hint="eastAsia"/>
          <w:sz w:val="24"/>
          <w:szCs w:val="24"/>
        </w:rPr>
        <w:t>ものだ</w:t>
      </w:r>
      <w:r w:rsidR="00807E0B" w:rsidRPr="0029268C">
        <w:rPr>
          <w:rFonts w:ascii="ＭＳ ゴシック" w:eastAsia="ＭＳ ゴシック" w:hAnsi="ＭＳ ゴシック" w:hint="eastAsia"/>
          <w:sz w:val="24"/>
          <w:szCs w:val="24"/>
        </w:rPr>
        <w:t>、評価の材料に使われる</w:t>
      </w:r>
      <w:r w:rsidR="00953D9D" w:rsidRPr="0029268C">
        <w:rPr>
          <w:rFonts w:ascii="ＭＳ ゴシック" w:eastAsia="ＭＳ ゴシック" w:hAnsi="ＭＳ ゴシック" w:hint="eastAsia"/>
          <w:sz w:val="24"/>
          <w:szCs w:val="24"/>
        </w:rPr>
        <w:t>のではないか</w:t>
      </w:r>
      <w:r w:rsidR="00807E0B" w:rsidRPr="0029268C">
        <w:rPr>
          <w:rFonts w:ascii="ＭＳ ゴシック" w:eastAsia="ＭＳ ゴシック" w:hAnsi="ＭＳ ゴシック" w:hint="eastAsia"/>
          <w:sz w:val="24"/>
          <w:szCs w:val="24"/>
        </w:rPr>
        <w:t>、情報漏洩が心配</w:t>
      </w:r>
      <w:r w:rsidR="00953D9D" w:rsidRPr="0029268C">
        <w:rPr>
          <w:rFonts w:ascii="ＭＳ ゴシック" w:eastAsia="ＭＳ ゴシック" w:hAnsi="ＭＳ ゴシック" w:hint="eastAsia"/>
          <w:sz w:val="24"/>
          <w:szCs w:val="24"/>
        </w:rPr>
        <w:t>である、といった不安感や抵抗感の声があるのも事実である</w:t>
      </w:r>
      <w:r w:rsidR="00807E0B" w:rsidRPr="0029268C">
        <w:rPr>
          <w:rFonts w:ascii="ＭＳ ゴシック" w:eastAsia="ＭＳ ゴシック" w:hAnsi="ＭＳ ゴシック" w:hint="eastAsia"/>
          <w:sz w:val="24"/>
          <w:szCs w:val="24"/>
        </w:rPr>
        <w:t>。</w:t>
      </w:r>
    </w:p>
    <w:p w14:paraId="3080D4FE" w14:textId="710E5C5E" w:rsidR="00A56EA2" w:rsidRPr="0029268C" w:rsidRDefault="00EC1556" w:rsidP="00807E0B">
      <w:pPr>
        <w:ind w:leftChars="100" w:left="21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児童生徒は基本的に未成年者であることも踏まえれば、</w:t>
      </w:r>
      <w:r w:rsidR="00807E0B" w:rsidRPr="0029268C">
        <w:rPr>
          <w:rFonts w:ascii="ＭＳ ゴシック" w:eastAsia="ＭＳ ゴシック" w:hAnsi="ＭＳ ゴシック" w:hint="eastAsia"/>
          <w:sz w:val="24"/>
          <w:szCs w:val="24"/>
        </w:rPr>
        <w:t>教育のデジタル化のミッションである「誰もが、いつでもどこからでも、誰とでも、自分らしく学べる社会」</w:t>
      </w:r>
      <w:r w:rsidR="00023AB3" w:rsidRPr="0029268C">
        <w:rPr>
          <w:rStyle w:val="af3"/>
          <w:rFonts w:ascii="ＭＳ ゴシック" w:eastAsia="ＭＳ ゴシック" w:hAnsi="ＭＳ ゴシック"/>
          <w:sz w:val="24"/>
          <w:szCs w:val="24"/>
        </w:rPr>
        <w:footnoteReference w:id="13"/>
      </w:r>
      <w:r w:rsidR="00953D9D" w:rsidRPr="0029268C">
        <w:rPr>
          <w:rFonts w:ascii="ＭＳ ゴシック" w:eastAsia="ＭＳ ゴシック" w:hAnsi="ＭＳ ゴシック" w:hint="eastAsia"/>
          <w:sz w:val="24"/>
          <w:szCs w:val="24"/>
        </w:rPr>
        <w:t>を</w:t>
      </w:r>
      <w:r w:rsidR="00807E0B" w:rsidRPr="0029268C">
        <w:rPr>
          <w:rFonts w:ascii="ＭＳ ゴシック" w:eastAsia="ＭＳ ゴシック" w:hAnsi="ＭＳ ゴシック" w:hint="eastAsia"/>
          <w:sz w:val="24"/>
          <w:szCs w:val="24"/>
        </w:rPr>
        <w:t>実現</w:t>
      </w:r>
      <w:r w:rsidR="00953D9D" w:rsidRPr="0029268C">
        <w:rPr>
          <w:rFonts w:ascii="ＭＳ ゴシック" w:eastAsia="ＭＳ ゴシック" w:hAnsi="ＭＳ ゴシック" w:hint="eastAsia"/>
          <w:sz w:val="24"/>
          <w:szCs w:val="24"/>
        </w:rPr>
        <w:t>していく上では、「安全・安心」の確保を図ることが大前提</w:t>
      </w:r>
      <w:r w:rsidR="00A56EA2" w:rsidRPr="0029268C">
        <w:rPr>
          <w:rFonts w:ascii="ＭＳ ゴシック" w:eastAsia="ＭＳ ゴシック" w:hAnsi="ＭＳ ゴシック" w:hint="eastAsia"/>
          <w:sz w:val="24"/>
          <w:szCs w:val="24"/>
        </w:rPr>
        <w:t>である。</w:t>
      </w:r>
    </w:p>
    <w:p w14:paraId="67B4AEB0" w14:textId="77777777" w:rsidR="00A56EA2" w:rsidRPr="0029268C" w:rsidRDefault="00A56EA2" w:rsidP="00807E0B">
      <w:pPr>
        <w:ind w:leftChars="100" w:left="210" w:firstLineChars="100" w:firstLine="240"/>
        <w:rPr>
          <w:rFonts w:ascii="ＭＳ ゴシック" w:eastAsia="ＭＳ ゴシック" w:hAnsi="ＭＳ ゴシック"/>
          <w:sz w:val="24"/>
          <w:szCs w:val="24"/>
        </w:rPr>
      </w:pPr>
    </w:p>
    <w:p w14:paraId="19473F10" w14:textId="1BCE3E3A" w:rsidR="006C73B1" w:rsidRPr="0029268C" w:rsidRDefault="00953D9D" w:rsidP="00807E0B">
      <w:pPr>
        <w:ind w:leftChars="100" w:left="21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w:t>
      </w:r>
      <w:r w:rsidR="00A56EA2" w:rsidRPr="0029268C">
        <w:rPr>
          <w:rFonts w:ascii="ＭＳ ゴシック" w:eastAsia="ＭＳ ゴシック" w:hAnsi="ＭＳ ゴシック" w:hint="eastAsia"/>
          <w:sz w:val="24"/>
          <w:szCs w:val="24"/>
        </w:rPr>
        <w:t>うしたこと</w:t>
      </w:r>
      <w:r w:rsidRPr="0029268C">
        <w:rPr>
          <w:rFonts w:ascii="ＭＳ ゴシック" w:eastAsia="ＭＳ ゴシック" w:hAnsi="ＭＳ ゴシック" w:hint="eastAsia"/>
          <w:sz w:val="24"/>
          <w:szCs w:val="24"/>
        </w:rPr>
        <w:t>を踏まえ、教育データ利活用の基本的な方針を、以下に示す</w:t>
      </w:r>
      <w:r w:rsidR="00807E0B" w:rsidRPr="0029268C">
        <w:rPr>
          <w:rFonts w:ascii="ＭＳ ゴシック" w:eastAsia="ＭＳ ゴシック" w:hAnsi="ＭＳ ゴシック" w:hint="eastAsia"/>
          <w:sz w:val="24"/>
          <w:szCs w:val="24"/>
        </w:rPr>
        <w:t>。</w:t>
      </w:r>
    </w:p>
    <w:p w14:paraId="203C1A60" w14:textId="77777777" w:rsidR="006C73B1" w:rsidRPr="0029268C" w:rsidRDefault="006C73B1" w:rsidP="00DE41B6">
      <w:pPr>
        <w:ind w:leftChars="100" w:left="210"/>
        <w:rPr>
          <w:rFonts w:ascii="ＭＳ ゴシック" w:eastAsia="ＭＳ ゴシック" w:hAnsi="ＭＳ ゴシック"/>
          <w:sz w:val="24"/>
          <w:szCs w:val="24"/>
        </w:rPr>
      </w:pPr>
    </w:p>
    <w:p w14:paraId="532CBB44" w14:textId="5D4AF8EA" w:rsidR="00DE41B6" w:rsidRPr="0029268C" w:rsidRDefault="00DE41B6" w:rsidP="00867744">
      <w:pPr>
        <w:pStyle w:val="2"/>
        <w:rPr>
          <w:rFonts w:ascii="ＭＳ ゴシック" w:eastAsia="ＭＳ ゴシック" w:hAnsi="ＭＳ ゴシック"/>
          <w:sz w:val="24"/>
          <w:szCs w:val="24"/>
        </w:rPr>
      </w:pPr>
      <w:bookmarkStart w:id="3" w:name="_Toc121844618"/>
      <w:r w:rsidRPr="0029268C">
        <w:rPr>
          <w:rFonts w:ascii="ＭＳ ゴシック" w:eastAsia="ＭＳ ゴシック" w:hAnsi="ＭＳ ゴシック" w:hint="eastAsia"/>
          <w:sz w:val="24"/>
          <w:szCs w:val="24"/>
        </w:rPr>
        <w:lastRenderedPageBreak/>
        <w:t>１．教育は技術に優先する</w:t>
      </w:r>
      <w:bookmarkEnd w:id="3"/>
    </w:p>
    <w:p w14:paraId="7461ECF7" w14:textId="0F97CBC8" w:rsidR="0066058D" w:rsidRPr="0029268C" w:rsidRDefault="00DE41B6" w:rsidP="00DE41B6">
      <w:pPr>
        <w:ind w:left="48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〇　</w:t>
      </w:r>
      <w:r w:rsidR="00844A6E" w:rsidRPr="0029268C">
        <w:rPr>
          <w:rFonts w:ascii="ＭＳ ゴシック" w:eastAsia="ＭＳ ゴシック" w:hAnsi="ＭＳ ゴシック" w:hint="eastAsia"/>
          <w:sz w:val="24"/>
          <w:szCs w:val="24"/>
        </w:rPr>
        <w:t>本市における</w:t>
      </w:r>
      <w:r w:rsidRPr="0029268C">
        <w:rPr>
          <w:rFonts w:ascii="ＭＳ ゴシック" w:eastAsia="ＭＳ ゴシック" w:hAnsi="ＭＳ ゴシック" w:hint="eastAsia"/>
          <w:sz w:val="24"/>
          <w:szCs w:val="24"/>
        </w:rPr>
        <w:t>データベース</w:t>
      </w:r>
      <w:r w:rsidR="0081794F" w:rsidRPr="0029268C">
        <w:rPr>
          <w:rFonts w:ascii="ＭＳ ゴシック" w:eastAsia="ＭＳ ゴシック" w:hAnsi="ＭＳ ゴシック" w:hint="eastAsia"/>
          <w:sz w:val="24"/>
          <w:szCs w:val="24"/>
        </w:rPr>
        <w:t>をはじめとしたデータ利活用</w:t>
      </w:r>
      <w:r w:rsidRPr="0029268C">
        <w:rPr>
          <w:rFonts w:ascii="ＭＳ ゴシック" w:eastAsia="ＭＳ ゴシック" w:hAnsi="ＭＳ ゴシック" w:hint="eastAsia"/>
          <w:sz w:val="24"/>
          <w:szCs w:val="24"/>
        </w:rPr>
        <w:t>の目的は、誰一人取り残されない</w:t>
      </w:r>
      <w:r w:rsidR="00844A6E" w:rsidRPr="0029268C">
        <w:rPr>
          <w:rFonts w:ascii="ＭＳ ゴシック" w:eastAsia="ＭＳ ゴシック" w:hAnsi="ＭＳ ゴシック" w:hint="eastAsia"/>
          <w:sz w:val="24"/>
          <w:szCs w:val="24"/>
        </w:rPr>
        <w:t>、子供たち一人一人に応じた</w:t>
      </w:r>
      <w:r w:rsidRPr="0029268C">
        <w:rPr>
          <w:rFonts w:ascii="ＭＳ ゴシック" w:eastAsia="ＭＳ ゴシック" w:hAnsi="ＭＳ ゴシック" w:hint="eastAsia"/>
          <w:sz w:val="24"/>
          <w:szCs w:val="24"/>
        </w:rPr>
        <w:t>支援の実現</w:t>
      </w:r>
      <w:r w:rsidR="0013616F" w:rsidRPr="0029268C">
        <w:rPr>
          <w:rStyle w:val="af3"/>
          <w:rFonts w:ascii="ＭＳ ゴシック" w:eastAsia="ＭＳ ゴシック" w:hAnsi="ＭＳ ゴシック"/>
          <w:sz w:val="24"/>
          <w:szCs w:val="24"/>
        </w:rPr>
        <w:footnoteReference w:id="14"/>
      </w:r>
      <w:r w:rsidR="0081794F" w:rsidRPr="0029268C">
        <w:rPr>
          <w:rFonts w:ascii="ＭＳ ゴシック" w:eastAsia="ＭＳ ゴシック" w:hAnsi="ＭＳ ゴシック" w:hint="eastAsia"/>
          <w:sz w:val="24"/>
          <w:szCs w:val="24"/>
        </w:rPr>
        <w:t>にある</w:t>
      </w:r>
      <w:r w:rsidRPr="0029268C">
        <w:rPr>
          <w:rFonts w:ascii="ＭＳ ゴシック" w:eastAsia="ＭＳ ゴシック" w:hAnsi="ＭＳ ゴシック" w:hint="eastAsia"/>
          <w:sz w:val="24"/>
          <w:szCs w:val="24"/>
        </w:rPr>
        <w:t>。また、データベースが人間の判断を代替するということではなく、</w:t>
      </w:r>
      <w:r w:rsidR="00EB7702" w:rsidRPr="0029268C">
        <w:rPr>
          <w:rFonts w:ascii="ＭＳ ゴシック" w:eastAsia="ＭＳ ゴシック" w:hAnsi="ＭＳ ゴシック" w:hint="eastAsia"/>
          <w:sz w:val="24"/>
          <w:szCs w:val="24"/>
        </w:rPr>
        <w:t>あくまでも</w:t>
      </w:r>
      <w:r w:rsidR="006103FC" w:rsidRPr="0029268C">
        <w:rPr>
          <w:rFonts w:ascii="ＭＳ ゴシック" w:eastAsia="ＭＳ ゴシック" w:hAnsi="ＭＳ ゴシック" w:hint="eastAsia"/>
          <w:sz w:val="24"/>
          <w:szCs w:val="24"/>
        </w:rPr>
        <w:t>教</w:t>
      </w:r>
      <w:r w:rsidRPr="0029268C">
        <w:rPr>
          <w:rFonts w:ascii="ＭＳ ゴシック" w:eastAsia="ＭＳ ゴシック" w:hAnsi="ＭＳ ゴシック"/>
          <w:sz w:val="24"/>
          <w:szCs w:val="24"/>
        </w:rPr>
        <w:t>職員</w:t>
      </w:r>
      <w:r w:rsidR="006103FC" w:rsidRPr="0029268C">
        <w:rPr>
          <w:rFonts w:ascii="ＭＳ ゴシック" w:eastAsia="ＭＳ ゴシック" w:hAnsi="ＭＳ ゴシック" w:hint="eastAsia"/>
          <w:sz w:val="24"/>
          <w:szCs w:val="24"/>
        </w:rPr>
        <w:t>等</w:t>
      </w:r>
      <w:r w:rsidRPr="0029268C">
        <w:rPr>
          <w:rFonts w:ascii="ＭＳ ゴシック" w:eastAsia="ＭＳ ゴシック" w:hAnsi="ＭＳ ゴシック"/>
          <w:sz w:val="24"/>
          <w:szCs w:val="24"/>
        </w:rPr>
        <w:t>の</w:t>
      </w:r>
      <w:r w:rsidR="00556DCF">
        <w:rPr>
          <w:rFonts w:ascii="ＭＳ ゴシック" w:eastAsia="ＭＳ ゴシック" w:hAnsi="ＭＳ ゴシック" w:hint="eastAsia"/>
          <w:sz w:val="24"/>
          <w:szCs w:val="24"/>
        </w:rPr>
        <w:t>気付きや</w:t>
      </w:r>
      <w:r w:rsidRPr="0029268C">
        <w:rPr>
          <w:rFonts w:ascii="ＭＳ ゴシック" w:eastAsia="ＭＳ ゴシック" w:hAnsi="ＭＳ ゴシック"/>
          <w:sz w:val="24"/>
          <w:szCs w:val="24"/>
        </w:rPr>
        <w:t>判断をサポートするツールとして位置付ける</w:t>
      </w:r>
      <w:r w:rsidR="00790FE1" w:rsidRPr="0029268C">
        <w:rPr>
          <w:rFonts w:ascii="ＭＳ ゴシック" w:eastAsia="ＭＳ ゴシック" w:hAnsi="ＭＳ ゴシック" w:hint="eastAsia"/>
          <w:sz w:val="24"/>
          <w:szCs w:val="24"/>
        </w:rPr>
        <w:t>必要がある。さらに</w:t>
      </w:r>
      <w:r w:rsidRPr="0029268C">
        <w:rPr>
          <w:rFonts w:ascii="ＭＳ ゴシック" w:eastAsia="ＭＳ ゴシック" w:hAnsi="ＭＳ ゴシック"/>
          <w:sz w:val="24"/>
          <w:szCs w:val="24"/>
        </w:rPr>
        <w:t>、</w:t>
      </w:r>
      <w:r w:rsidR="00EB7702" w:rsidRPr="0029268C">
        <w:rPr>
          <w:rFonts w:ascii="ＭＳ ゴシック" w:eastAsia="ＭＳ ゴシック" w:hAnsi="ＭＳ ゴシック" w:hint="eastAsia"/>
          <w:sz w:val="24"/>
          <w:szCs w:val="24"/>
        </w:rPr>
        <w:t>データは必ずしも万能なものではなく、</w:t>
      </w:r>
      <w:r w:rsidR="00556DCF">
        <w:rPr>
          <w:rFonts w:ascii="ＭＳ ゴシック" w:eastAsia="ＭＳ ゴシック" w:hAnsi="ＭＳ ゴシック" w:hint="eastAsia"/>
          <w:sz w:val="24"/>
          <w:szCs w:val="24"/>
        </w:rPr>
        <w:t>「データ化する必要のないもの」</w:t>
      </w:r>
      <w:r w:rsidRPr="0029268C">
        <w:rPr>
          <w:rFonts w:ascii="ＭＳ ゴシック" w:eastAsia="ＭＳ ゴシック" w:hAnsi="ＭＳ ゴシック"/>
          <w:sz w:val="24"/>
          <w:szCs w:val="24"/>
        </w:rPr>
        <w:t>「データで測れていないもの」が存在することを常に認識</w:t>
      </w:r>
      <w:r w:rsidR="00EB7702" w:rsidRPr="0029268C">
        <w:rPr>
          <w:rFonts w:ascii="ＭＳ ゴシック" w:eastAsia="ＭＳ ゴシック" w:hAnsi="ＭＳ ゴシック" w:hint="eastAsia"/>
          <w:sz w:val="24"/>
          <w:szCs w:val="24"/>
        </w:rPr>
        <w:t>すべきである</w:t>
      </w:r>
      <w:r w:rsidRPr="0029268C">
        <w:rPr>
          <w:rFonts w:ascii="ＭＳ ゴシック" w:eastAsia="ＭＳ ゴシック" w:hAnsi="ＭＳ ゴシック"/>
          <w:sz w:val="24"/>
          <w:szCs w:val="24"/>
        </w:rPr>
        <w:t>。</w:t>
      </w:r>
    </w:p>
    <w:p w14:paraId="37CDFF43" w14:textId="26F42215" w:rsidR="00DE41B6" w:rsidRPr="0029268C" w:rsidRDefault="00865216" w:rsidP="0066058D">
      <w:pPr>
        <w:ind w:leftChars="200" w:left="42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こうした</w:t>
      </w:r>
      <w:r w:rsidR="00EB7702" w:rsidRPr="0029268C">
        <w:rPr>
          <w:rFonts w:ascii="ＭＳ ゴシック" w:eastAsia="ＭＳ ゴシック" w:hAnsi="ＭＳ ゴシック" w:hint="eastAsia"/>
          <w:sz w:val="24"/>
          <w:szCs w:val="24"/>
        </w:rPr>
        <w:t>意味で、「手段」であるデータ利活用が、「目的」化しないようにする必要がある。</w:t>
      </w:r>
    </w:p>
    <w:p w14:paraId="74C679FD" w14:textId="7D652D56" w:rsidR="00DE41B6" w:rsidRPr="0029268C" w:rsidRDefault="00DE41B6" w:rsidP="00DE41B6">
      <w:pPr>
        <w:ind w:left="48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〇　アルゴリズムや</w:t>
      </w:r>
      <w:r w:rsidR="0066058D" w:rsidRPr="0029268C">
        <w:rPr>
          <w:rFonts w:ascii="ＭＳ ゴシック" w:eastAsia="ＭＳ ゴシック" w:hAnsi="ＭＳ ゴシック" w:hint="eastAsia"/>
          <w:sz w:val="24"/>
          <w:szCs w:val="24"/>
        </w:rPr>
        <w:t>判定ロジック</w:t>
      </w:r>
      <w:r w:rsidRPr="0029268C">
        <w:rPr>
          <w:rFonts w:ascii="ＭＳ ゴシック" w:eastAsia="ＭＳ ゴシック" w:hAnsi="ＭＳ ゴシック"/>
          <w:sz w:val="24"/>
          <w:szCs w:val="24"/>
        </w:rPr>
        <w:t>の設計</w:t>
      </w:r>
      <w:r w:rsidR="0029247C">
        <w:rPr>
          <w:rFonts w:ascii="ＭＳ ゴシック" w:eastAsia="ＭＳ ゴシック" w:hAnsi="ＭＳ ゴシック" w:hint="eastAsia"/>
          <w:sz w:val="24"/>
          <w:szCs w:val="24"/>
        </w:rPr>
        <w:t>等</w:t>
      </w:r>
      <w:r w:rsidRPr="0029268C">
        <w:rPr>
          <w:rFonts w:ascii="ＭＳ ゴシック" w:eastAsia="ＭＳ ゴシック" w:hAnsi="ＭＳ ゴシック"/>
          <w:sz w:val="24"/>
          <w:szCs w:val="24"/>
        </w:rPr>
        <w:t>に当たっても、上記</w:t>
      </w:r>
      <w:r w:rsidR="0066058D" w:rsidRPr="0029268C">
        <w:rPr>
          <w:rFonts w:ascii="ＭＳ ゴシック" w:eastAsia="ＭＳ ゴシック" w:hAnsi="ＭＳ ゴシック" w:hint="eastAsia"/>
          <w:sz w:val="24"/>
          <w:szCs w:val="24"/>
        </w:rPr>
        <w:t>の考え方</w:t>
      </w:r>
      <w:r w:rsidRPr="0029268C">
        <w:rPr>
          <w:rFonts w:ascii="ＭＳ ゴシック" w:eastAsia="ＭＳ ゴシック" w:hAnsi="ＭＳ ゴシック"/>
          <w:sz w:val="24"/>
          <w:szCs w:val="24"/>
        </w:rPr>
        <w:t>に基づき</w:t>
      </w:r>
      <w:r w:rsidR="00DF48AA" w:rsidRPr="0029268C">
        <w:rPr>
          <w:rFonts w:ascii="ＭＳ ゴシック" w:eastAsia="ＭＳ ゴシック" w:hAnsi="ＭＳ ゴシック" w:hint="eastAsia"/>
          <w:sz w:val="24"/>
          <w:szCs w:val="24"/>
        </w:rPr>
        <w:t>、本市が主体</w:t>
      </w:r>
      <w:r w:rsidR="008925BD" w:rsidRPr="0029268C">
        <w:rPr>
          <w:rFonts w:ascii="ＭＳ ゴシック" w:eastAsia="ＭＳ ゴシック" w:hAnsi="ＭＳ ゴシック" w:hint="eastAsia"/>
          <w:sz w:val="24"/>
          <w:szCs w:val="24"/>
        </w:rPr>
        <w:t>となって</w:t>
      </w:r>
      <w:r w:rsidR="00DF48AA" w:rsidRPr="0029268C">
        <w:rPr>
          <w:rFonts w:ascii="ＭＳ ゴシック" w:eastAsia="ＭＳ ゴシック" w:hAnsi="ＭＳ ゴシック" w:hint="eastAsia"/>
          <w:sz w:val="24"/>
          <w:szCs w:val="24"/>
        </w:rPr>
        <w:t>具体的な</w:t>
      </w:r>
      <w:r w:rsidRPr="0029268C">
        <w:rPr>
          <w:rFonts w:ascii="ＭＳ ゴシック" w:eastAsia="ＭＳ ゴシック" w:hAnsi="ＭＳ ゴシック"/>
          <w:sz w:val="24"/>
          <w:szCs w:val="24"/>
        </w:rPr>
        <w:t>仕組みを検討するとともに、定期的に評価する。</w:t>
      </w:r>
    </w:p>
    <w:p w14:paraId="7D42D824" w14:textId="77777777" w:rsidR="00DE41B6" w:rsidRPr="0029268C" w:rsidRDefault="00DE41B6" w:rsidP="00DE41B6">
      <w:pPr>
        <w:ind w:left="240" w:hangingChars="100" w:hanging="240"/>
        <w:rPr>
          <w:rFonts w:ascii="ＭＳ ゴシック" w:eastAsia="ＭＳ ゴシック" w:hAnsi="ＭＳ ゴシック"/>
          <w:sz w:val="24"/>
          <w:szCs w:val="24"/>
        </w:rPr>
      </w:pPr>
    </w:p>
    <w:p w14:paraId="086AD963" w14:textId="1CAFAC8A" w:rsidR="00DE41B6" w:rsidRPr="0029268C" w:rsidRDefault="00DE41B6" w:rsidP="00867744">
      <w:pPr>
        <w:pStyle w:val="2"/>
        <w:rPr>
          <w:rFonts w:ascii="ＭＳ ゴシック" w:eastAsia="ＭＳ ゴシック" w:hAnsi="ＭＳ ゴシック"/>
          <w:sz w:val="24"/>
          <w:szCs w:val="24"/>
        </w:rPr>
      </w:pPr>
      <w:bookmarkStart w:id="4" w:name="_Toc121844619"/>
      <w:r w:rsidRPr="0029268C">
        <w:rPr>
          <w:rFonts w:ascii="ＭＳ ゴシック" w:eastAsia="ＭＳ ゴシック" w:hAnsi="ＭＳ ゴシック" w:hint="eastAsia"/>
          <w:sz w:val="24"/>
          <w:szCs w:val="24"/>
        </w:rPr>
        <w:t>２．差別的取扱いの禁止</w:t>
      </w:r>
      <w:r w:rsidR="003F4874" w:rsidRPr="0029268C">
        <w:rPr>
          <w:rFonts w:ascii="ＭＳ ゴシック" w:eastAsia="ＭＳ ゴシック" w:hAnsi="ＭＳ ゴシック" w:hint="eastAsia"/>
          <w:sz w:val="24"/>
          <w:szCs w:val="24"/>
        </w:rPr>
        <w:t>等</w:t>
      </w:r>
      <w:bookmarkEnd w:id="4"/>
    </w:p>
    <w:p w14:paraId="7187CFF5" w14:textId="0E4252B9" w:rsidR="00DE41B6" w:rsidRPr="0029268C" w:rsidRDefault="00DE41B6" w:rsidP="00DE41B6">
      <w:pPr>
        <w:ind w:left="48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〇　教育データの利活用により、例えば特別支援学級や通級による指導の対象とすべき者を恣意的に</w:t>
      </w:r>
      <w:r w:rsidRPr="0029268C">
        <w:rPr>
          <w:rFonts w:ascii="ＭＳ ゴシック" w:eastAsia="ＭＳ ゴシック" w:hAnsi="ＭＳ ゴシック"/>
          <w:sz w:val="24"/>
          <w:szCs w:val="24"/>
        </w:rPr>
        <w:t>選別</w:t>
      </w:r>
      <w:r w:rsidR="007F74EF" w:rsidRPr="0029268C">
        <w:rPr>
          <w:rFonts w:ascii="ＭＳ ゴシック" w:eastAsia="ＭＳ ゴシック" w:hAnsi="ＭＳ ゴシック" w:hint="eastAsia"/>
          <w:sz w:val="24"/>
          <w:szCs w:val="24"/>
        </w:rPr>
        <w:t>したり、いじめっ子を予測</w:t>
      </w:r>
      <w:r w:rsidRPr="0029268C">
        <w:rPr>
          <w:rFonts w:ascii="ＭＳ ゴシック" w:eastAsia="ＭＳ ゴシック" w:hAnsi="ＭＳ ゴシック"/>
          <w:sz w:val="24"/>
          <w:szCs w:val="24"/>
        </w:rPr>
        <w:t>するなど、児童生徒個々人のふるい分けを行ったり、差別的な取扱い</w:t>
      </w:r>
      <w:r w:rsidR="00E11655">
        <w:rPr>
          <w:rFonts w:ascii="ＭＳ ゴシック" w:eastAsia="ＭＳ ゴシック" w:hAnsi="ＭＳ ゴシック" w:hint="eastAsia"/>
          <w:sz w:val="24"/>
          <w:szCs w:val="24"/>
        </w:rPr>
        <w:t>や不適正な利用</w:t>
      </w:r>
      <w:r w:rsidRPr="0029268C">
        <w:rPr>
          <w:rFonts w:ascii="ＭＳ ゴシック" w:eastAsia="ＭＳ ゴシック" w:hAnsi="ＭＳ ゴシック"/>
          <w:sz w:val="24"/>
          <w:szCs w:val="24"/>
        </w:rPr>
        <w:t>につながることがないようにする。</w:t>
      </w:r>
    </w:p>
    <w:p w14:paraId="78382876" w14:textId="75F699E4" w:rsidR="003F4874" w:rsidRPr="0029268C" w:rsidRDefault="003F4874" w:rsidP="003F4874">
      <w:pPr>
        <w:ind w:left="48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〇　こ</w:t>
      </w:r>
      <w:r w:rsidR="00BE5F08" w:rsidRPr="0029268C">
        <w:rPr>
          <w:rFonts w:ascii="ＭＳ ゴシック" w:eastAsia="ＭＳ ゴシック" w:hAnsi="ＭＳ ゴシック" w:hint="eastAsia"/>
          <w:sz w:val="24"/>
          <w:szCs w:val="24"/>
        </w:rPr>
        <w:t>れを含め</w:t>
      </w:r>
      <w:r w:rsidRPr="0029268C">
        <w:rPr>
          <w:rFonts w:ascii="ＭＳ ゴシック" w:eastAsia="ＭＳ ゴシック" w:hAnsi="ＭＳ ゴシック" w:hint="eastAsia"/>
          <w:sz w:val="24"/>
          <w:szCs w:val="24"/>
        </w:rPr>
        <w:t>、教育データの利活用は、本人</w:t>
      </w:r>
      <w:r w:rsidR="00DF48AA" w:rsidRPr="0029268C">
        <w:rPr>
          <w:rFonts w:ascii="ＭＳ ゴシック" w:eastAsia="ＭＳ ゴシック" w:hAnsi="ＭＳ ゴシック" w:hint="eastAsia"/>
          <w:sz w:val="24"/>
          <w:szCs w:val="24"/>
        </w:rPr>
        <w:t>や保護者</w:t>
      </w:r>
      <w:r w:rsidRPr="0029268C">
        <w:rPr>
          <w:rFonts w:ascii="ＭＳ ゴシック" w:eastAsia="ＭＳ ゴシック" w:hAnsi="ＭＳ ゴシック" w:hint="eastAsia"/>
          <w:sz w:val="24"/>
          <w:szCs w:val="24"/>
        </w:rPr>
        <w:t>の理解</w:t>
      </w:r>
      <w:r w:rsidR="00DF48AA" w:rsidRPr="0029268C">
        <w:rPr>
          <w:rFonts w:ascii="ＭＳ ゴシック" w:eastAsia="ＭＳ ゴシック" w:hAnsi="ＭＳ ゴシック" w:hint="eastAsia"/>
          <w:sz w:val="24"/>
          <w:szCs w:val="24"/>
        </w:rPr>
        <w:t>・</w:t>
      </w:r>
      <w:r w:rsidRPr="0029268C">
        <w:rPr>
          <w:rFonts w:ascii="ＭＳ ゴシック" w:eastAsia="ＭＳ ゴシック" w:hAnsi="ＭＳ ゴシック" w:hint="eastAsia"/>
          <w:sz w:val="24"/>
          <w:szCs w:val="24"/>
        </w:rPr>
        <w:t>納得の上で行われる必要があり、望まない形で行われることによって、個人が</w:t>
      </w:r>
      <w:r w:rsidR="004117C5">
        <w:rPr>
          <w:rFonts w:ascii="ＭＳ ゴシック" w:eastAsia="ＭＳ ゴシック" w:hAnsi="ＭＳ ゴシック" w:hint="eastAsia"/>
          <w:sz w:val="24"/>
          <w:szCs w:val="24"/>
        </w:rPr>
        <w:t>権利</w:t>
      </w:r>
      <w:r w:rsidRPr="0029268C">
        <w:rPr>
          <w:rFonts w:ascii="ＭＳ ゴシック" w:eastAsia="ＭＳ ゴシック" w:hAnsi="ＭＳ ゴシック" w:hint="eastAsia"/>
          <w:sz w:val="24"/>
          <w:szCs w:val="24"/>
        </w:rPr>
        <w:t>利益</w:t>
      </w:r>
      <w:r w:rsidR="004117C5">
        <w:rPr>
          <w:rFonts w:ascii="ＭＳ ゴシック" w:eastAsia="ＭＳ ゴシック" w:hAnsi="ＭＳ ゴシック" w:hint="eastAsia"/>
          <w:sz w:val="24"/>
          <w:szCs w:val="24"/>
        </w:rPr>
        <w:t>の侵害</w:t>
      </w:r>
      <w:r w:rsidRPr="0029268C">
        <w:rPr>
          <w:rFonts w:ascii="ＭＳ ゴシック" w:eastAsia="ＭＳ ゴシック" w:hAnsi="ＭＳ ゴシック" w:hint="eastAsia"/>
          <w:sz w:val="24"/>
          <w:szCs w:val="24"/>
        </w:rPr>
        <w:t>を受けることのないようにする必要がある。</w:t>
      </w:r>
    </w:p>
    <w:p w14:paraId="0241ED5B" w14:textId="77777777" w:rsidR="00DE41B6" w:rsidRPr="0029268C" w:rsidRDefault="00DE41B6" w:rsidP="00DE41B6">
      <w:pPr>
        <w:ind w:left="240" w:hangingChars="100" w:hanging="240"/>
        <w:rPr>
          <w:rFonts w:ascii="ＭＳ ゴシック" w:eastAsia="ＭＳ ゴシック" w:hAnsi="ＭＳ ゴシック"/>
          <w:sz w:val="24"/>
          <w:szCs w:val="24"/>
        </w:rPr>
      </w:pPr>
    </w:p>
    <w:p w14:paraId="363B7F92" w14:textId="0C1FF558" w:rsidR="00DE41B6" w:rsidRPr="0029268C" w:rsidRDefault="00DE41B6" w:rsidP="00867744">
      <w:pPr>
        <w:pStyle w:val="2"/>
        <w:rPr>
          <w:rFonts w:ascii="ＭＳ ゴシック" w:eastAsia="ＭＳ ゴシック" w:hAnsi="ＭＳ ゴシック"/>
          <w:sz w:val="24"/>
          <w:szCs w:val="24"/>
        </w:rPr>
      </w:pPr>
      <w:bookmarkStart w:id="5" w:name="_Toc121844620"/>
      <w:r w:rsidRPr="0029268C">
        <w:rPr>
          <w:rFonts w:ascii="ＭＳ ゴシック" w:eastAsia="ＭＳ ゴシック" w:hAnsi="ＭＳ ゴシック" w:hint="eastAsia"/>
          <w:sz w:val="24"/>
          <w:szCs w:val="24"/>
        </w:rPr>
        <w:t>３．内心の自由の保障</w:t>
      </w:r>
      <w:r w:rsidR="00D9452B" w:rsidRPr="0029268C">
        <w:rPr>
          <w:rFonts w:ascii="ＭＳ ゴシック" w:eastAsia="ＭＳ ゴシック" w:hAnsi="ＭＳ ゴシック" w:hint="eastAsia"/>
          <w:sz w:val="24"/>
          <w:szCs w:val="24"/>
        </w:rPr>
        <w:t>等</w:t>
      </w:r>
      <w:bookmarkEnd w:id="5"/>
    </w:p>
    <w:p w14:paraId="5EEAE00B" w14:textId="5397D5C9" w:rsidR="00DE41B6" w:rsidRPr="0029268C" w:rsidRDefault="00DE41B6" w:rsidP="00DE41B6">
      <w:pPr>
        <w:ind w:left="48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〇　教育データの利活用により、信条や価値観等のうち本人が外部に表出することを望まない内面の部分を可視化することがな</w:t>
      </w:r>
      <w:r w:rsidRPr="0029268C">
        <w:rPr>
          <w:rFonts w:ascii="ＭＳ ゴシック" w:eastAsia="ＭＳ ゴシック" w:hAnsi="ＭＳ ゴシック"/>
          <w:sz w:val="24"/>
          <w:szCs w:val="24"/>
        </w:rPr>
        <w:t>いようにする。</w:t>
      </w:r>
    </w:p>
    <w:p w14:paraId="02F17357" w14:textId="5E72A557" w:rsidR="00BC5C75" w:rsidRPr="0029268C" w:rsidRDefault="00BC5C75" w:rsidP="00DE41B6">
      <w:pPr>
        <w:ind w:left="48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〇　また、</w:t>
      </w:r>
      <w:r w:rsidR="0087740C" w:rsidRPr="0029268C">
        <w:rPr>
          <w:rFonts w:ascii="ＭＳ ゴシック" w:eastAsia="ＭＳ ゴシック" w:hAnsi="ＭＳ ゴシック" w:hint="eastAsia"/>
          <w:sz w:val="24"/>
          <w:szCs w:val="24"/>
        </w:rPr>
        <w:t>外部に表出</w:t>
      </w:r>
      <w:r w:rsidR="00991B00" w:rsidRPr="0029268C">
        <w:rPr>
          <w:rFonts w:ascii="ＭＳ ゴシック" w:eastAsia="ＭＳ ゴシック" w:hAnsi="ＭＳ ゴシック" w:hint="eastAsia"/>
          <w:sz w:val="24"/>
          <w:szCs w:val="24"/>
        </w:rPr>
        <w:t>している</w:t>
      </w:r>
      <w:r w:rsidRPr="0029268C">
        <w:rPr>
          <w:rFonts w:ascii="ＭＳ ゴシック" w:eastAsia="ＭＳ ゴシック" w:hAnsi="ＭＳ ゴシック" w:hint="eastAsia"/>
          <w:sz w:val="24"/>
          <w:szCs w:val="24"/>
        </w:rPr>
        <w:t>部分で</w:t>
      </w:r>
      <w:r w:rsidR="0087740C" w:rsidRPr="0029268C">
        <w:rPr>
          <w:rFonts w:ascii="ＭＳ ゴシック" w:eastAsia="ＭＳ ゴシック" w:hAnsi="ＭＳ ゴシック" w:hint="eastAsia"/>
          <w:sz w:val="24"/>
          <w:szCs w:val="24"/>
        </w:rPr>
        <w:t>あった</w:t>
      </w:r>
      <w:r w:rsidRPr="0029268C">
        <w:rPr>
          <w:rFonts w:ascii="ＭＳ ゴシック" w:eastAsia="ＭＳ ゴシック" w:hAnsi="ＭＳ ゴシック" w:hint="eastAsia"/>
          <w:sz w:val="24"/>
          <w:szCs w:val="24"/>
        </w:rPr>
        <w:t>としても、行動の細部まで把握され、逐一監視されるような教育環境に児童生徒が置かれるとすれば自由の制約になる可能性もあり、こうしたことにも留意する必要がある。</w:t>
      </w:r>
    </w:p>
    <w:p w14:paraId="73A1F4F6" w14:textId="77777777" w:rsidR="00DE41B6" w:rsidRPr="0029268C" w:rsidRDefault="00DE41B6" w:rsidP="00DE41B6">
      <w:pPr>
        <w:ind w:left="240" w:hangingChars="100" w:hanging="240"/>
        <w:rPr>
          <w:rFonts w:ascii="ＭＳ ゴシック" w:eastAsia="ＭＳ ゴシック" w:hAnsi="ＭＳ ゴシック"/>
          <w:sz w:val="24"/>
          <w:szCs w:val="24"/>
        </w:rPr>
      </w:pPr>
    </w:p>
    <w:p w14:paraId="273F81F2" w14:textId="77777777" w:rsidR="00DE41B6" w:rsidRPr="0029268C" w:rsidRDefault="00DE41B6" w:rsidP="00867744">
      <w:pPr>
        <w:pStyle w:val="2"/>
        <w:rPr>
          <w:rFonts w:ascii="ＭＳ ゴシック" w:eastAsia="ＭＳ ゴシック" w:hAnsi="ＭＳ ゴシック"/>
          <w:sz w:val="24"/>
          <w:szCs w:val="24"/>
        </w:rPr>
      </w:pPr>
      <w:bookmarkStart w:id="6" w:name="_Toc121844621"/>
      <w:r w:rsidRPr="0029268C">
        <w:rPr>
          <w:rFonts w:ascii="ＭＳ ゴシック" w:eastAsia="ＭＳ ゴシック" w:hAnsi="ＭＳ ゴシック" w:hint="eastAsia"/>
          <w:sz w:val="24"/>
          <w:szCs w:val="24"/>
        </w:rPr>
        <w:lastRenderedPageBreak/>
        <w:t>４．教育の機会均等と水準の維持向上</w:t>
      </w:r>
      <w:bookmarkEnd w:id="6"/>
    </w:p>
    <w:p w14:paraId="36A823F6" w14:textId="4EFCF8FB" w:rsidR="00DE41B6" w:rsidRPr="0029268C" w:rsidRDefault="00DE41B6" w:rsidP="00DE41B6">
      <w:pPr>
        <w:ind w:left="48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〇　教育データは、あくまでも学校経営や教育指導の改善といった、教育の機会均等と水準の維持向上に資する目的で利</w:t>
      </w:r>
      <w:r w:rsidR="009D662C" w:rsidRPr="0029268C">
        <w:rPr>
          <w:rFonts w:ascii="ＭＳ ゴシック" w:eastAsia="ＭＳ ゴシック" w:hAnsi="ＭＳ ゴシック" w:hint="eastAsia"/>
          <w:sz w:val="24"/>
          <w:szCs w:val="24"/>
        </w:rPr>
        <w:t>活</w:t>
      </w:r>
      <w:r w:rsidRPr="0029268C">
        <w:rPr>
          <w:rFonts w:ascii="ＭＳ ゴシック" w:eastAsia="ＭＳ ゴシック" w:hAnsi="ＭＳ ゴシック" w:hint="eastAsia"/>
          <w:sz w:val="24"/>
          <w:szCs w:val="24"/>
        </w:rPr>
        <w:t>用</w:t>
      </w:r>
      <w:r w:rsidRPr="0029268C">
        <w:rPr>
          <w:rFonts w:ascii="ＭＳ ゴシック" w:eastAsia="ＭＳ ゴシック" w:hAnsi="ＭＳ ゴシック"/>
          <w:sz w:val="24"/>
          <w:szCs w:val="24"/>
        </w:rPr>
        <w:t>することとし、学校</w:t>
      </w:r>
      <w:r w:rsidR="00393E48" w:rsidRPr="0029268C">
        <w:rPr>
          <w:rFonts w:ascii="ＭＳ ゴシック" w:eastAsia="ＭＳ ゴシック" w:hAnsi="ＭＳ ゴシック" w:hint="eastAsia"/>
          <w:sz w:val="24"/>
          <w:szCs w:val="24"/>
        </w:rPr>
        <w:t>又は</w:t>
      </w:r>
      <w:r w:rsidRPr="0029268C">
        <w:rPr>
          <w:rFonts w:ascii="ＭＳ ゴシック" w:eastAsia="ＭＳ ゴシック" w:hAnsi="ＭＳ ゴシック"/>
          <w:sz w:val="24"/>
          <w:szCs w:val="24"/>
        </w:rPr>
        <w:t>児童生徒の</w:t>
      </w:r>
      <w:r w:rsidR="00A4184E">
        <w:rPr>
          <w:rFonts w:ascii="ＭＳ ゴシック" w:eastAsia="ＭＳ ゴシック" w:hAnsi="ＭＳ ゴシック" w:hint="eastAsia"/>
          <w:sz w:val="24"/>
          <w:szCs w:val="24"/>
        </w:rPr>
        <w:t>成績等の</w:t>
      </w:r>
      <w:r w:rsidRPr="0029268C">
        <w:rPr>
          <w:rFonts w:ascii="ＭＳ ゴシック" w:eastAsia="ＭＳ ゴシック" w:hAnsi="ＭＳ ゴシック"/>
          <w:sz w:val="24"/>
          <w:szCs w:val="24"/>
        </w:rPr>
        <w:t>序列化や一面的な評価につながることのないようにする。</w:t>
      </w:r>
    </w:p>
    <w:p w14:paraId="45A1ACC5" w14:textId="1E1F13EC" w:rsidR="00094A16" w:rsidRPr="0029268C" w:rsidRDefault="00094A16" w:rsidP="00DE41B6">
      <w:pPr>
        <w:ind w:left="48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〇　教育データを利活用する主体</w:t>
      </w:r>
      <w:r w:rsidR="001F6C18" w:rsidRPr="0029268C">
        <w:rPr>
          <w:rFonts w:ascii="ＭＳ ゴシック" w:eastAsia="ＭＳ ゴシック" w:hAnsi="ＭＳ ゴシック" w:hint="eastAsia"/>
          <w:sz w:val="24"/>
          <w:szCs w:val="24"/>
        </w:rPr>
        <w:t>として想定されるの</w:t>
      </w:r>
      <w:r w:rsidRPr="0029268C">
        <w:rPr>
          <w:rFonts w:ascii="ＭＳ ゴシック" w:eastAsia="ＭＳ ゴシック" w:hAnsi="ＭＳ ゴシック" w:hint="eastAsia"/>
          <w:sz w:val="24"/>
          <w:szCs w:val="24"/>
        </w:rPr>
        <w:t>は、児童生徒、保護者、教職員、学校、</w:t>
      </w:r>
      <w:r w:rsidR="00723873" w:rsidRPr="0029268C">
        <w:rPr>
          <w:rFonts w:ascii="ＭＳ ゴシック" w:eastAsia="ＭＳ ゴシック" w:hAnsi="ＭＳ ゴシック" w:hint="eastAsia"/>
          <w:sz w:val="24"/>
          <w:szCs w:val="24"/>
        </w:rPr>
        <w:t>自治体</w:t>
      </w:r>
      <w:r w:rsidRPr="0029268C">
        <w:rPr>
          <w:rFonts w:ascii="ＭＳ ゴシック" w:eastAsia="ＭＳ ゴシック" w:hAnsi="ＭＳ ゴシック" w:hint="eastAsia"/>
          <w:sz w:val="24"/>
          <w:szCs w:val="24"/>
        </w:rPr>
        <w:t>、大学</w:t>
      </w:r>
      <w:r w:rsidR="00625D87" w:rsidRPr="0029268C">
        <w:rPr>
          <w:rFonts w:ascii="ＭＳ ゴシック" w:eastAsia="ＭＳ ゴシック" w:hAnsi="ＭＳ ゴシック" w:hint="eastAsia"/>
          <w:sz w:val="24"/>
          <w:szCs w:val="24"/>
        </w:rPr>
        <w:t>、民間事業者等</w:t>
      </w:r>
      <w:r w:rsidRPr="0029268C">
        <w:rPr>
          <w:rFonts w:ascii="ＭＳ ゴシック" w:eastAsia="ＭＳ ゴシック" w:hAnsi="ＭＳ ゴシック" w:hint="eastAsia"/>
          <w:sz w:val="24"/>
          <w:szCs w:val="24"/>
        </w:rPr>
        <w:t>であるが、何よりも学習者である児童生徒が受益者となるよう、各主体が連携して取り組んでいく必要がある。</w:t>
      </w:r>
    </w:p>
    <w:p w14:paraId="6B786477" w14:textId="441BE44D" w:rsidR="00DE41B6" w:rsidRPr="0029268C" w:rsidRDefault="00DE41B6" w:rsidP="00DE41B6">
      <w:pPr>
        <w:ind w:left="240" w:hangingChars="100" w:hanging="240"/>
        <w:rPr>
          <w:rFonts w:ascii="ＭＳ ゴシック" w:eastAsia="ＭＳ ゴシック" w:hAnsi="ＭＳ ゴシック"/>
          <w:sz w:val="24"/>
          <w:szCs w:val="24"/>
        </w:rPr>
      </w:pPr>
    </w:p>
    <w:p w14:paraId="016BAE86" w14:textId="77777777" w:rsidR="0029123B" w:rsidRPr="0029268C" w:rsidRDefault="0029123B">
      <w:pPr>
        <w:widowControl/>
        <w:jc w:val="left"/>
        <w:rPr>
          <w:rFonts w:ascii="ＭＳ ゴシック" w:eastAsia="ＭＳ ゴシック" w:hAnsi="ＭＳ ゴシック"/>
          <w:sz w:val="24"/>
          <w:szCs w:val="24"/>
        </w:rPr>
      </w:pPr>
      <w:r w:rsidRPr="0029268C">
        <w:rPr>
          <w:rFonts w:ascii="ＭＳ ゴシック" w:eastAsia="ＭＳ ゴシック" w:hAnsi="ＭＳ ゴシック"/>
          <w:sz w:val="24"/>
          <w:szCs w:val="24"/>
        </w:rPr>
        <w:br w:type="page"/>
      </w:r>
    </w:p>
    <w:p w14:paraId="7D1227A0" w14:textId="305EC0AE" w:rsidR="00DE41B6" w:rsidRPr="0029268C" w:rsidRDefault="00DE41B6" w:rsidP="00867744">
      <w:pPr>
        <w:pStyle w:val="1"/>
        <w:rPr>
          <w:rFonts w:ascii="ＭＳ ゴシック" w:eastAsia="ＭＳ ゴシック" w:hAnsi="ＭＳ ゴシック"/>
        </w:rPr>
      </w:pPr>
      <w:bookmarkStart w:id="7" w:name="_Toc121844622"/>
      <w:r w:rsidRPr="0029268C">
        <w:rPr>
          <w:rFonts w:ascii="ＭＳ ゴシック" w:eastAsia="ＭＳ ゴシック" w:hAnsi="ＭＳ ゴシック" w:hint="eastAsia"/>
        </w:rPr>
        <w:lastRenderedPageBreak/>
        <w:t>Ⅲ．教育データ利活用に際しての具体的措置</w:t>
      </w:r>
      <w:bookmarkEnd w:id="7"/>
    </w:p>
    <w:p w14:paraId="3E12A79E" w14:textId="33BA9FF8" w:rsidR="0029123B" w:rsidRPr="0029268C" w:rsidRDefault="0029123B" w:rsidP="00551324">
      <w:pPr>
        <w:ind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上記Ⅱを踏まえ、データベースをはじめとした教育データ</w:t>
      </w:r>
      <w:r w:rsidR="00D52D73">
        <w:rPr>
          <w:rFonts w:ascii="ＭＳ ゴシック" w:eastAsia="ＭＳ ゴシック" w:hAnsi="ＭＳ ゴシック" w:hint="eastAsia"/>
          <w:sz w:val="24"/>
          <w:szCs w:val="24"/>
        </w:rPr>
        <w:t>の</w:t>
      </w:r>
      <w:r w:rsidRPr="0029268C">
        <w:rPr>
          <w:rFonts w:ascii="ＭＳ ゴシック" w:eastAsia="ＭＳ ゴシック" w:hAnsi="ＭＳ ゴシック" w:hint="eastAsia"/>
          <w:sz w:val="24"/>
          <w:szCs w:val="24"/>
        </w:rPr>
        <w:t>利活用</w:t>
      </w:r>
      <w:r w:rsidR="00551324" w:rsidRPr="0029268C">
        <w:rPr>
          <w:rFonts w:ascii="ＭＳ ゴシック" w:eastAsia="ＭＳ ゴシック" w:hAnsi="ＭＳ ゴシック" w:hint="eastAsia"/>
          <w:sz w:val="24"/>
          <w:szCs w:val="24"/>
        </w:rPr>
        <w:t>に際して求められる具体的措置について、以下示す。</w:t>
      </w:r>
    </w:p>
    <w:p w14:paraId="092D70E7" w14:textId="77777777" w:rsidR="0029123B" w:rsidRPr="0029268C" w:rsidRDefault="0029123B" w:rsidP="00DE41B6">
      <w:pPr>
        <w:ind w:left="240" w:hangingChars="100" w:hanging="240"/>
        <w:rPr>
          <w:rFonts w:ascii="ＭＳ ゴシック" w:eastAsia="ＭＳ ゴシック" w:hAnsi="ＭＳ ゴシック"/>
          <w:sz w:val="24"/>
          <w:szCs w:val="24"/>
        </w:rPr>
      </w:pPr>
    </w:p>
    <w:p w14:paraId="62A41152" w14:textId="3CFAF018" w:rsidR="00DE41B6" w:rsidRPr="0029268C" w:rsidRDefault="00EE6C24" w:rsidP="00EE6C24">
      <w:pPr>
        <w:outlineLvl w:val="1"/>
        <w:rPr>
          <w:rFonts w:ascii="ＭＳ ゴシック" w:eastAsia="ＭＳ ゴシック" w:hAnsi="ＭＳ ゴシック"/>
          <w:sz w:val="24"/>
          <w:szCs w:val="24"/>
        </w:rPr>
      </w:pPr>
      <w:bookmarkStart w:id="8" w:name="_Toc121844623"/>
      <w:r w:rsidRPr="0029268C">
        <w:rPr>
          <w:rFonts w:ascii="ＭＳ ゴシック" w:eastAsia="ＭＳ ゴシック" w:hAnsi="ＭＳ ゴシック" w:hint="eastAsia"/>
          <w:sz w:val="24"/>
          <w:szCs w:val="24"/>
        </w:rPr>
        <w:t>１．</w:t>
      </w:r>
      <w:r w:rsidR="00923EA7" w:rsidRPr="0029268C">
        <w:rPr>
          <w:rFonts w:ascii="ＭＳ ゴシック" w:eastAsia="ＭＳ ゴシック" w:hAnsi="ＭＳ ゴシック" w:hint="eastAsia"/>
          <w:sz w:val="24"/>
          <w:szCs w:val="24"/>
        </w:rPr>
        <w:t>データガバナンス体制の確立</w:t>
      </w:r>
      <w:bookmarkEnd w:id="8"/>
    </w:p>
    <w:p w14:paraId="3AB3D5EA" w14:textId="3DAD46D9" w:rsidR="00B71076" w:rsidRPr="0029268C" w:rsidRDefault="00844A6E" w:rsidP="009B2782">
      <w:pPr>
        <w:ind w:leftChars="200" w:left="42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データベース</w:t>
      </w:r>
      <w:r w:rsidR="00B71076" w:rsidRPr="0029268C">
        <w:rPr>
          <w:rFonts w:ascii="ＭＳ ゴシック" w:eastAsia="ＭＳ ゴシック" w:hAnsi="ＭＳ ゴシック" w:hint="eastAsia"/>
          <w:sz w:val="24"/>
          <w:szCs w:val="24"/>
        </w:rPr>
        <w:t>については、部局横断的な取組であることから、個人情報等</w:t>
      </w:r>
      <w:r w:rsidR="00063A66">
        <w:rPr>
          <w:rStyle w:val="af3"/>
          <w:rFonts w:ascii="ＭＳ ゴシック" w:eastAsia="ＭＳ ゴシック" w:hAnsi="ＭＳ ゴシック"/>
          <w:sz w:val="24"/>
          <w:szCs w:val="24"/>
        </w:rPr>
        <w:footnoteReference w:id="15"/>
      </w:r>
      <w:r w:rsidR="00B71076" w:rsidRPr="0029268C">
        <w:rPr>
          <w:rFonts w:ascii="ＭＳ ゴシック" w:eastAsia="ＭＳ ゴシック" w:hAnsi="ＭＳ ゴシック" w:hint="eastAsia"/>
          <w:sz w:val="24"/>
          <w:szCs w:val="24"/>
        </w:rPr>
        <w:t>の取扱いについて責任を有する主体が従来以上に不明確になるリスクがあり、これに対応した制度設計や運用を行う必要がある。このため、こうした取組に当たっては、個人情報等を取り扱う各主体のみならず、データ連携等を推進する者においても、データガバナンス体制の構築等に取り組むことが重要であると考えられる</w:t>
      </w:r>
      <w:r w:rsidR="004F43D5" w:rsidRPr="0029268C">
        <w:rPr>
          <w:rStyle w:val="af3"/>
          <w:rFonts w:ascii="ＭＳ ゴシック" w:eastAsia="ＭＳ ゴシック" w:hAnsi="ＭＳ ゴシック"/>
          <w:sz w:val="24"/>
          <w:szCs w:val="24"/>
        </w:rPr>
        <w:footnoteReference w:id="16"/>
      </w:r>
      <w:r w:rsidR="00B71076" w:rsidRPr="0029268C">
        <w:rPr>
          <w:rFonts w:ascii="ＭＳ ゴシック" w:eastAsia="ＭＳ ゴシック" w:hAnsi="ＭＳ ゴシック" w:hint="eastAsia"/>
          <w:sz w:val="24"/>
          <w:szCs w:val="24"/>
        </w:rPr>
        <w:t>。</w:t>
      </w:r>
    </w:p>
    <w:p w14:paraId="22F7FC28" w14:textId="77777777" w:rsidR="0051458C" w:rsidRPr="0029268C" w:rsidRDefault="003803ED" w:rsidP="009B2782">
      <w:pPr>
        <w:ind w:leftChars="200" w:left="42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この点、デジタル庁の有識者会議において策定された「こどもに関する各種データの連携に係る留意点（実証事業ガイドライン）</w:t>
      </w:r>
      <w:r w:rsidRPr="0029268C">
        <w:rPr>
          <w:rStyle w:val="af3"/>
          <w:rFonts w:ascii="ＭＳ ゴシック" w:eastAsia="ＭＳ ゴシック" w:hAnsi="ＭＳ ゴシック"/>
          <w:sz w:val="24"/>
          <w:szCs w:val="24"/>
        </w:rPr>
        <w:footnoteReference w:id="17"/>
      </w:r>
      <w:r w:rsidRPr="0029268C">
        <w:rPr>
          <w:rFonts w:ascii="ＭＳ ゴシック" w:eastAsia="ＭＳ ゴシック" w:hAnsi="ＭＳ ゴシック" w:hint="eastAsia"/>
          <w:sz w:val="24"/>
          <w:szCs w:val="24"/>
        </w:rPr>
        <w:t>」</w:t>
      </w:r>
      <w:r w:rsidR="00364BD6" w:rsidRPr="0029268C">
        <w:rPr>
          <w:rFonts w:ascii="ＭＳ ゴシック" w:eastAsia="ＭＳ ゴシック" w:hAnsi="ＭＳ ゴシック" w:hint="eastAsia"/>
          <w:sz w:val="24"/>
          <w:szCs w:val="24"/>
        </w:rPr>
        <w:t>（以下「デジタル庁ガイドライン」という。）</w:t>
      </w:r>
      <w:r w:rsidRPr="0029268C">
        <w:rPr>
          <w:rFonts w:ascii="ＭＳ ゴシック" w:eastAsia="ＭＳ ゴシック" w:hAnsi="ＭＳ ゴシック" w:hint="eastAsia"/>
          <w:sz w:val="24"/>
          <w:szCs w:val="24"/>
        </w:rPr>
        <w:t>においては、「データ連携の際には、地方公共団体が分散管理する情報やデータが、法令等に基づいて、適正に取り扱われる必要があり、そのためのデータガバナンス体制を、地方公共団体内の複数の主体が連携して構築する必要がある。」とされている。</w:t>
      </w:r>
    </w:p>
    <w:p w14:paraId="14DB9F02" w14:textId="7BDB311C" w:rsidR="00F26DD9" w:rsidRPr="0029268C" w:rsidRDefault="00E60BF2" w:rsidP="009B2782">
      <w:pPr>
        <w:ind w:leftChars="200" w:left="42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具体的には、</w:t>
      </w:r>
      <w:r w:rsidR="00F26DD9" w:rsidRPr="0029268C">
        <w:rPr>
          <w:rFonts w:ascii="ＭＳ ゴシック" w:eastAsia="ＭＳ ゴシック" w:hAnsi="ＭＳ ゴシック" w:hint="eastAsia"/>
          <w:sz w:val="24"/>
          <w:szCs w:val="24"/>
        </w:rPr>
        <w:t>①各担当部局からデータを組み合わせてアルゴリズム等を用いて人によるアセスメントの補助となる判定を行う部局（以下「総括管理主体」という。）を中核に、②教育・保育・福祉</w:t>
      </w:r>
      <w:r w:rsidR="00D265A6" w:rsidRPr="0029268C">
        <w:rPr>
          <w:rFonts w:ascii="ＭＳ ゴシック" w:eastAsia="ＭＳ ゴシック" w:hAnsi="ＭＳ ゴシック" w:hint="eastAsia"/>
          <w:sz w:val="24"/>
          <w:szCs w:val="24"/>
        </w:rPr>
        <w:t>・医療</w:t>
      </w:r>
      <w:r w:rsidR="00F26DD9" w:rsidRPr="0029268C">
        <w:rPr>
          <w:rFonts w:ascii="ＭＳ ゴシック" w:eastAsia="ＭＳ ゴシック" w:hAnsi="ＭＳ ゴシック" w:hint="eastAsia"/>
          <w:sz w:val="24"/>
          <w:szCs w:val="24"/>
        </w:rPr>
        <w:t>等のそれぞれの分野に関するデータを保有する担当部局（以下「保有・管理主体」という。）</w:t>
      </w:r>
      <w:r w:rsidR="00964E55" w:rsidRPr="0029268C">
        <w:rPr>
          <w:rFonts w:ascii="ＭＳ ゴシック" w:eastAsia="ＭＳ ゴシック" w:hAnsi="ＭＳ ゴシック" w:hint="eastAsia"/>
          <w:sz w:val="24"/>
          <w:szCs w:val="24"/>
        </w:rPr>
        <w:t>、</w:t>
      </w:r>
      <w:r w:rsidR="00197F25" w:rsidRPr="0029268C">
        <w:rPr>
          <w:rFonts w:ascii="ＭＳ ゴシック" w:eastAsia="ＭＳ ゴシック" w:hAnsi="ＭＳ ゴシック" w:hint="eastAsia"/>
          <w:sz w:val="24"/>
          <w:szCs w:val="24"/>
        </w:rPr>
        <w:t>③匿名加工等を行ったデータを分析して総括管理主体が困難</w:t>
      </w:r>
      <w:r w:rsidR="00D265A6" w:rsidRPr="0029268C">
        <w:rPr>
          <w:rFonts w:ascii="ＭＳ ゴシック" w:eastAsia="ＭＳ ゴシック" w:hAnsi="ＭＳ ゴシック" w:hint="eastAsia"/>
          <w:sz w:val="24"/>
          <w:szCs w:val="24"/>
        </w:rPr>
        <w:t>な状況にあるこどもを把握するためのアルゴリズム等を作成する者（以下「分析主体」という。）、④データの提供を受け人によるアセスメントやプッシュ型（アウトリーチ型）の支援につなげる者（以下「活用主体」という。）がそれぞれ、適切な役割分担と責任関係を構築した上で、各主体の事務処理状況をチェックする体制の整備を行い、個人情報等の適正な取扱いを確保しながら、取組を進めることが重要であるとされている。また、各主体において、違法又は不当な行為を助長し、又は誘発するおそれがある方法により個人情報等が利用されないようにすることが必要であるとされている。</w:t>
      </w:r>
    </w:p>
    <w:p w14:paraId="39881CA1" w14:textId="400FCA0E" w:rsidR="00D265A6" w:rsidRPr="0029268C" w:rsidRDefault="00D265A6" w:rsidP="00F26DD9">
      <w:pPr>
        <w:ind w:leftChars="200" w:left="420" w:firstLineChars="100" w:firstLine="240"/>
        <w:rPr>
          <w:rFonts w:ascii="ＭＳ ゴシック" w:eastAsia="ＭＳ ゴシック" w:hAnsi="ＭＳ ゴシック"/>
          <w:sz w:val="24"/>
          <w:szCs w:val="24"/>
        </w:rPr>
      </w:pPr>
    </w:p>
    <w:p w14:paraId="38C74E42" w14:textId="6C9B50D3" w:rsidR="00D265A6" w:rsidRPr="0029268C" w:rsidRDefault="008C0EA8" w:rsidP="009B2782">
      <w:pPr>
        <w:ind w:leftChars="200" w:left="42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これも踏まえ、</w:t>
      </w:r>
      <w:r w:rsidR="00D265A6" w:rsidRPr="0029268C">
        <w:rPr>
          <w:rFonts w:ascii="ＭＳ ゴシック" w:eastAsia="ＭＳ ゴシック" w:hAnsi="ＭＳ ゴシック" w:hint="eastAsia"/>
          <w:sz w:val="24"/>
          <w:szCs w:val="24"/>
        </w:rPr>
        <w:t>本市においては、各主体が以下のような役割分担の下、相</w:t>
      </w:r>
      <w:r w:rsidR="00D265A6" w:rsidRPr="0029268C">
        <w:rPr>
          <w:rFonts w:ascii="ＭＳ ゴシック" w:eastAsia="ＭＳ ゴシック" w:hAnsi="ＭＳ ゴシック" w:hint="eastAsia"/>
          <w:sz w:val="24"/>
          <w:szCs w:val="24"/>
        </w:rPr>
        <w:lastRenderedPageBreak/>
        <w:t>互に連携・協力して実証事業に取り組むこととしている。</w:t>
      </w:r>
    </w:p>
    <w:tbl>
      <w:tblPr>
        <w:tblW w:w="0" w:type="auto"/>
        <w:tblInd w:w="420" w:type="dxa"/>
        <w:tblLook w:val="04A0" w:firstRow="1" w:lastRow="0" w:firstColumn="1" w:lastColumn="0" w:noHBand="0" w:noVBand="1"/>
      </w:tblPr>
      <w:tblGrid>
        <w:gridCol w:w="1985"/>
        <w:gridCol w:w="6089"/>
      </w:tblGrid>
      <w:tr w:rsidR="00D265A6" w:rsidRPr="0029268C" w14:paraId="15EEF978" w14:textId="77777777" w:rsidTr="007721E9">
        <w:tc>
          <w:tcPr>
            <w:tcW w:w="1985" w:type="dxa"/>
            <w:tcBorders>
              <w:top w:val="single" w:sz="4" w:space="0" w:color="auto"/>
              <w:left w:val="single" w:sz="4" w:space="0" w:color="auto"/>
              <w:bottom w:val="single" w:sz="4" w:space="0" w:color="auto"/>
              <w:right w:val="single" w:sz="4" w:space="0" w:color="auto"/>
            </w:tcBorders>
          </w:tcPr>
          <w:p w14:paraId="0EB430C3" w14:textId="330150B4" w:rsidR="00D265A6" w:rsidRPr="0029268C" w:rsidRDefault="00D265A6" w:rsidP="00D265A6">
            <w:pPr>
              <w:jc w:val="cente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主体名</w:t>
            </w:r>
          </w:p>
        </w:tc>
        <w:tc>
          <w:tcPr>
            <w:tcW w:w="6089" w:type="dxa"/>
            <w:tcBorders>
              <w:top w:val="single" w:sz="4" w:space="0" w:color="auto"/>
              <w:left w:val="single" w:sz="4" w:space="0" w:color="auto"/>
              <w:bottom w:val="single" w:sz="4" w:space="0" w:color="auto"/>
              <w:right w:val="single" w:sz="4" w:space="0" w:color="auto"/>
            </w:tcBorders>
          </w:tcPr>
          <w:p w14:paraId="31BF60BD" w14:textId="2B7FC124" w:rsidR="00D265A6" w:rsidRPr="0029268C" w:rsidRDefault="00674ACF" w:rsidP="005A7D3A">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本市において対応する</w:t>
            </w:r>
            <w:r w:rsidR="00D265A6" w:rsidRPr="0029268C">
              <w:rPr>
                <w:rFonts w:ascii="ＭＳ ゴシック" w:eastAsia="ＭＳ ゴシック" w:hAnsi="ＭＳ ゴシック" w:hint="eastAsia"/>
                <w:sz w:val="24"/>
                <w:szCs w:val="24"/>
              </w:rPr>
              <w:t>部署</w:t>
            </w:r>
            <w:r>
              <w:rPr>
                <w:rFonts w:ascii="ＭＳ ゴシック" w:eastAsia="ＭＳ ゴシック" w:hAnsi="ＭＳ ゴシック" w:hint="eastAsia"/>
                <w:sz w:val="24"/>
                <w:szCs w:val="24"/>
              </w:rPr>
              <w:t>等</w:t>
            </w:r>
          </w:p>
        </w:tc>
      </w:tr>
      <w:tr w:rsidR="00D265A6" w:rsidRPr="0029268C" w14:paraId="05331206" w14:textId="77777777" w:rsidTr="007721E9">
        <w:tc>
          <w:tcPr>
            <w:tcW w:w="1985" w:type="dxa"/>
            <w:tcBorders>
              <w:top w:val="single" w:sz="4" w:space="0" w:color="auto"/>
              <w:left w:val="single" w:sz="4" w:space="0" w:color="auto"/>
              <w:bottom w:val="single" w:sz="4" w:space="0" w:color="auto"/>
              <w:right w:val="single" w:sz="4" w:space="0" w:color="auto"/>
            </w:tcBorders>
          </w:tcPr>
          <w:p w14:paraId="4F2D0A7D" w14:textId="036699B7" w:rsidR="00D265A6" w:rsidRPr="0029268C" w:rsidRDefault="00D265A6" w:rsidP="00B71076">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総括管理主体</w:t>
            </w:r>
          </w:p>
        </w:tc>
        <w:tc>
          <w:tcPr>
            <w:tcW w:w="6089" w:type="dxa"/>
            <w:tcBorders>
              <w:top w:val="single" w:sz="4" w:space="0" w:color="auto"/>
              <w:left w:val="single" w:sz="4" w:space="0" w:color="auto"/>
              <w:bottom w:val="single" w:sz="4" w:space="0" w:color="auto"/>
              <w:right w:val="single" w:sz="4" w:space="0" w:color="auto"/>
            </w:tcBorders>
          </w:tcPr>
          <w:p w14:paraId="0DF82F16" w14:textId="5BBD6D2D" w:rsidR="00D265A6" w:rsidRPr="0029268C" w:rsidRDefault="00D265A6" w:rsidP="00B71076">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教育委員会事務局教育政策室</w:t>
            </w:r>
          </w:p>
        </w:tc>
      </w:tr>
      <w:tr w:rsidR="00D265A6" w:rsidRPr="0029268C" w14:paraId="1BB876BB" w14:textId="77777777" w:rsidTr="007721E9">
        <w:tc>
          <w:tcPr>
            <w:tcW w:w="1985" w:type="dxa"/>
            <w:tcBorders>
              <w:top w:val="single" w:sz="4" w:space="0" w:color="auto"/>
              <w:left w:val="single" w:sz="4" w:space="0" w:color="auto"/>
              <w:bottom w:val="single" w:sz="4" w:space="0" w:color="auto"/>
              <w:right w:val="single" w:sz="4" w:space="0" w:color="auto"/>
            </w:tcBorders>
          </w:tcPr>
          <w:p w14:paraId="1347180B" w14:textId="09BD6681" w:rsidR="00D265A6" w:rsidRPr="0029268C" w:rsidRDefault="00D265A6" w:rsidP="00B71076">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保有・管理主体</w:t>
            </w:r>
          </w:p>
        </w:tc>
        <w:tc>
          <w:tcPr>
            <w:tcW w:w="6089" w:type="dxa"/>
            <w:tcBorders>
              <w:top w:val="single" w:sz="4" w:space="0" w:color="auto"/>
              <w:left w:val="single" w:sz="4" w:space="0" w:color="auto"/>
              <w:bottom w:val="single" w:sz="4" w:space="0" w:color="auto"/>
              <w:right w:val="single" w:sz="4" w:space="0" w:color="auto"/>
            </w:tcBorders>
          </w:tcPr>
          <w:p w14:paraId="297229C0" w14:textId="294C0553" w:rsidR="00D265A6" w:rsidRPr="0029268C" w:rsidRDefault="00E01E26" w:rsidP="00723873">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教育委員会事務局教育政策室、同学務課、こども健やか部こども家庭支援室、同保育幼稚園課、健康福祉部</w:t>
            </w:r>
            <w:r w:rsidR="00723873" w:rsidRPr="0029268C">
              <w:rPr>
                <w:rFonts w:ascii="ＭＳ ゴシック" w:eastAsia="ＭＳ ゴシック" w:hAnsi="ＭＳ ゴシック" w:hint="eastAsia"/>
                <w:sz w:val="24"/>
                <w:szCs w:val="24"/>
              </w:rPr>
              <w:t>福祉</w:t>
            </w:r>
            <w:r w:rsidRPr="0029268C">
              <w:rPr>
                <w:rFonts w:ascii="ＭＳ ゴシック" w:eastAsia="ＭＳ ゴシック" w:hAnsi="ＭＳ ゴシック" w:hint="eastAsia"/>
                <w:sz w:val="24"/>
                <w:szCs w:val="24"/>
              </w:rPr>
              <w:t>保健センター</w:t>
            </w:r>
          </w:p>
        </w:tc>
      </w:tr>
      <w:tr w:rsidR="00D265A6" w:rsidRPr="0029268C" w14:paraId="02ACD50B" w14:textId="77777777" w:rsidTr="007721E9">
        <w:tc>
          <w:tcPr>
            <w:tcW w:w="1985" w:type="dxa"/>
            <w:tcBorders>
              <w:top w:val="single" w:sz="4" w:space="0" w:color="auto"/>
              <w:left w:val="single" w:sz="4" w:space="0" w:color="auto"/>
              <w:bottom w:val="single" w:sz="4" w:space="0" w:color="auto"/>
              <w:right w:val="single" w:sz="4" w:space="0" w:color="auto"/>
            </w:tcBorders>
          </w:tcPr>
          <w:p w14:paraId="0EAF9E75" w14:textId="53FD3A0A" w:rsidR="00D265A6" w:rsidRPr="0029268C" w:rsidRDefault="00D265A6" w:rsidP="00B71076">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分析主体</w:t>
            </w:r>
          </w:p>
        </w:tc>
        <w:tc>
          <w:tcPr>
            <w:tcW w:w="6089" w:type="dxa"/>
            <w:tcBorders>
              <w:top w:val="single" w:sz="4" w:space="0" w:color="auto"/>
              <w:left w:val="single" w:sz="4" w:space="0" w:color="auto"/>
              <w:bottom w:val="single" w:sz="4" w:space="0" w:color="auto"/>
              <w:right w:val="single" w:sz="4" w:space="0" w:color="auto"/>
            </w:tcBorders>
          </w:tcPr>
          <w:p w14:paraId="025E9CAA" w14:textId="278C87E6" w:rsidR="00D265A6" w:rsidRPr="0029268C" w:rsidRDefault="00D265A6" w:rsidP="00A0581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教育委員会事務局教育政策室</w:t>
            </w:r>
            <w:r w:rsidR="00DD1423" w:rsidRPr="0029268C">
              <w:rPr>
                <w:rFonts w:ascii="ＭＳ ゴシック" w:eastAsia="ＭＳ ゴシック" w:hAnsi="ＭＳ ゴシック" w:hint="eastAsia"/>
                <w:sz w:val="24"/>
                <w:szCs w:val="24"/>
              </w:rPr>
              <w:t>、</w:t>
            </w:r>
            <w:r w:rsidR="00A0581B" w:rsidRPr="0029268C">
              <w:rPr>
                <w:rFonts w:ascii="ＭＳ ゴシック" w:eastAsia="ＭＳ ゴシック" w:hAnsi="ＭＳ ゴシック" w:hint="eastAsia"/>
                <w:sz w:val="24"/>
                <w:szCs w:val="24"/>
              </w:rPr>
              <w:t>データベースの分析を担当する事業者</w:t>
            </w:r>
          </w:p>
        </w:tc>
      </w:tr>
      <w:tr w:rsidR="00D265A6" w:rsidRPr="0029268C" w14:paraId="147918B6" w14:textId="77777777" w:rsidTr="007721E9">
        <w:tc>
          <w:tcPr>
            <w:tcW w:w="1985" w:type="dxa"/>
            <w:tcBorders>
              <w:top w:val="single" w:sz="4" w:space="0" w:color="auto"/>
              <w:left w:val="single" w:sz="4" w:space="0" w:color="auto"/>
              <w:bottom w:val="single" w:sz="4" w:space="0" w:color="auto"/>
              <w:right w:val="single" w:sz="4" w:space="0" w:color="auto"/>
            </w:tcBorders>
          </w:tcPr>
          <w:p w14:paraId="3B75ABB7" w14:textId="4ECCB782" w:rsidR="00D265A6" w:rsidRPr="0029268C" w:rsidRDefault="00D265A6" w:rsidP="00B71076">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活用主体</w:t>
            </w:r>
          </w:p>
        </w:tc>
        <w:tc>
          <w:tcPr>
            <w:tcW w:w="6089" w:type="dxa"/>
            <w:tcBorders>
              <w:top w:val="single" w:sz="4" w:space="0" w:color="auto"/>
              <w:left w:val="single" w:sz="4" w:space="0" w:color="auto"/>
              <w:bottom w:val="single" w:sz="4" w:space="0" w:color="auto"/>
              <w:right w:val="single" w:sz="4" w:space="0" w:color="auto"/>
            </w:tcBorders>
          </w:tcPr>
          <w:p w14:paraId="2C49561B" w14:textId="107AAB5A" w:rsidR="00D265A6" w:rsidRPr="0029268C" w:rsidRDefault="00E01E26" w:rsidP="00272404">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教育委員会事務局教育政策室、こども健やか部こども家庭支援室</w:t>
            </w:r>
            <w:r w:rsidR="00272404">
              <w:rPr>
                <w:rFonts w:ascii="ＭＳ ゴシック" w:eastAsia="ＭＳ ゴシック" w:hAnsi="ＭＳ ゴシック" w:hint="eastAsia"/>
                <w:sz w:val="24"/>
                <w:szCs w:val="24"/>
              </w:rPr>
              <w:t>、</w:t>
            </w:r>
            <w:r w:rsidR="00272404" w:rsidRPr="0029268C">
              <w:rPr>
                <w:rFonts w:ascii="ＭＳ ゴシック" w:eastAsia="ＭＳ ゴシック" w:hAnsi="ＭＳ ゴシック" w:hint="eastAsia"/>
                <w:sz w:val="24"/>
                <w:szCs w:val="24"/>
              </w:rPr>
              <w:t>戸田市立小中学校の校長等</w:t>
            </w:r>
          </w:p>
        </w:tc>
      </w:tr>
    </w:tbl>
    <w:p w14:paraId="3001ACA2" w14:textId="407A059C" w:rsidR="004F43D5" w:rsidRPr="0029268C" w:rsidRDefault="004F43D5" w:rsidP="007D3AAA">
      <w:pPr>
        <w:rPr>
          <w:rFonts w:ascii="ＭＳ ゴシック" w:eastAsia="ＭＳ ゴシック" w:hAnsi="ＭＳ ゴシック"/>
          <w:sz w:val="24"/>
          <w:szCs w:val="24"/>
        </w:rPr>
      </w:pPr>
    </w:p>
    <w:p w14:paraId="24360D9C" w14:textId="29E68DFE" w:rsidR="00535102" w:rsidRPr="0029268C" w:rsidRDefault="00535102" w:rsidP="00867744">
      <w:pPr>
        <w:pStyle w:val="3"/>
        <w:ind w:left="840"/>
        <w:rPr>
          <w:rFonts w:ascii="ＭＳ ゴシック" w:eastAsia="ＭＳ ゴシック" w:hAnsi="ＭＳ ゴシック"/>
          <w:sz w:val="24"/>
          <w:szCs w:val="24"/>
        </w:rPr>
      </w:pPr>
      <w:bookmarkStart w:id="9" w:name="_Toc121844624"/>
      <w:r w:rsidRPr="0029268C">
        <w:rPr>
          <w:rFonts w:ascii="ＭＳ ゴシック" w:eastAsia="ＭＳ ゴシック" w:hAnsi="ＭＳ ゴシック" w:hint="eastAsia"/>
          <w:sz w:val="24"/>
          <w:szCs w:val="24"/>
        </w:rPr>
        <w:t>（１）総括管理主体</w:t>
      </w:r>
      <w:bookmarkEnd w:id="9"/>
    </w:p>
    <w:p w14:paraId="01ACB5A7" w14:textId="4EDB8963" w:rsidR="00AA5D19" w:rsidRDefault="005714AA" w:rsidP="009334D8">
      <w:pPr>
        <w:pStyle w:val="a7"/>
        <w:ind w:leftChars="0" w:left="69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特に、総括管理主体である教育政策室においては、</w:t>
      </w:r>
      <w:r w:rsidR="000C66FA">
        <w:rPr>
          <w:rFonts w:ascii="ＭＳ ゴシック" w:eastAsia="ＭＳ ゴシック" w:hAnsi="ＭＳ ゴシック" w:hint="eastAsia"/>
          <w:sz w:val="24"/>
          <w:szCs w:val="24"/>
        </w:rPr>
        <w:t>データベースの構築全般を関係部局と連携しつつ担うほか、</w:t>
      </w:r>
      <w:r w:rsidR="008F5500">
        <w:rPr>
          <w:rFonts w:ascii="ＭＳ ゴシック" w:eastAsia="ＭＳ ゴシック" w:hAnsi="ＭＳ ゴシック" w:hint="eastAsia"/>
          <w:sz w:val="24"/>
          <w:szCs w:val="24"/>
        </w:rPr>
        <w:t>以下のように</w:t>
      </w:r>
      <w:r w:rsidR="00812D10">
        <w:rPr>
          <w:rFonts w:ascii="ＭＳ ゴシック" w:eastAsia="ＭＳ ゴシック" w:hAnsi="ＭＳ ゴシック" w:hint="eastAsia"/>
          <w:sz w:val="24"/>
          <w:szCs w:val="24"/>
        </w:rPr>
        <w:t>、</w:t>
      </w:r>
      <w:r w:rsidR="00FD4C5D" w:rsidRPr="0029268C">
        <w:rPr>
          <w:rFonts w:ascii="ＭＳ ゴシック" w:eastAsia="ＭＳ ゴシック" w:hAnsi="ＭＳ ゴシック" w:hint="eastAsia"/>
          <w:sz w:val="24"/>
          <w:szCs w:val="24"/>
        </w:rPr>
        <w:t>データベースに関するデータ全般を総括的に管理し、データガバナンス体制の中核となる役割が想定される。</w:t>
      </w:r>
    </w:p>
    <w:p w14:paraId="620D55E1" w14:textId="458F5D51" w:rsidR="008F5500" w:rsidRDefault="008F5500" w:rsidP="008F5500">
      <w:pPr>
        <w:ind w:left="960" w:hangingChars="400" w:hanging="9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8F550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保有・管理主体から、データベースに登録されるデータについて、個人情報の保護措置を講じた上で提供を受け、自ら分析する</w:t>
      </w:r>
      <w:r w:rsidR="00812D10">
        <w:rPr>
          <w:rFonts w:ascii="ＭＳ ゴシック" w:eastAsia="ＭＳ ゴシック" w:hAnsi="ＭＳ ゴシック" w:hint="eastAsia"/>
          <w:sz w:val="24"/>
          <w:szCs w:val="24"/>
        </w:rPr>
        <w:t>こと</w:t>
      </w:r>
      <w:r>
        <w:rPr>
          <w:rFonts w:ascii="ＭＳ ゴシック" w:eastAsia="ＭＳ ゴシック" w:hAnsi="ＭＳ ゴシック" w:hint="eastAsia"/>
          <w:sz w:val="24"/>
          <w:szCs w:val="24"/>
        </w:rPr>
        <w:t>、又は必要に応じて分析主体に情報提供し、分析を依頼すること</w:t>
      </w:r>
    </w:p>
    <w:p w14:paraId="30773EE2" w14:textId="463863DB" w:rsidR="008F5500" w:rsidRPr="008F5500" w:rsidRDefault="008F5500" w:rsidP="008F5500">
      <w:pPr>
        <w:ind w:left="960" w:hangingChars="400" w:hanging="9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　</w:t>
      </w:r>
      <w:r w:rsidR="00B92D8B">
        <w:rPr>
          <w:rFonts w:ascii="ＭＳ ゴシック" w:eastAsia="ＭＳ ゴシック" w:hAnsi="ＭＳ ゴシック" w:hint="eastAsia"/>
          <w:sz w:val="24"/>
          <w:szCs w:val="24"/>
        </w:rPr>
        <w:t>データを用いた</w:t>
      </w:r>
      <w:r>
        <w:rPr>
          <w:rFonts w:ascii="ＭＳ ゴシック" w:eastAsia="ＭＳ ゴシック" w:hAnsi="ＭＳ ゴシック" w:hint="eastAsia"/>
          <w:sz w:val="24"/>
          <w:szCs w:val="24"/>
        </w:rPr>
        <w:t>分析</w:t>
      </w:r>
      <w:r w:rsidR="00B92D8B">
        <w:rPr>
          <w:rFonts w:ascii="ＭＳ ゴシック" w:eastAsia="ＭＳ ゴシック" w:hAnsi="ＭＳ ゴシック" w:hint="eastAsia"/>
          <w:sz w:val="24"/>
          <w:szCs w:val="24"/>
        </w:rPr>
        <w:t>・判定</w:t>
      </w:r>
      <w:r>
        <w:rPr>
          <w:rFonts w:ascii="ＭＳ ゴシック" w:eastAsia="ＭＳ ゴシック" w:hAnsi="ＭＳ ゴシック" w:hint="eastAsia"/>
          <w:sz w:val="24"/>
          <w:szCs w:val="24"/>
        </w:rPr>
        <w:t>の成果物として、</w:t>
      </w:r>
      <w:r w:rsidR="00B92D8B">
        <w:rPr>
          <w:rFonts w:ascii="ＭＳ ゴシック" w:eastAsia="ＭＳ ゴシック" w:hAnsi="ＭＳ ゴシック" w:hint="eastAsia"/>
          <w:sz w:val="24"/>
          <w:szCs w:val="24"/>
        </w:rPr>
        <w:t>困難な状況にあるこどもをデータから抽出するなど、人によるアセスメントの補助となる情報を</w:t>
      </w:r>
      <w:r w:rsidR="00D55146">
        <w:rPr>
          <w:rFonts w:ascii="ＭＳ ゴシック" w:eastAsia="ＭＳ ゴシック" w:hAnsi="ＭＳ ゴシック" w:hint="eastAsia"/>
          <w:sz w:val="24"/>
          <w:szCs w:val="24"/>
        </w:rPr>
        <w:t>自ら</w:t>
      </w:r>
      <w:r w:rsidR="00B92D8B">
        <w:rPr>
          <w:rFonts w:ascii="ＭＳ ゴシック" w:eastAsia="ＭＳ ゴシック" w:hAnsi="ＭＳ ゴシック" w:hint="eastAsia"/>
          <w:sz w:val="24"/>
          <w:szCs w:val="24"/>
        </w:rPr>
        <w:t>取得</w:t>
      </w:r>
      <w:r w:rsidR="006433BD">
        <w:rPr>
          <w:rFonts w:ascii="ＭＳ ゴシック" w:eastAsia="ＭＳ ゴシック" w:hAnsi="ＭＳ ゴシック" w:hint="eastAsia"/>
          <w:sz w:val="24"/>
          <w:szCs w:val="24"/>
        </w:rPr>
        <w:t>し</w:t>
      </w:r>
      <w:r w:rsidR="00D55146">
        <w:rPr>
          <w:rFonts w:ascii="ＭＳ ゴシック" w:eastAsia="ＭＳ ゴシック" w:hAnsi="ＭＳ ゴシック" w:hint="eastAsia"/>
          <w:sz w:val="24"/>
          <w:szCs w:val="24"/>
        </w:rPr>
        <w:t>、又は分析主体から提供を受け</w:t>
      </w:r>
      <w:r w:rsidR="00B92D8B">
        <w:rPr>
          <w:rFonts w:ascii="ＭＳ ゴシック" w:eastAsia="ＭＳ ゴシック" w:hAnsi="ＭＳ ゴシック" w:hint="eastAsia"/>
          <w:sz w:val="24"/>
          <w:szCs w:val="24"/>
        </w:rPr>
        <w:t>た上で、</w:t>
      </w:r>
      <w:r w:rsidRPr="0029268C">
        <w:rPr>
          <w:rFonts w:ascii="ＭＳ ゴシック" w:eastAsia="ＭＳ ゴシック" w:hAnsi="ＭＳ ゴシック" w:hint="eastAsia"/>
          <w:sz w:val="24"/>
          <w:szCs w:val="24"/>
        </w:rPr>
        <w:t>活用主体へ情報提供</w:t>
      </w:r>
      <w:r>
        <w:rPr>
          <w:rFonts w:ascii="ＭＳ ゴシック" w:eastAsia="ＭＳ ゴシック" w:hAnsi="ＭＳ ゴシック" w:hint="eastAsia"/>
          <w:sz w:val="24"/>
          <w:szCs w:val="24"/>
        </w:rPr>
        <w:t>し、プッシュ型（アウトリーチ型）の支援を依頼すること</w:t>
      </w:r>
    </w:p>
    <w:p w14:paraId="02C51B3C" w14:textId="77777777" w:rsidR="008F5500" w:rsidRPr="0029268C" w:rsidRDefault="008F5500" w:rsidP="009334D8">
      <w:pPr>
        <w:pStyle w:val="a7"/>
        <w:ind w:leftChars="0" w:left="690" w:firstLineChars="100" w:firstLine="240"/>
        <w:rPr>
          <w:rFonts w:ascii="ＭＳ ゴシック" w:eastAsia="ＭＳ ゴシック" w:hAnsi="ＭＳ ゴシック"/>
          <w:sz w:val="24"/>
          <w:szCs w:val="24"/>
        </w:rPr>
      </w:pPr>
    </w:p>
    <w:p w14:paraId="6B065C46" w14:textId="5732770D" w:rsidR="00D4790F" w:rsidRPr="0029268C" w:rsidRDefault="008F5500" w:rsidP="009334D8">
      <w:pPr>
        <w:pStyle w:val="a7"/>
        <w:ind w:leftChars="0" w:left="69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こうしたことに際しては</w:t>
      </w:r>
      <w:r w:rsidR="00FD4C5D" w:rsidRPr="0029268C">
        <w:rPr>
          <w:rFonts w:ascii="ＭＳ ゴシック" w:eastAsia="ＭＳ ゴシック" w:hAnsi="ＭＳ ゴシック" w:hint="eastAsia"/>
          <w:sz w:val="24"/>
          <w:szCs w:val="24"/>
        </w:rPr>
        <w:t>、</w:t>
      </w:r>
      <w:r w:rsidR="00D70920">
        <w:rPr>
          <w:rFonts w:ascii="ＭＳ ゴシック" w:eastAsia="ＭＳ ゴシック" w:hAnsi="ＭＳ ゴシック" w:hint="eastAsia"/>
          <w:sz w:val="24"/>
          <w:szCs w:val="24"/>
        </w:rPr>
        <w:t>「戸田市情報セキュリティポリシー」に基づく役割のほか、</w:t>
      </w:r>
      <w:r w:rsidR="003B531A">
        <w:rPr>
          <w:rFonts w:ascii="ＭＳ ゴシック" w:eastAsia="ＭＳ ゴシック" w:hAnsi="ＭＳ ゴシック" w:hint="eastAsia"/>
          <w:sz w:val="24"/>
          <w:szCs w:val="24"/>
        </w:rPr>
        <w:t>元の利用目的</w:t>
      </w:r>
      <w:r w:rsidR="00FD4C5D" w:rsidRPr="0029268C">
        <w:rPr>
          <w:rFonts w:ascii="ＭＳ ゴシック" w:eastAsia="ＭＳ ゴシック" w:hAnsi="ＭＳ ゴシック" w:hint="eastAsia"/>
          <w:sz w:val="24"/>
          <w:szCs w:val="24"/>
        </w:rPr>
        <w:t>分野を超えて情報を連携する目的を適切に定め、当該目的の範囲内においてデータ連携とその活用が行われていることを厳格に管理すること等が求められる。</w:t>
      </w:r>
    </w:p>
    <w:p w14:paraId="1AD11CB9" w14:textId="6089AF35" w:rsidR="00D4790F" w:rsidRPr="0029268C" w:rsidRDefault="00D4790F" w:rsidP="00FD4C5D">
      <w:pPr>
        <w:pStyle w:val="a7"/>
        <w:ind w:leftChars="0" w:left="69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具体的には、主に以下のような対応を行って</w:t>
      </w:r>
      <w:r w:rsidR="00EA1DCA" w:rsidRPr="0029268C">
        <w:rPr>
          <w:rFonts w:ascii="ＭＳ ゴシック" w:eastAsia="ＭＳ ゴシック" w:hAnsi="ＭＳ ゴシック" w:hint="eastAsia"/>
          <w:sz w:val="24"/>
          <w:szCs w:val="24"/>
        </w:rPr>
        <w:t>きて</w:t>
      </w:r>
      <w:r w:rsidRPr="0029268C">
        <w:rPr>
          <w:rFonts w:ascii="ＭＳ ゴシック" w:eastAsia="ＭＳ ゴシック" w:hAnsi="ＭＳ ゴシック" w:hint="eastAsia"/>
          <w:sz w:val="24"/>
          <w:szCs w:val="24"/>
        </w:rPr>
        <w:t>いるところである。</w:t>
      </w:r>
    </w:p>
    <w:p w14:paraId="2BA72393" w14:textId="77777777" w:rsidR="009334D8" w:rsidRPr="0029268C" w:rsidRDefault="009334D8" w:rsidP="00FD4C5D">
      <w:pPr>
        <w:pStyle w:val="a7"/>
        <w:ind w:leftChars="0" w:left="690" w:firstLineChars="100" w:firstLine="240"/>
        <w:rPr>
          <w:rFonts w:ascii="ＭＳ ゴシック" w:eastAsia="ＭＳ ゴシック" w:hAnsi="ＭＳ ゴシック"/>
          <w:sz w:val="24"/>
          <w:szCs w:val="24"/>
        </w:rPr>
      </w:pPr>
    </w:p>
    <w:p w14:paraId="6E9667C4" w14:textId="77777777" w:rsidR="00CA3BAC" w:rsidRPr="0029268C" w:rsidRDefault="00D4790F" w:rsidP="00D4790F">
      <w:pPr>
        <w:ind w:left="960" w:hangingChars="400" w:hanging="96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・データ項目の必要最小限性の担保</w:t>
      </w:r>
    </w:p>
    <w:p w14:paraId="2C5D5723" w14:textId="1CF5A1E0" w:rsidR="00CA3BAC" w:rsidRPr="0029268C" w:rsidRDefault="004845A0" w:rsidP="0055019D">
      <w:pPr>
        <w:ind w:leftChars="450" w:left="945"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上記Ⅰで述べた</w:t>
      </w:r>
      <w:r w:rsidR="00D4790F" w:rsidRPr="0029268C">
        <w:rPr>
          <w:rFonts w:ascii="ＭＳ ゴシック" w:eastAsia="ＭＳ ゴシック" w:hAnsi="ＭＳ ゴシック" w:hint="eastAsia"/>
          <w:sz w:val="24"/>
          <w:szCs w:val="24"/>
        </w:rPr>
        <w:t>具体的な活用イメージのうち、（１）子供たちの</w:t>
      </w:r>
      <w:r w:rsidR="00D4790F" w:rsidRPr="0029268C">
        <w:rPr>
          <w:rFonts w:ascii="ＭＳ ゴシック" w:eastAsia="ＭＳ ゴシック" w:hAnsi="ＭＳ ゴシック"/>
          <w:sz w:val="24"/>
          <w:szCs w:val="24"/>
        </w:rPr>
        <w:t>SOSの早期発見・支援</w:t>
      </w:r>
      <w:r w:rsidR="00D4790F" w:rsidRPr="0029268C">
        <w:rPr>
          <w:rFonts w:ascii="ＭＳ ゴシック" w:eastAsia="ＭＳ ゴシック" w:hAnsi="ＭＳ ゴシック" w:hint="eastAsia"/>
          <w:sz w:val="24"/>
          <w:szCs w:val="24"/>
        </w:rPr>
        <w:t>、（２）貧困・虐待等の困難を有する子供への支援、については、分析結果を踏まえて当該子供への支援を行うことを想定しており、したがって個人情報として取り扱うこととなる。</w:t>
      </w:r>
    </w:p>
    <w:p w14:paraId="7A083DCC" w14:textId="77777777" w:rsidR="00C765DE" w:rsidRDefault="00D4790F" w:rsidP="0055019D">
      <w:pPr>
        <w:ind w:leftChars="450" w:left="94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このため、例えば（１）子供たちの</w:t>
      </w:r>
      <w:r w:rsidRPr="0029268C">
        <w:rPr>
          <w:rFonts w:ascii="ＭＳ ゴシック" w:eastAsia="ＭＳ ゴシック" w:hAnsi="ＭＳ ゴシック"/>
          <w:sz w:val="24"/>
          <w:szCs w:val="24"/>
        </w:rPr>
        <w:t>SOSの早期発見・支援</w:t>
      </w:r>
      <w:r w:rsidRPr="0029268C">
        <w:rPr>
          <w:rFonts w:ascii="ＭＳ ゴシック" w:eastAsia="ＭＳ ゴシック" w:hAnsi="ＭＳ ゴシック" w:hint="eastAsia"/>
          <w:sz w:val="24"/>
          <w:szCs w:val="24"/>
        </w:rPr>
        <w:t>のうち不登</w:t>
      </w:r>
      <w:r w:rsidRPr="0029268C">
        <w:rPr>
          <w:rFonts w:ascii="ＭＳ ゴシック" w:eastAsia="ＭＳ ゴシック" w:hAnsi="ＭＳ ゴシック" w:hint="eastAsia"/>
          <w:sz w:val="24"/>
          <w:szCs w:val="24"/>
        </w:rPr>
        <w:lastRenderedPageBreak/>
        <w:t>校の早期発見・早期対応については、文部科学省調査</w:t>
      </w:r>
      <w:r w:rsidRPr="0029268C">
        <w:rPr>
          <w:rStyle w:val="af3"/>
          <w:rFonts w:ascii="ＭＳ ゴシック" w:eastAsia="ＭＳ ゴシック" w:hAnsi="ＭＳ ゴシック"/>
          <w:sz w:val="24"/>
          <w:szCs w:val="24"/>
        </w:rPr>
        <w:footnoteReference w:id="18"/>
      </w:r>
      <w:r w:rsidRPr="0029268C">
        <w:rPr>
          <w:rFonts w:ascii="ＭＳ ゴシック" w:eastAsia="ＭＳ ゴシック" w:hAnsi="ＭＳ ゴシック" w:hint="eastAsia"/>
          <w:sz w:val="24"/>
          <w:szCs w:val="24"/>
        </w:rPr>
        <w:t>で不登校の要因として示されている、「学校に係る状況」「家庭に係る状況」及び「本人に係る状況」に関連するデータ</w:t>
      </w:r>
      <w:r w:rsidR="00324191" w:rsidRPr="0029268C">
        <w:rPr>
          <w:rFonts w:ascii="ＭＳ ゴシック" w:eastAsia="ＭＳ ゴシック" w:hAnsi="ＭＳ ゴシック" w:hint="eastAsia"/>
          <w:sz w:val="24"/>
          <w:szCs w:val="24"/>
        </w:rPr>
        <w:t>項目</w:t>
      </w:r>
      <w:r w:rsidRPr="0029268C">
        <w:rPr>
          <w:rFonts w:ascii="ＭＳ ゴシック" w:eastAsia="ＭＳ ゴシック" w:hAnsi="ＭＳ ゴシック" w:hint="eastAsia"/>
          <w:sz w:val="24"/>
          <w:szCs w:val="24"/>
        </w:rPr>
        <w:t>に絞って</w:t>
      </w:r>
      <w:r w:rsidR="00B17175" w:rsidRPr="0029268C">
        <w:rPr>
          <w:rFonts w:ascii="ＭＳ ゴシック" w:eastAsia="ＭＳ ゴシック" w:hAnsi="ＭＳ ゴシック" w:hint="eastAsia"/>
          <w:sz w:val="24"/>
          <w:szCs w:val="24"/>
        </w:rPr>
        <w:t>、かつデータが</w:t>
      </w:r>
      <w:r w:rsidR="00185F97" w:rsidRPr="0029268C">
        <w:rPr>
          <w:rFonts w:ascii="ＭＳ ゴシック" w:eastAsia="ＭＳ ゴシック" w:hAnsi="ＭＳ ゴシック" w:hint="eastAsia"/>
          <w:sz w:val="24"/>
          <w:szCs w:val="24"/>
        </w:rPr>
        <w:t>分析に耐え得る程度まで</w:t>
      </w:r>
      <w:r w:rsidR="00B17175" w:rsidRPr="0029268C">
        <w:rPr>
          <w:rFonts w:ascii="ＭＳ ゴシック" w:eastAsia="ＭＳ ゴシック" w:hAnsi="ＭＳ ゴシック" w:hint="eastAsia"/>
          <w:sz w:val="24"/>
          <w:szCs w:val="24"/>
        </w:rPr>
        <w:t>整っているものについて、</w:t>
      </w:r>
      <w:r w:rsidRPr="0029268C">
        <w:rPr>
          <w:rFonts w:ascii="ＭＳ ゴシック" w:eastAsia="ＭＳ ゴシック" w:hAnsi="ＭＳ ゴシック" w:hint="eastAsia"/>
          <w:sz w:val="24"/>
          <w:szCs w:val="24"/>
        </w:rPr>
        <w:t>連携・分析を行うことを想定</w:t>
      </w:r>
      <w:r w:rsidR="00CA526D" w:rsidRPr="0029268C">
        <w:rPr>
          <w:rFonts w:ascii="ＭＳ ゴシック" w:eastAsia="ＭＳ ゴシック" w:hAnsi="ＭＳ ゴシック" w:hint="eastAsia"/>
          <w:sz w:val="24"/>
          <w:szCs w:val="24"/>
        </w:rPr>
        <w:t>しており、子供</w:t>
      </w:r>
      <w:r w:rsidRPr="0029268C">
        <w:rPr>
          <w:rFonts w:ascii="ＭＳ ゴシック" w:eastAsia="ＭＳ ゴシック" w:hAnsi="ＭＳ ゴシック" w:hint="eastAsia"/>
          <w:sz w:val="24"/>
          <w:szCs w:val="24"/>
        </w:rPr>
        <w:t>に関するあらゆるデータ</w:t>
      </w:r>
      <w:r w:rsidR="00324191" w:rsidRPr="0029268C">
        <w:rPr>
          <w:rFonts w:ascii="ＭＳ ゴシック" w:eastAsia="ＭＳ ゴシック" w:hAnsi="ＭＳ ゴシック" w:hint="eastAsia"/>
          <w:sz w:val="24"/>
          <w:szCs w:val="24"/>
        </w:rPr>
        <w:t>項目</w:t>
      </w:r>
      <w:r w:rsidRPr="0029268C">
        <w:rPr>
          <w:rFonts w:ascii="ＭＳ ゴシック" w:eastAsia="ＭＳ ゴシック" w:hAnsi="ＭＳ ゴシック" w:hint="eastAsia"/>
          <w:sz w:val="24"/>
          <w:szCs w:val="24"/>
        </w:rPr>
        <w:t>を</w:t>
      </w:r>
      <w:r w:rsidR="00324191" w:rsidRPr="0029268C">
        <w:rPr>
          <w:rFonts w:ascii="ＭＳ ゴシック" w:eastAsia="ＭＳ ゴシック" w:hAnsi="ＭＳ ゴシック" w:hint="eastAsia"/>
          <w:sz w:val="24"/>
          <w:szCs w:val="24"/>
        </w:rPr>
        <w:t>幅広に</w:t>
      </w:r>
      <w:r w:rsidRPr="0029268C">
        <w:rPr>
          <w:rFonts w:ascii="ＭＳ ゴシック" w:eastAsia="ＭＳ ゴシック" w:hAnsi="ＭＳ ゴシック" w:hint="eastAsia"/>
          <w:sz w:val="24"/>
          <w:szCs w:val="24"/>
        </w:rPr>
        <w:t>連携・分析</w:t>
      </w:r>
      <w:r w:rsidR="00723873" w:rsidRPr="0029268C">
        <w:rPr>
          <w:rFonts w:ascii="ＭＳ ゴシック" w:eastAsia="ＭＳ ゴシック" w:hAnsi="ＭＳ ゴシック" w:hint="eastAsia"/>
          <w:sz w:val="24"/>
          <w:szCs w:val="24"/>
        </w:rPr>
        <w:t>す</w:t>
      </w:r>
      <w:r w:rsidRPr="0029268C">
        <w:rPr>
          <w:rFonts w:ascii="ＭＳ ゴシック" w:eastAsia="ＭＳ ゴシック" w:hAnsi="ＭＳ ゴシック" w:hint="eastAsia"/>
          <w:sz w:val="24"/>
          <w:szCs w:val="24"/>
        </w:rPr>
        <w:t>るということではない。</w:t>
      </w:r>
    </w:p>
    <w:p w14:paraId="61FD2403" w14:textId="41802664" w:rsidR="00CA3BAC" w:rsidRPr="0029268C" w:rsidRDefault="001C0B69" w:rsidP="0055019D">
      <w:pPr>
        <w:ind w:leftChars="450" w:left="94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また、データベース構築のためだけ</w:t>
      </w:r>
      <w:r w:rsidR="00C977A1" w:rsidRPr="0029268C">
        <w:rPr>
          <w:rFonts w:ascii="ＭＳ ゴシック" w:eastAsia="ＭＳ ゴシック" w:hAnsi="ＭＳ ゴシック" w:hint="eastAsia"/>
          <w:sz w:val="24"/>
          <w:szCs w:val="24"/>
        </w:rPr>
        <w:t>に子供達から新たにデータを取ることは現時点において</w:t>
      </w:r>
      <w:r w:rsidRPr="0029268C">
        <w:rPr>
          <w:rFonts w:ascii="ＭＳ ゴシック" w:eastAsia="ＭＳ ゴシック" w:hAnsi="ＭＳ ゴシック" w:hint="eastAsia"/>
          <w:sz w:val="24"/>
          <w:szCs w:val="24"/>
        </w:rPr>
        <w:t>考えておらず、これまでに既に取得しているデータを</w:t>
      </w:r>
      <w:r w:rsidR="00C765DE">
        <w:rPr>
          <w:rFonts w:ascii="ＭＳ ゴシック" w:eastAsia="ＭＳ ゴシック" w:hAnsi="ＭＳ ゴシック" w:hint="eastAsia"/>
          <w:sz w:val="24"/>
          <w:szCs w:val="24"/>
        </w:rPr>
        <w:t>適切な方法で</w:t>
      </w:r>
      <w:r w:rsidRPr="0029268C">
        <w:rPr>
          <w:rFonts w:ascii="ＭＳ ゴシック" w:eastAsia="ＭＳ ゴシック" w:hAnsi="ＭＳ ゴシック" w:hint="eastAsia"/>
          <w:sz w:val="24"/>
          <w:szCs w:val="24"/>
        </w:rPr>
        <w:t>連携し、分析を行っていく。</w:t>
      </w:r>
    </w:p>
    <w:p w14:paraId="57470B31" w14:textId="1CEA4245" w:rsidR="00D4790F" w:rsidRPr="0029268C" w:rsidRDefault="00D4790F" w:rsidP="0055019D">
      <w:pPr>
        <w:ind w:leftChars="450" w:left="94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このように、</w:t>
      </w:r>
      <w:r w:rsidR="00324191" w:rsidRPr="0029268C">
        <w:rPr>
          <w:rFonts w:ascii="ＭＳ ゴシック" w:eastAsia="ＭＳ ゴシック" w:hAnsi="ＭＳ ゴシック" w:hint="eastAsia"/>
          <w:sz w:val="24"/>
          <w:szCs w:val="24"/>
        </w:rPr>
        <w:t>政策目的に照らし、個人情報等の取扱いが必要最小限の範囲内で相当であるか否かを検討した上で取り組むこととしている。</w:t>
      </w:r>
    </w:p>
    <w:p w14:paraId="7BDFE050" w14:textId="77777777" w:rsidR="009334D8" w:rsidRPr="0055019D" w:rsidRDefault="009334D8" w:rsidP="00D4790F">
      <w:pPr>
        <w:ind w:left="960" w:hangingChars="400" w:hanging="960"/>
        <w:rPr>
          <w:rFonts w:ascii="ＭＳ ゴシック" w:eastAsia="ＭＳ ゴシック" w:hAnsi="ＭＳ ゴシック"/>
          <w:sz w:val="24"/>
          <w:szCs w:val="24"/>
        </w:rPr>
      </w:pPr>
    </w:p>
    <w:p w14:paraId="261F124E" w14:textId="77777777" w:rsidR="00CA3BAC" w:rsidRPr="0029268C" w:rsidRDefault="00324191" w:rsidP="009334D8">
      <w:pPr>
        <w:ind w:left="960" w:hangingChars="400" w:hanging="96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・個人情報の保護措置の実施</w:t>
      </w:r>
    </w:p>
    <w:p w14:paraId="738E84BE" w14:textId="083656DA" w:rsidR="00040144" w:rsidRPr="0029268C" w:rsidRDefault="008A006A" w:rsidP="0055019D">
      <w:pPr>
        <w:ind w:leftChars="450" w:left="94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教育政策室外の部署</w:t>
      </w:r>
      <w:r w:rsidR="003B4E1D" w:rsidRPr="0029268C">
        <w:rPr>
          <w:rFonts w:ascii="ＭＳ ゴシック" w:eastAsia="ＭＳ ゴシック" w:hAnsi="ＭＳ ゴシック" w:hint="eastAsia"/>
          <w:sz w:val="24"/>
          <w:szCs w:val="24"/>
        </w:rPr>
        <w:t>が保有</w:t>
      </w:r>
      <w:r w:rsidRPr="0029268C">
        <w:rPr>
          <w:rFonts w:ascii="ＭＳ ゴシック" w:eastAsia="ＭＳ ゴシック" w:hAnsi="ＭＳ ゴシック" w:hint="eastAsia"/>
          <w:sz w:val="24"/>
          <w:szCs w:val="24"/>
        </w:rPr>
        <w:t>する個人情報をデータベース構築のために利用することに関連して、</w:t>
      </w:r>
      <w:r w:rsidR="001C0B69" w:rsidRPr="0029268C">
        <w:rPr>
          <w:rFonts w:ascii="ＭＳ ゴシック" w:eastAsia="ＭＳ ゴシック" w:hAnsi="ＭＳ ゴシック" w:hint="eastAsia"/>
          <w:sz w:val="24"/>
          <w:szCs w:val="24"/>
        </w:rPr>
        <w:t>戸田市個人情報保護条例</w:t>
      </w:r>
      <w:r w:rsidR="00F156BA" w:rsidRPr="0029268C">
        <w:rPr>
          <w:rStyle w:val="af3"/>
          <w:rFonts w:ascii="ＭＳ ゴシック" w:eastAsia="ＭＳ ゴシック" w:hAnsi="ＭＳ ゴシック"/>
          <w:sz w:val="24"/>
          <w:szCs w:val="24"/>
        </w:rPr>
        <w:footnoteReference w:id="19"/>
      </w:r>
      <w:r w:rsidR="001C0B69" w:rsidRPr="0029268C">
        <w:rPr>
          <w:rFonts w:ascii="ＭＳ ゴシック" w:eastAsia="ＭＳ ゴシック" w:hAnsi="ＭＳ ゴシック" w:hint="eastAsia"/>
          <w:sz w:val="24"/>
          <w:szCs w:val="24"/>
        </w:rPr>
        <w:t>（以下「市個情条例」という。）に基</w:t>
      </w:r>
      <w:r w:rsidR="000B0146" w:rsidRPr="0029268C">
        <w:rPr>
          <w:rFonts w:ascii="ＭＳ ゴシック" w:eastAsia="ＭＳ ゴシック" w:hAnsi="ＭＳ ゴシック" w:hint="eastAsia"/>
          <w:sz w:val="24"/>
          <w:szCs w:val="24"/>
        </w:rPr>
        <w:t>づき</w:t>
      </w:r>
      <w:r w:rsidR="001C0B69" w:rsidRPr="0029268C">
        <w:rPr>
          <w:rFonts w:ascii="ＭＳ ゴシック" w:eastAsia="ＭＳ ゴシック" w:hAnsi="ＭＳ ゴシック" w:hint="eastAsia"/>
          <w:sz w:val="24"/>
          <w:szCs w:val="24"/>
        </w:rPr>
        <w:t>、①</w:t>
      </w:r>
      <w:r w:rsidRPr="0029268C">
        <w:rPr>
          <w:rFonts w:ascii="ＭＳ ゴシック" w:eastAsia="ＭＳ ゴシック" w:hAnsi="ＭＳ ゴシック" w:hint="eastAsia"/>
          <w:sz w:val="24"/>
          <w:szCs w:val="24"/>
        </w:rPr>
        <w:t>教育総合データベースの構築が新たに個人情報取扱事務を始める場合に該当する</w:t>
      </w:r>
      <w:r w:rsidR="001C0B69" w:rsidRPr="0029268C">
        <w:rPr>
          <w:rFonts w:ascii="ＭＳ ゴシック" w:eastAsia="ＭＳ ゴシック" w:hAnsi="ＭＳ ゴシック" w:hint="eastAsia"/>
          <w:sz w:val="24"/>
          <w:szCs w:val="24"/>
        </w:rPr>
        <w:t>こと（市個情条例第８条）、②</w:t>
      </w:r>
      <w:r w:rsidRPr="0029268C">
        <w:rPr>
          <w:rFonts w:ascii="ＭＳ ゴシック" w:eastAsia="ＭＳ ゴシック" w:hAnsi="ＭＳ ゴシック" w:hint="eastAsia"/>
          <w:sz w:val="24"/>
          <w:szCs w:val="24"/>
        </w:rPr>
        <w:t>担当部署である教育政策室以外の部署</w:t>
      </w:r>
      <w:r w:rsidR="000B0146" w:rsidRPr="0029268C">
        <w:rPr>
          <w:rFonts w:ascii="ＭＳ ゴシック" w:eastAsia="ＭＳ ゴシック" w:hAnsi="ＭＳ ゴシック" w:hint="eastAsia"/>
          <w:sz w:val="24"/>
          <w:szCs w:val="24"/>
        </w:rPr>
        <w:t>が保有</w:t>
      </w:r>
      <w:r w:rsidRPr="0029268C">
        <w:rPr>
          <w:rFonts w:ascii="ＭＳ ゴシック" w:eastAsia="ＭＳ ゴシック" w:hAnsi="ＭＳ ゴシック" w:hint="eastAsia"/>
          <w:sz w:val="24"/>
          <w:szCs w:val="24"/>
        </w:rPr>
        <w:t>する個人情報を取得する場合</w:t>
      </w:r>
      <w:r w:rsidR="00254257" w:rsidRPr="0029268C">
        <w:rPr>
          <w:rFonts w:ascii="ＭＳ ゴシック" w:eastAsia="ＭＳ ゴシック" w:hAnsi="ＭＳ ゴシック" w:hint="eastAsia"/>
          <w:sz w:val="24"/>
          <w:szCs w:val="24"/>
        </w:rPr>
        <w:t>に該当</w:t>
      </w:r>
      <w:r w:rsidR="00254257" w:rsidRPr="0029268C">
        <w:rPr>
          <w:rStyle w:val="af3"/>
          <w:rFonts w:ascii="ＭＳ ゴシック" w:eastAsia="ＭＳ ゴシック" w:hAnsi="ＭＳ ゴシック"/>
          <w:sz w:val="24"/>
          <w:szCs w:val="24"/>
        </w:rPr>
        <w:footnoteReference w:id="20"/>
      </w:r>
      <w:r w:rsidR="00254257" w:rsidRPr="0029268C">
        <w:rPr>
          <w:rFonts w:ascii="ＭＳ ゴシック" w:eastAsia="ＭＳ ゴシック" w:hAnsi="ＭＳ ゴシック" w:hint="eastAsia"/>
          <w:sz w:val="24"/>
          <w:szCs w:val="24"/>
        </w:rPr>
        <w:t>すること（</w:t>
      </w:r>
      <w:r w:rsidR="009334D8" w:rsidRPr="0029268C">
        <w:rPr>
          <w:rFonts w:ascii="ＭＳ ゴシック" w:eastAsia="ＭＳ ゴシック" w:hAnsi="ＭＳ ゴシック" w:hint="eastAsia"/>
          <w:sz w:val="24"/>
          <w:szCs w:val="24"/>
        </w:rPr>
        <w:t>市個情条例</w:t>
      </w:r>
      <w:r w:rsidR="001C0B69" w:rsidRPr="0029268C">
        <w:rPr>
          <w:rFonts w:ascii="ＭＳ ゴシック" w:eastAsia="ＭＳ ゴシック" w:hAnsi="ＭＳ ゴシック" w:hint="eastAsia"/>
          <w:sz w:val="24"/>
          <w:szCs w:val="24"/>
        </w:rPr>
        <w:t>第９条</w:t>
      </w:r>
      <w:r w:rsidR="00254257" w:rsidRPr="0029268C">
        <w:rPr>
          <w:rFonts w:ascii="ＭＳ ゴシック" w:eastAsia="ＭＳ ゴシック" w:hAnsi="ＭＳ ゴシック" w:hint="eastAsia"/>
          <w:sz w:val="24"/>
          <w:szCs w:val="24"/>
        </w:rPr>
        <w:t>）</w:t>
      </w:r>
      <w:r w:rsidRPr="0029268C">
        <w:rPr>
          <w:rFonts w:ascii="ＭＳ ゴシック" w:eastAsia="ＭＳ ゴシック" w:hAnsi="ＭＳ ゴシック" w:hint="eastAsia"/>
          <w:sz w:val="24"/>
          <w:szCs w:val="24"/>
        </w:rPr>
        <w:t>、</w:t>
      </w:r>
      <w:r w:rsidR="00254257" w:rsidRPr="0029268C">
        <w:rPr>
          <w:rFonts w:ascii="ＭＳ ゴシック" w:eastAsia="ＭＳ ゴシック" w:hAnsi="ＭＳ ゴシック" w:hint="eastAsia"/>
          <w:sz w:val="24"/>
          <w:szCs w:val="24"/>
        </w:rPr>
        <w:t>③</w:t>
      </w:r>
      <w:r w:rsidR="007C53EA" w:rsidRPr="0029268C">
        <w:rPr>
          <w:rFonts w:ascii="ＭＳ ゴシック" w:eastAsia="ＭＳ ゴシック" w:hAnsi="ＭＳ ゴシック" w:hint="eastAsia"/>
          <w:sz w:val="24"/>
          <w:szCs w:val="24"/>
        </w:rPr>
        <w:t>データベースの構築に係る</w:t>
      </w:r>
      <w:r w:rsidR="007C53EA" w:rsidRPr="0029268C">
        <w:rPr>
          <w:rFonts w:ascii="ＭＳ ゴシック" w:eastAsia="ＭＳ ゴシック" w:hAnsi="ＭＳ ゴシック"/>
          <w:sz w:val="24"/>
          <w:szCs w:val="24"/>
        </w:rPr>
        <w:t>事務を外部に委託等する場合に該当</w:t>
      </w:r>
      <w:r w:rsidR="007C53EA" w:rsidRPr="0029268C">
        <w:rPr>
          <w:rStyle w:val="af3"/>
          <w:rFonts w:ascii="ＭＳ ゴシック" w:eastAsia="ＭＳ ゴシック" w:hAnsi="ＭＳ ゴシック"/>
          <w:sz w:val="24"/>
          <w:szCs w:val="24"/>
        </w:rPr>
        <w:footnoteReference w:id="21"/>
      </w:r>
      <w:r w:rsidR="007C53EA" w:rsidRPr="0029268C">
        <w:rPr>
          <w:rFonts w:ascii="ＭＳ ゴシック" w:eastAsia="ＭＳ ゴシック" w:hAnsi="ＭＳ ゴシック"/>
          <w:sz w:val="24"/>
          <w:szCs w:val="24"/>
        </w:rPr>
        <w:t>するこ</w:t>
      </w:r>
      <w:r w:rsidR="009334D8" w:rsidRPr="0029268C">
        <w:rPr>
          <w:rFonts w:ascii="ＭＳ ゴシック" w:eastAsia="ＭＳ ゴシック" w:hAnsi="ＭＳ ゴシック" w:hint="eastAsia"/>
          <w:sz w:val="24"/>
          <w:szCs w:val="24"/>
        </w:rPr>
        <w:t>と（市個情条例第1</w:t>
      </w:r>
      <w:r w:rsidR="009334D8" w:rsidRPr="0029268C">
        <w:rPr>
          <w:rFonts w:ascii="ＭＳ ゴシック" w:eastAsia="ＭＳ ゴシック" w:hAnsi="ＭＳ ゴシック"/>
          <w:sz w:val="24"/>
          <w:szCs w:val="24"/>
        </w:rPr>
        <w:t>3</w:t>
      </w:r>
      <w:r w:rsidRPr="0029268C">
        <w:rPr>
          <w:rFonts w:ascii="ＭＳ ゴシック" w:eastAsia="ＭＳ ゴシック" w:hAnsi="ＭＳ ゴシック" w:hint="eastAsia"/>
          <w:sz w:val="24"/>
          <w:szCs w:val="24"/>
        </w:rPr>
        <w:t>条</w:t>
      </w:r>
      <w:r w:rsidR="009334D8" w:rsidRPr="0029268C">
        <w:rPr>
          <w:rFonts w:ascii="ＭＳ ゴシック" w:eastAsia="ＭＳ ゴシック" w:hAnsi="ＭＳ ゴシック" w:hint="eastAsia"/>
          <w:sz w:val="24"/>
          <w:szCs w:val="24"/>
        </w:rPr>
        <w:t>）、に</w:t>
      </w:r>
      <w:r w:rsidRPr="0029268C">
        <w:rPr>
          <w:rFonts w:ascii="ＭＳ ゴシック" w:eastAsia="ＭＳ ゴシック" w:hAnsi="ＭＳ ゴシック"/>
          <w:sz w:val="24"/>
          <w:szCs w:val="24"/>
        </w:rPr>
        <w:t>ついて</w:t>
      </w:r>
      <w:r w:rsidRPr="0029268C">
        <w:rPr>
          <w:rFonts w:ascii="ＭＳ ゴシック" w:eastAsia="ＭＳ ゴシック" w:hAnsi="ＭＳ ゴシック" w:hint="eastAsia"/>
          <w:sz w:val="24"/>
          <w:szCs w:val="24"/>
        </w:rPr>
        <w:t>令和４年</w:t>
      </w:r>
      <w:r w:rsidR="000C5E6C">
        <w:rPr>
          <w:rFonts w:ascii="ＭＳ ゴシック" w:eastAsia="ＭＳ ゴシック" w:hAnsi="ＭＳ ゴシック" w:hint="eastAsia"/>
          <w:sz w:val="24"/>
          <w:szCs w:val="24"/>
        </w:rPr>
        <w:t>（2</w:t>
      </w:r>
      <w:r w:rsidR="000C5E6C">
        <w:rPr>
          <w:rFonts w:ascii="ＭＳ ゴシック" w:eastAsia="ＭＳ ゴシック" w:hAnsi="ＭＳ ゴシック"/>
          <w:sz w:val="24"/>
          <w:szCs w:val="24"/>
        </w:rPr>
        <w:t>022</w:t>
      </w:r>
      <w:r w:rsidR="000C5E6C">
        <w:rPr>
          <w:rFonts w:ascii="ＭＳ ゴシック" w:eastAsia="ＭＳ ゴシック" w:hAnsi="ＭＳ ゴシック" w:hint="eastAsia"/>
          <w:sz w:val="24"/>
          <w:szCs w:val="24"/>
        </w:rPr>
        <w:t>年）</w:t>
      </w:r>
      <w:r w:rsidRPr="0029268C">
        <w:rPr>
          <w:rFonts w:ascii="ＭＳ ゴシック" w:eastAsia="ＭＳ ゴシック" w:hAnsi="ＭＳ ゴシック" w:hint="eastAsia"/>
          <w:sz w:val="24"/>
          <w:szCs w:val="24"/>
        </w:rPr>
        <w:t>５月2</w:t>
      </w:r>
      <w:r w:rsidRPr="0029268C">
        <w:rPr>
          <w:rFonts w:ascii="ＭＳ ゴシック" w:eastAsia="ＭＳ ゴシック" w:hAnsi="ＭＳ ゴシック"/>
          <w:sz w:val="24"/>
          <w:szCs w:val="24"/>
        </w:rPr>
        <w:t>4</w:t>
      </w:r>
      <w:r w:rsidRPr="0029268C">
        <w:rPr>
          <w:rFonts w:ascii="ＭＳ ゴシック" w:eastAsia="ＭＳ ゴシック" w:hAnsi="ＭＳ ゴシック" w:hint="eastAsia"/>
          <w:sz w:val="24"/>
          <w:szCs w:val="24"/>
        </w:rPr>
        <w:t>日に戸田市情報公開・個人情報保護運営審議会</w:t>
      </w:r>
      <w:r w:rsidR="0064523F" w:rsidRPr="0029268C">
        <w:rPr>
          <w:rFonts w:ascii="ＭＳ ゴシック" w:eastAsia="ＭＳ ゴシック" w:hAnsi="ＭＳ ゴシック" w:hint="eastAsia"/>
          <w:sz w:val="24"/>
          <w:szCs w:val="24"/>
        </w:rPr>
        <w:t>（以下「審議会」という。）</w:t>
      </w:r>
      <w:r w:rsidRPr="0029268C">
        <w:rPr>
          <w:rFonts w:ascii="ＭＳ ゴシック" w:eastAsia="ＭＳ ゴシック" w:hAnsi="ＭＳ ゴシック" w:hint="eastAsia"/>
          <w:sz w:val="24"/>
          <w:szCs w:val="24"/>
        </w:rPr>
        <w:t>へ諮問を行い、承認を得た。</w:t>
      </w:r>
    </w:p>
    <w:p w14:paraId="194A0E25" w14:textId="4C5A7089" w:rsidR="0077167E" w:rsidRPr="0029268C" w:rsidRDefault="004D0BDC" w:rsidP="0055019D">
      <w:pPr>
        <w:ind w:leftChars="450" w:left="945"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令和５</w:t>
      </w:r>
      <w:r w:rsidR="0077167E" w:rsidRPr="0029268C">
        <w:rPr>
          <w:rFonts w:ascii="ＭＳ ゴシック" w:eastAsia="ＭＳ ゴシック" w:hAnsi="ＭＳ ゴシック" w:hint="eastAsia"/>
          <w:sz w:val="24"/>
          <w:szCs w:val="24"/>
        </w:rPr>
        <w:t>年度</w:t>
      </w:r>
      <w:r w:rsidR="000C5E6C">
        <w:rPr>
          <w:rFonts w:ascii="ＭＳ ゴシック" w:eastAsia="ＭＳ ゴシック" w:hAnsi="ＭＳ ゴシック" w:hint="eastAsia"/>
          <w:sz w:val="24"/>
          <w:szCs w:val="24"/>
        </w:rPr>
        <w:t>（2</w:t>
      </w:r>
      <w:r w:rsidR="000C5E6C">
        <w:rPr>
          <w:rFonts w:ascii="ＭＳ ゴシック" w:eastAsia="ＭＳ ゴシック" w:hAnsi="ＭＳ ゴシック"/>
          <w:sz w:val="24"/>
          <w:szCs w:val="24"/>
        </w:rPr>
        <w:t>023</w:t>
      </w:r>
      <w:r w:rsidR="000C5E6C">
        <w:rPr>
          <w:rFonts w:ascii="ＭＳ ゴシック" w:eastAsia="ＭＳ ゴシック" w:hAnsi="ＭＳ ゴシック" w:hint="eastAsia"/>
          <w:sz w:val="24"/>
          <w:szCs w:val="24"/>
        </w:rPr>
        <w:t>年度）</w:t>
      </w:r>
      <w:r w:rsidR="0077167E" w:rsidRPr="0029268C">
        <w:rPr>
          <w:rFonts w:ascii="ＭＳ ゴシック" w:eastAsia="ＭＳ ゴシック" w:hAnsi="ＭＳ ゴシック" w:hint="eastAsia"/>
          <w:sz w:val="24"/>
          <w:szCs w:val="24"/>
        </w:rPr>
        <w:t>以降については、３．（１）で述べるとおり、デジタル社会形成整備法による改正後の個人情報保護法において、地方公共団体の個人情報保護についても、共通的なルールとして国の個人情報保護法が適用されることとなることから、この改正法に基づき、必要となる個人情報の保護措置を実施していくこととする。</w:t>
      </w:r>
    </w:p>
    <w:p w14:paraId="08FAEF07" w14:textId="1EF14C41" w:rsidR="00040144" w:rsidRPr="0029268C" w:rsidRDefault="004D28A0" w:rsidP="00E45899">
      <w:pPr>
        <w:rPr>
          <w:rFonts w:ascii="ＭＳ ゴシック" w:eastAsia="ＭＳ ゴシック" w:hAnsi="ＭＳ ゴシック"/>
          <w:sz w:val="24"/>
          <w:szCs w:val="24"/>
        </w:rPr>
      </w:pPr>
      <w:r w:rsidRPr="004D28A0">
        <w:rPr>
          <w:rFonts w:ascii="ＭＳ ゴシック" w:eastAsia="ＭＳ ゴシック" w:hAnsi="ＭＳ ゴシック"/>
          <w:noProof/>
          <w:sz w:val="24"/>
          <w:szCs w:val="24"/>
        </w:rPr>
        <w:lastRenderedPageBreak/>
        <w:drawing>
          <wp:inline distT="0" distB="0" distL="0" distR="0" wp14:anchorId="2A0728AA" wp14:editId="1CCCC2D5">
            <wp:extent cx="5019675" cy="3709861"/>
            <wp:effectExtent l="0" t="0" r="0" b="5080"/>
            <wp:docPr id="17" name="図 5"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画面の領域"/>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021927" cy="3711525"/>
                    </a:xfrm>
                    <a:prstGeom prst="rect">
                      <a:avLst/>
                    </a:prstGeom>
                  </pic:spPr>
                </pic:pic>
              </a:graphicData>
            </a:graphic>
          </wp:inline>
        </w:drawing>
      </w:r>
    </w:p>
    <w:p w14:paraId="1E5BA2AD" w14:textId="5DE7DC2C" w:rsidR="00923EA7" w:rsidRPr="0029268C" w:rsidRDefault="00923EA7" w:rsidP="00923EA7">
      <w:pPr>
        <w:pStyle w:val="a7"/>
        <w:ind w:leftChars="0" w:left="690"/>
        <w:rPr>
          <w:rFonts w:ascii="ＭＳ ゴシック" w:eastAsia="ＭＳ ゴシック" w:hAnsi="ＭＳ ゴシック"/>
          <w:sz w:val="24"/>
          <w:szCs w:val="24"/>
        </w:rPr>
      </w:pPr>
    </w:p>
    <w:p w14:paraId="0D16ED91" w14:textId="77777777" w:rsidR="00A30878" w:rsidRDefault="00041C31" w:rsidP="0055019D">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また、後述の</w:t>
      </w:r>
      <w:r w:rsidR="003748D4" w:rsidRPr="0029268C">
        <w:rPr>
          <w:rFonts w:ascii="ＭＳ ゴシック" w:eastAsia="ＭＳ ゴシック" w:hAnsi="ＭＳ ゴシック" w:hint="eastAsia"/>
          <w:sz w:val="24"/>
          <w:szCs w:val="24"/>
        </w:rPr>
        <w:t>分析主体への情報提供に当たっての加工や</w:t>
      </w:r>
      <w:r w:rsidRPr="0029268C">
        <w:rPr>
          <w:rFonts w:ascii="ＭＳ ゴシック" w:eastAsia="ＭＳ ゴシック" w:hAnsi="ＭＳ ゴシック" w:hint="eastAsia"/>
          <w:sz w:val="24"/>
          <w:szCs w:val="24"/>
        </w:rPr>
        <w:t>安全管理措置をはじめ、データ管理を万全にすることやデータ流出等へのリスクを最小化すること、データの取扱い</w:t>
      </w:r>
      <w:r w:rsidR="004E7043" w:rsidRPr="0029268C">
        <w:rPr>
          <w:rFonts w:ascii="ＭＳ ゴシック" w:eastAsia="ＭＳ ゴシック" w:hAnsi="ＭＳ ゴシック" w:hint="eastAsia"/>
          <w:sz w:val="24"/>
          <w:szCs w:val="24"/>
        </w:rPr>
        <w:t>やデータ連携によるメリット</w:t>
      </w:r>
      <w:r w:rsidRPr="0029268C">
        <w:rPr>
          <w:rFonts w:ascii="ＭＳ ゴシック" w:eastAsia="ＭＳ ゴシック" w:hAnsi="ＭＳ ゴシック" w:hint="eastAsia"/>
          <w:sz w:val="24"/>
          <w:szCs w:val="24"/>
        </w:rPr>
        <w:t>について丁寧に説明すること等の対応も行っている</w:t>
      </w:r>
      <w:r w:rsidR="004E7043" w:rsidRPr="0029268C">
        <w:rPr>
          <w:rFonts w:ascii="ＭＳ ゴシック" w:eastAsia="ＭＳ ゴシック" w:hAnsi="ＭＳ ゴシック" w:hint="eastAsia"/>
          <w:sz w:val="24"/>
          <w:szCs w:val="24"/>
        </w:rPr>
        <w:t>ところであ</w:t>
      </w:r>
      <w:r w:rsidR="0023299A" w:rsidRPr="0029268C">
        <w:rPr>
          <w:rFonts w:ascii="ＭＳ ゴシック" w:eastAsia="ＭＳ ゴシック" w:hAnsi="ＭＳ ゴシック" w:hint="eastAsia"/>
          <w:sz w:val="24"/>
          <w:szCs w:val="24"/>
        </w:rPr>
        <w:t>る。</w:t>
      </w:r>
    </w:p>
    <w:p w14:paraId="7F393D31" w14:textId="5870D268" w:rsidR="0023299A" w:rsidRPr="004F4299" w:rsidRDefault="004F4299" w:rsidP="0055019D">
      <w:pPr>
        <w:ind w:leftChars="300" w:left="63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さらに、</w:t>
      </w:r>
      <w:r w:rsidRPr="004F4299">
        <w:rPr>
          <w:rFonts w:ascii="ＭＳ ゴシック" w:eastAsia="ＭＳ ゴシック" w:hAnsi="ＭＳ ゴシック" w:hint="eastAsia"/>
          <w:sz w:val="24"/>
          <w:szCs w:val="24"/>
        </w:rPr>
        <w:t>個人情報の取扱</w:t>
      </w:r>
      <w:r>
        <w:rPr>
          <w:rFonts w:ascii="ＭＳ ゴシック" w:eastAsia="ＭＳ ゴシック" w:hAnsi="ＭＳ ゴシック" w:hint="eastAsia"/>
          <w:sz w:val="24"/>
          <w:szCs w:val="24"/>
        </w:rPr>
        <w:t>いを</w:t>
      </w:r>
      <w:r w:rsidRPr="004F4299">
        <w:rPr>
          <w:rFonts w:ascii="ＭＳ ゴシック" w:eastAsia="ＭＳ ゴシック" w:hAnsi="ＭＳ ゴシック" w:hint="eastAsia"/>
          <w:sz w:val="24"/>
          <w:szCs w:val="24"/>
        </w:rPr>
        <w:t>事業者等に委託</w:t>
      </w:r>
      <w:r w:rsidR="00ED0428">
        <w:rPr>
          <w:rFonts w:ascii="ＭＳ ゴシック" w:eastAsia="ＭＳ ゴシック" w:hAnsi="ＭＳ ゴシック" w:hint="eastAsia"/>
          <w:sz w:val="24"/>
          <w:szCs w:val="24"/>
        </w:rPr>
        <w:t>等</w:t>
      </w:r>
      <w:r w:rsidRPr="004F4299">
        <w:rPr>
          <w:rFonts w:ascii="ＭＳ ゴシック" w:eastAsia="ＭＳ ゴシック" w:hAnsi="ＭＳ ゴシック" w:hint="eastAsia"/>
          <w:sz w:val="24"/>
          <w:szCs w:val="24"/>
        </w:rPr>
        <w:t>する場合においては</w:t>
      </w:r>
      <w:r>
        <w:rPr>
          <w:rFonts w:ascii="ＭＳ ゴシック" w:eastAsia="ＭＳ ゴシック" w:hAnsi="ＭＳ ゴシック" w:hint="eastAsia"/>
          <w:sz w:val="24"/>
          <w:szCs w:val="24"/>
        </w:rPr>
        <w:t>、</w:t>
      </w:r>
      <w:r w:rsidRPr="004F4299">
        <w:rPr>
          <w:rFonts w:ascii="ＭＳ ゴシック" w:eastAsia="ＭＳ ゴシック" w:hAnsi="ＭＳ ゴシック" w:hint="eastAsia"/>
          <w:sz w:val="24"/>
          <w:szCs w:val="24"/>
        </w:rPr>
        <w:t>自らが行うべき安全</w:t>
      </w:r>
      <w:r>
        <w:rPr>
          <w:rFonts w:ascii="ＭＳ ゴシック" w:eastAsia="ＭＳ ゴシック" w:hAnsi="ＭＳ ゴシック" w:hint="eastAsia"/>
          <w:sz w:val="24"/>
          <w:szCs w:val="24"/>
        </w:rPr>
        <w:t>管理措置の一環として</w:t>
      </w:r>
      <w:r w:rsidR="00AB6169">
        <w:rPr>
          <w:rFonts w:ascii="ＭＳ ゴシック" w:eastAsia="ＭＳ ゴシック" w:hAnsi="ＭＳ ゴシック" w:hint="eastAsia"/>
          <w:sz w:val="24"/>
          <w:szCs w:val="24"/>
        </w:rPr>
        <w:t>、当該事業者等に対する監督等</w:t>
      </w:r>
      <w:r>
        <w:rPr>
          <w:rFonts w:ascii="ＭＳ ゴシック" w:eastAsia="ＭＳ ゴシック" w:hAnsi="ＭＳ ゴシック" w:hint="eastAsia"/>
          <w:sz w:val="24"/>
          <w:szCs w:val="24"/>
        </w:rPr>
        <w:t>を行うことと</w:t>
      </w:r>
      <w:r w:rsidR="00ED0428">
        <w:rPr>
          <w:rFonts w:ascii="ＭＳ ゴシック" w:eastAsia="ＭＳ ゴシック" w:hAnsi="ＭＳ ゴシック" w:hint="eastAsia"/>
          <w:sz w:val="24"/>
          <w:szCs w:val="24"/>
        </w:rPr>
        <w:t>して</w:t>
      </w:r>
      <w:r w:rsidR="00B472C0">
        <w:rPr>
          <w:rFonts w:ascii="ＭＳ ゴシック" w:eastAsia="ＭＳ ゴシック" w:hAnsi="ＭＳ ゴシック" w:hint="eastAsia"/>
          <w:sz w:val="24"/>
          <w:szCs w:val="24"/>
        </w:rPr>
        <w:t>おり、</w:t>
      </w:r>
      <w:r w:rsidR="00DA5393">
        <w:rPr>
          <w:rFonts w:ascii="ＭＳ ゴシック" w:eastAsia="ＭＳ ゴシック" w:hAnsi="ＭＳ ゴシック" w:hint="eastAsia"/>
          <w:sz w:val="24"/>
          <w:szCs w:val="24"/>
        </w:rPr>
        <w:t>法令遵守のための</w:t>
      </w:r>
      <w:r w:rsidR="00A30878">
        <w:rPr>
          <w:rFonts w:ascii="ＭＳ ゴシック" w:eastAsia="ＭＳ ゴシック" w:hAnsi="ＭＳ ゴシック" w:hint="eastAsia"/>
          <w:sz w:val="24"/>
          <w:szCs w:val="24"/>
        </w:rPr>
        <w:t>監督等の在り方について、</w:t>
      </w:r>
      <w:r w:rsidR="00B472C0">
        <w:rPr>
          <w:rFonts w:ascii="ＭＳ ゴシック" w:eastAsia="ＭＳ ゴシック" w:hAnsi="ＭＳ ゴシック" w:hint="eastAsia"/>
          <w:sz w:val="24"/>
          <w:szCs w:val="24"/>
        </w:rPr>
        <w:t>当該</w:t>
      </w:r>
      <w:r w:rsidR="00A30878">
        <w:rPr>
          <w:rFonts w:ascii="ＭＳ ゴシック" w:eastAsia="ＭＳ ゴシック" w:hAnsi="ＭＳ ゴシック" w:hint="eastAsia"/>
          <w:sz w:val="24"/>
          <w:szCs w:val="24"/>
        </w:rPr>
        <w:t>事業者等と個別に協議を行っていく</w:t>
      </w:r>
      <w:r w:rsidRPr="004F4299">
        <w:rPr>
          <w:rFonts w:ascii="ＭＳ ゴシック" w:eastAsia="ＭＳ ゴシック" w:hAnsi="ＭＳ ゴシック" w:hint="eastAsia"/>
          <w:sz w:val="24"/>
          <w:szCs w:val="24"/>
        </w:rPr>
        <w:t>。</w:t>
      </w:r>
    </w:p>
    <w:p w14:paraId="22F67ABF" w14:textId="700BF133" w:rsidR="00DF435C" w:rsidRPr="0029268C" w:rsidRDefault="004E7043" w:rsidP="0055019D">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こうした取組を通じて</w:t>
      </w:r>
      <w:r w:rsidR="002B7951">
        <w:rPr>
          <w:rFonts w:ascii="ＭＳ ゴシック" w:eastAsia="ＭＳ ゴシック" w:hAnsi="ＭＳ ゴシック" w:hint="eastAsia"/>
          <w:sz w:val="24"/>
          <w:szCs w:val="24"/>
        </w:rPr>
        <w:t>、</w:t>
      </w:r>
      <w:r w:rsidR="006C1BB0" w:rsidRPr="0029268C">
        <w:rPr>
          <w:rFonts w:ascii="ＭＳ ゴシック" w:eastAsia="ＭＳ ゴシック" w:hAnsi="ＭＳ ゴシック" w:hint="eastAsia"/>
          <w:sz w:val="24"/>
          <w:szCs w:val="24"/>
        </w:rPr>
        <w:t>児童生徒本人、保護者、学校関係者、市民、さらには世論一般</w:t>
      </w:r>
      <w:r w:rsidRPr="0029268C">
        <w:rPr>
          <w:rFonts w:ascii="ＭＳ ゴシック" w:eastAsia="ＭＳ ゴシック" w:hAnsi="ＭＳ ゴシック" w:hint="eastAsia"/>
          <w:sz w:val="24"/>
          <w:szCs w:val="24"/>
        </w:rPr>
        <w:t>の不安感や懸念を払しょくし、データ連携に対する理解を醸成できるよう引き続き取り組んでいく</w:t>
      </w:r>
      <w:r w:rsidR="00041C31" w:rsidRPr="0029268C">
        <w:rPr>
          <w:rFonts w:ascii="ＭＳ ゴシック" w:eastAsia="ＭＳ ゴシック" w:hAnsi="ＭＳ ゴシック" w:hint="eastAsia"/>
          <w:sz w:val="24"/>
          <w:szCs w:val="24"/>
        </w:rPr>
        <w:t>。</w:t>
      </w:r>
    </w:p>
    <w:p w14:paraId="21DECD3F" w14:textId="3176B0AD" w:rsidR="00041C31" w:rsidRPr="0029268C" w:rsidRDefault="00041C31" w:rsidP="00041C31">
      <w:pPr>
        <w:rPr>
          <w:rFonts w:ascii="ＭＳ ゴシック" w:eastAsia="ＭＳ ゴシック" w:hAnsi="ＭＳ ゴシック"/>
          <w:sz w:val="24"/>
          <w:szCs w:val="24"/>
        </w:rPr>
      </w:pPr>
    </w:p>
    <w:p w14:paraId="3164A335" w14:textId="1A3F44B6" w:rsidR="00041C31" w:rsidRPr="0029268C" w:rsidRDefault="00041C31" w:rsidP="00867744">
      <w:pPr>
        <w:pStyle w:val="3"/>
        <w:ind w:left="840"/>
        <w:rPr>
          <w:rFonts w:ascii="ＭＳ ゴシック" w:eastAsia="ＭＳ ゴシック" w:hAnsi="ＭＳ ゴシック"/>
          <w:sz w:val="24"/>
          <w:szCs w:val="24"/>
        </w:rPr>
      </w:pPr>
      <w:bookmarkStart w:id="10" w:name="_Toc121844625"/>
      <w:r w:rsidRPr="0029268C">
        <w:rPr>
          <w:rFonts w:ascii="ＭＳ ゴシック" w:eastAsia="ＭＳ ゴシック" w:hAnsi="ＭＳ ゴシック" w:hint="eastAsia"/>
          <w:sz w:val="24"/>
          <w:szCs w:val="24"/>
        </w:rPr>
        <w:t>（２）</w:t>
      </w:r>
      <w:r w:rsidR="007D22CA" w:rsidRPr="0029268C">
        <w:rPr>
          <w:rFonts w:ascii="ＭＳ ゴシック" w:eastAsia="ＭＳ ゴシック" w:hAnsi="ＭＳ ゴシック" w:hint="eastAsia"/>
          <w:sz w:val="24"/>
          <w:szCs w:val="24"/>
        </w:rPr>
        <w:t>保有・管理主体</w:t>
      </w:r>
      <w:bookmarkEnd w:id="10"/>
    </w:p>
    <w:p w14:paraId="53154707" w14:textId="66F6E52D" w:rsidR="007D22CA" w:rsidRPr="0029268C" w:rsidRDefault="007D22CA" w:rsidP="0064523F">
      <w:pPr>
        <w:ind w:left="720" w:hangingChars="300" w:hanging="72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64523F" w:rsidRPr="0029268C">
        <w:rPr>
          <w:rFonts w:ascii="ＭＳ ゴシック" w:eastAsia="ＭＳ ゴシック" w:hAnsi="ＭＳ ゴシック" w:hint="eastAsia"/>
          <w:sz w:val="24"/>
          <w:szCs w:val="24"/>
        </w:rPr>
        <w:t>保有・管理主体である教育政策室、学務課、保育幼稚園課、健康福祉部</w:t>
      </w:r>
      <w:r w:rsidR="00F24803" w:rsidRPr="0029268C">
        <w:rPr>
          <w:rFonts w:ascii="ＭＳ ゴシック" w:eastAsia="ＭＳ ゴシック" w:hAnsi="ＭＳ ゴシック" w:hint="eastAsia"/>
          <w:sz w:val="24"/>
          <w:szCs w:val="24"/>
        </w:rPr>
        <w:t>福祉</w:t>
      </w:r>
      <w:r w:rsidR="0064523F" w:rsidRPr="0029268C">
        <w:rPr>
          <w:rFonts w:ascii="ＭＳ ゴシック" w:eastAsia="ＭＳ ゴシック" w:hAnsi="ＭＳ ゴシック" w:hint="eastAsia"/>
          <w:sz w:val="24"/>
          <w:szCs w:val="24"/>
        </w:rPr>
        <w:t>保健センターにおいては、前述した個人情報の目的外利用や外部提供に係る</w:t>
      </w:r>
      <w:r w:rsidR="003C67D5" w:rsidRPr="0029268C">
        <w:rPr>
          <w:rFonts w:ascii="ＭＳ ゴシック" w:eastAsia="ＭＳ ゴシック" w:hAnsi="ＭＳ ゴシック" w:hint="eastAsia"/>
          <w:sz w:val="24"/>
          <w:szCs w:val="24"/>
        </w:rPr>
        <w:t>審議会への諮問の過程において、</w:t>
      </w:r>
      <w:r w:rsidR="0064523F" w:rsidRPr="0029268C">
        <w:rPr>
          <w:rFonts w:ascii="ＭＳ ゴシック" w:eastAsia="ＭＳ ゴシック" w:hAnsi="ＭＳ ゴシック" w:hint="eastAsia"/>
          <w:sz w:val="24"/>
          <w:szCs w:val="24"/>
        </w:rPr>
        <w:t>総括管理主体や分析主体が必要とするデータについて、総括管理主体からの依頼を受け、元の</w:t>
      </w:r>
      <w:r w:rsidR="003C67D5" w:rsidRPr="0029268C">
        <w:rPr>
          <w:rFonts w:ascii="ＭＳ ゴシック" w:eastAsia="ＭＳ ゴシック" w:hAnsi="ＭＳ ゴシック" w:hint="eastAsia"/>
          <w:sz w:val="24"/>
          <w:szCs w:val="24"/>
        </w:rPr>
        <w:t>利用目的分野を超えて情報を連携する目的との関連性を確認し、必要なデータを</w:t>
      </w:r>
      <w:r w:rsidR="003C67D5" w:rsidRPr="0029268C">
        <w:rPr>
          <w:rFonts w:ascii="ＭＳ ゴシック" w:eastAsia="ＭＳ ゴシック" w:hAnsi="ＭＳ ゴシック" w:hint="eastAsia"/>
          <w:sz w:val="24"/>
          <w:szCs w:val="24"/>
        </w:rPr>
        <w:lastRenderedPageBreak/>
        <w:t>特定し、抽出・提供を行った。</w:t>
      </w:r>
    </w:p>
    <w:p w14:paraId="494687F1" w14:textId="1ABFBACD" w:rsidR="003C67D5" w:rsidRPr="0029268C" w:rsidRDefault="003C67D5" w:rsidP="0064523F">
      <w:pPr>
        <w:ind w:left="720" w:hangingChars="300" w:hanging="72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今後とも、</w:t>
      </w:r>
      <w:r w:rsidR="00F24803" w:rsidRPr="0029268C">
        <w:rPr>
          <w:rFonts w:ascii="ＭＳ ゴシック" w:eastAsia="ＭＳ ゴシック" w:hAnsi="ＭＳ ゴシック" w:hint="eastAsia"/>
          <w:sz w:val="24"/>
          <w:szCs w:val="24"/>
        </w:rPr>
        <w:t>上記部署に加えてこども健やか部こども家庭支援室を含めた関係部署との関係において、</w:t>
      </w:r>
      <w:r w:rsidRPr="0029268C">
        <w:rPr>
          <w:rFonts w:ascii="ＭＳ ゴシック" w:eastAsia="ＭＳ ゴシック" w:hAnsi="ＭＳ ゴシック" w:hint="eastAsia"/>
          <w:sz w:val="24"/>
          <w:szCs w:val="24"/>
        </w:rPr>
        <w:t>目的外利用や外部提供が必要となる場合には、データを扱う担当者や責任者を明確にするとともに、どの部局等に提供するのか、</w:t>
      </w:r>
      <w:r w:rsidR="003B531A" w:rsidRPr="0029268C">
        <w:rPr>
          <w:rFonts w:ascii="ＭＳ ゴシック" w:eastAsia="ＭＳ ゴシック" w:hAnsi="ＭＳ ゴシック" w:hint="eastAsia"/>
          <w:sz w:val="24"/>
          <w:szCs w:val="24"/>
        </w:rPr>
        <w:t>元の利用目的分野を超えて</w:t>
      </w:r>
      <w:r w:rsidRPr="0029268C">
        <w:rPr>
          <w:rFonts w:ascii="ＭＳ ゴシック" w:eastAsia="ＭＳ ゴシック" w:hAnsi="ＭＳ ゴシック" w:hint="eastAsia"/>
          <w:sz w:val="24"/>
          <w:szCs w:val="24"/>
        </w:rPr>
        <w:t>データを提供することの必要性は何か、どのような方法でデータを取得・提供するか等について、総括管理主体</w:t>
      </w:r>
      <w:r w:rsidR="00CA526D" w:rsidRPr="0029268C">
        <w:rPr>
          <w:rFonts w:ascii="ＭＳ ゴシック" w:eastAsia="ＭＳ ゴシック" w:hAnsi="ＭＳ ゴシック" w:hint="eastAsia"/>
          <w:sz w:val="24"/>
          <w:szCs w:val="24"/>
        </w:rPr>
        <w:t>である教育政策室</w:t>
      </w:r>
      <w:r w:rsidRPr="0029268C">
        <w:rPr>
          <w:rFonts w:ascii="ＭＳ ゴシック" w:eastAsia="ＭＳ ゴシック" w:hAnsi="ＭＳ ゴシック" w:hint="eastAsia"/>
          <w:sz w:val="24"/>
          <w:szCs w:val="24"/>
        </w:rPr>
        <w:t>とともに整理を</w:t>
      </w:r>
      <w:r w:rsidR="005277BA" w:rsidRPr="0029268C">
        <w:rPr>
          <w:rFonts w:ascii="ＭＳ ゴシック" w:eastAsia="ＭＳ ゴシック" w:hAnsi="ＭＳ ゴシック" w:hint="eastAsia"/>
          <w:sz w:val="24"/>
          <w:szCs w:val="24"/>
        </w:rPr>
        <w:t>行っていく</w:t>
      </w:r>
      <w:r w:rsidRPr="0029268C">
        <w:rPr>
          <w:rFonts w:ascii="ＭＳ ゴシック" w:eastAsia="ＭＳ ゴシック" w:hAnsi="ＭＳ ゴシック" w:hint="eastAsia"/>
          <w:sz w:val="24"/>
          <w:szCs w:val="24"/>
        </w:rPr>
        <w:t>こととする。</w:t>
      </w:r>
      <w:r w:rsidR="003351CC">
        <w:rPr>
          <w:rFonts w:ascii="ＭＳ ゴシック" w:eastAsia="ＭＳ ゴシック" w:hAnsi="ＭＳ ゴシック" w:hint="eastAsia"/>
          <w:sz w:val="24"/>
          <w:szCs w:val="24"/>
        </w:rPr>
        <w:t>ま</w:t>
      </w:r>
      <w:r w:rsidR="001C6E73">
        <w:rPr>
          <w:rFonts w:ascii="ＭＳ ゴシック" w:eastAsia="ＭＳ ゴシック" w:hAnsi="ＭＳ ゴシック" w:hint="eastAsia"/>
          <w:sz w:val="24"/>
          <w:szCs w:val="24"/>
        </w:rPr>
        <w:t>た、データ連携による成果・</w:t>
      </w:r>
      <w:r w:rsidR="003351CC">
        <w:rPr>
          <w:rFonts w:ascii="ＭＳ ゴシック" w:eastAsia="ＭＳ ゴシック" w:hAnsi="ＭＳ ゴシック" w:hint="eastAsia"/>
          <w:sz w:val="24"/>
          <w:szCs w:val="24"/>
        </w:rPr>
        <w:t>課題等を踏まえ、データベースへの登録が容易となるデータ取得の在り方や</w:t>
      </w:r>
      <w:r w:rsidR="00514753">
        <w:rPr>
          <w:rFonts w:ascii="ＭＳ ゴシック" w:eastAsia="ＭＳ ゴシック" w:hAnsi="ＭＳ ゴシック" w:hint="eastAsia"/>
          <w:sz w:val="24"/>
          <w:szCs w:val="24"/>
        </w:rPr>
        <w:t>、</w:t>
      </w:r>
      <w:r w:rsidR="003351CC">
        <w:rPr>
          <w:rFonts w:ascii="ＭＳ ゴシック" w:eastAsia="ＭＳ ゴシック" w:hAnsi="ＭＳ ゴシック" w:hint="eastAsia"/>
          <w:sz w:val="24"/>
          <w:szCs w:val="24"/>
        </w:rPr>
        <w:t>プッシュ型（アウトリーチ型）の支援に有用となるデータ項目の在り方についても検証を行い、必要に応じて改善を図っていくこととする。</w:t>
      </w:r>
    </w:p>
    <w:p w14:paraId="19135CDA" w14:textId="0CCD4935" w:rsidR="003C67D5" w:rsidRPr="0029268C" w:rsidRDefault="003C67D5" w:rsidP="0064523F">
      <w:pPr>
        <w:ind w:left="720" w:hangingChars="300" w:hanging="720"/>
        <w:rPr>
          <w:rFonts w:ascii="ＭＳ ゴシック" w:eastAsia="ＭＳ ゴシック" w:hAnsi="ＭＳ ゴシック"/>
          <w:sz w:val="24"/>
          <w:szCs w:val="24"/>
        </w:rPr>
      </w:pPr>
    </w:p>
    <w:p w14:paraId="3A7E3053" w14:textId="5759BA12" w:rsidR="003C67D5" w:rsidRPr="0029268C" w:rsidRDefault="003C67D5" w:rsidP="00867744">
      <w:pPr>
        <w:pStyle w:val="3"/>
        <w:ind w:left="8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bookmarkStart w:id="11" w:name="_Toc121844626"/>
      <w:r w:rsidRPr="0029268C">
        <w:rPr>
          <w:rFonts w:ascii="ＭＳ ゴシック" w:eastAsia="ＭＳ ゴシック" w:hAnsi="ＭＳ ゴシック" w:hint="eastAsia"/>
          <w:sz w:val="24"/>
          <w:szCs w:val="24"/>
        </w:rPr>
        <w:t>（３）</w:t>
      </w:r>
      <w:r w:rsidR="002441E8" w:rsidRPr="0029268C">
        <w:rPr>
          <w:rFonts w:ascii="ＭＳ ゴシック" w:eastAsia="ＭＳ ゴシック" w:hAnsi="ＭＳ ゴシック" w:hint="eastAsia"/>
          <w:sz w:val="24"/>
          <w:szCs w:val="24"/>
        </w:rPr>
        <w:t>分析主体</w:t>
      </w:r>
      <w:bookmarkEnd w:id="11"/>
    </w:p>
    <w:p w14:paraId="2844354F" w14:textId="15312DB0" w:rsidR="002441E8" w:rsidRPr="0029268C" w:rsidRDefault="002441E8" w:rsidP="0064523F">
      <w:pPr>
        <w:ind w:left="720" w:hangingChars="300" w:hanging="72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分析主体である</w:t>
      </w:r>
      <w:r w:rsidR="003748D4" w:rsidRPr="0029268C">
        <w:rPr>
          <w:rFonts w:ascii="ＭＳ ゴシック" w:eastAsia="ＭＳ ゴシック" w:hAnsi="ＭＳ ゴシック" w:hint="eastAsia"/>
          <w:sz w:val="24"/>
          <w:szCs w:val="24"/>
        </w:rPr>
        <w:t>教育政策室及び</w:t>
      </w:r>
      <w:r w:rsidR="00A0581B" w:rsidRPr="0029268C">
        <w:rPr>
          <w:rFonts w:ascii="ＭＳ ゴシック" w:eastAsia="ＭＳ ゴシック" w:hAnsi="ＭＳ ゴシック" w:hint="eastAsia"/>
          <w:sz w:val="24"/>
          <w:szCs w:val="24"/>
        </w:rPr>
        <w:t>データベースの分析を担当する事業者（以下「分析事業者」という。）</w:t>
      </w:r>
      <w:r w:rsidR="003748D4" w:rsidRPr="0029268C">
        <w:rPr>
          <w:rFonts w:ascii="ＭＳ ゴシック" w:eastAsia="ＭＳ ゴシック" w:hAnsi="ＭＳ ゴシック" w:hint="eastAsia"/>
          <w:sz w:val="24"/>
          <w:szCs w:val="24"/>
        </w:rPr>
        <w:t>においては、総括管理主体</w:t>
      </w:r>
      <w:r w:rsidR="00CA526D" w:rsidRPr="0029268C">
        <w:rPr>
          <w:rFonts w:ascii="ＭＳ ゴシック" w:eastAsia="ＭＳ ゴシック" w:hAnsi="ＭＳ ゴシック" w:hint="eastAsia"/>
          <w:sz w:val="24"/>
          <w:szCs w:val="24"/>
        </w:rPr>
        <w:t>である教育政策室</w:t>
      </w:r>
      <w:r w:rsidR="003748D4" w:rsidRPr="0029268C">
        <w:rPr>
          <w:rFonts w:ascii="ＭＳ ゴシック" w:eastAsia="ＭＳ ゴシック" w:hAnsi="ＭＳ ゴシック" w:hint="eastAsia"/>
          <w:sz w:val="24"/>
          <w:szCs w:val="24"/>
        </w:rPr>
        <w:t>によって組み合わされ、目的や必要に応じて匿名加工</w:t>
      </w:r>
      <w:r w:rsidR="0093315B" w:rsidRPr="0029268C">
        <w:rPr>
          <w:rStyle w:val="af3"/>
          <w:rFonts w:ascii="ＭＳ ゴシック" w:eastAsia="ＭＳ ゴシック" w:hAnsi="ＭＳ ゴシック"/>
          <w:sz w:val="24"/>
          <w:szCs w:val="24"/>
        </w:rPr>
        <w:footnoteReference w:id="22"/>
      </w:r>
      <w:r w:rsidR="003748D4" w:rsidRPr="0029268C">
        <w:rPr>
          <w:rFonts w:ascii="ＭＳ ゴシック" w:eastAsia="ＭＳ ゴシック" w:hAnsi="ＭＳ ゴシック" w:hint="eastAsia"/>
          <w:sz w:val="24"/>
          <w:szCs w:val="24"/>
        </w:rPr>
        <w:t>等が行われたデータの提供を受け、不登校等の困難な状況</w:t>
      </w:r>
      <w:r w:rsidR="00E03E10">
        <w:rPr>
          <w:rFonts w:ascii="ＭＳ ゴシック" w:eastAsia="ＭＳ ゴシック" w:hAnsi="ＭＳ ゴシック" w:hint="eastAsia"/>
          <w:sz w:val="24"/>
          <w:szCs w:val="24"/>
        </w:rPr>
        <w:t>に陥る可能性の</w:t>
      </w:r>
      <w:r w:rsidR="003748D4" w:rsidRPr="0029268C">
        <w:rPr>
          <w:rFonts w:ascii="ＭＳ ゴシック" w:eastAsia="ＭＳ ゴシック" w:hAnsi="ＭＳ ゴシック" w:hint="eastAsia"/>
          <w:sz w:val="24"/>
          <w:szCs w:val="24"/>
        </w:rPr>
        <w:t>ある子供を早期発見するために傾向を分析し、判定ロジックやアルゴリズムについてまとめることが考えられる。</w:t>
      </w:r>
    </w:p>
    <w:p w14:paraId="3FF68B08" w14:textId="1847A72C" w:rsidR="003748D4" w:rsidRPr="0029268C" w:rsidRDefault="003748D4" w:rsidP="003748D4">
      <w:pPr>
        <w:pStyle w:val="a7"/>
        <w:ind w:leftChars="0" w:left="69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この点、</w:t>
      </w:r>
      <w:r w:rsidR="006D35DD">
        <w:rPr>
          <w:rFonts w:ascii="ＭＳ ゴシック" w:eastAsia="ＭＳ ゴシック" w:hAnsi="ＭＳ ゴシック" w:hint="eastAsia"/>
          <w:sz w:val="24"/>
          <w:szCs w:val="24"/>
        </w:rPr>
        <w:t>上記</w:t>
      </w:r>
      <w:r w:rsidRPr="0029268C">
        <w:rPr>
          <w:rFonts w:ascii="ＭＳ ゴシック" w:eastAsia="ＭＳ ゴシック" w:hAnsi="ＭＳ ゴシック" w:hint="eastAsia"/>
          <w:sz w:val="24"/>
          <w:szCs w:val="24"/>
        </w:rPr>
        <w:t>（１）において述べたとおり、データベースの構築に係る</w:t>
      </w:r>
      <w:r w:rsidRPr="0029268C">
        <w:rPr>
          <w:rFonts w:ascii="ＭＳ ゴシック" w:eastAsia="ＭＳ ゴシック" w:hAnsi="ＭＳ ゴシック"/>
          <w:sz w:val="24"/>
          <w:szCs w:val="24"/>
        </w:rPr>
        <w:t>事務を外部に委託等する場合</w:t>
      </w:r>
      <w:r w:rsidRPr="0029268C">
        <w:rPr>
          <w:rFonts w:ascii="ＭＳ ゴシック" w:eastAsia="ＭＳ ゴシック" w:hAnsi="ＭＳ ゴシック" w:hint="eastAsia"/>
          <w:sz w:val="24"/>
          <w:szCs w:val="24"/>
        </w:rPr>
        <w:t>については審議会の承認を得ており、したがって個人情報を分析</w:t>
      </w:r>
      <w:r w:rsidR="00A0581B" w:rsidRPr="0029268C">
        <w:rPr>
          <w:rFonts w:ascii="ＭＳ ゴシック" w:eastAsia="ＭＳ ゴシック" w:hAnsi="ＭＳ ゴシック" w:hint="eastAsia"/>
          <w:sz w:val="24"/>
          <w:szCs w:val="24"/>
        </w:rPr>
        <w:t>事業者</w:t>
      </w:r>
      <w:r w:rsidRPr="0029268C">
        <w:rPr>
          <w:rFonts w:ascii="ＭＳ ゴシック" w:eastAsia="ＭＳ ゴシック" w:hAnsi="ＭＳ ゴシック" w:hint="eastAsia"/>
          <w:sz w:val="24"/>
          <w:szCs w:val="24"/>
        </w:rPr>
        <w:t>に提供することは、</w:t>
      </w:r>
      <w:r w:rsidR="004929E5" w:rsidRPr="0029268C">
        <w:rPr>
          <w:rFonts w:ascii="ＭＳ ゴシック" w:eastAsia="ＭＳ ゴシック" w:hAnsi="ＭＳ ゴシック" w:hint="eastAsia"/>
          <w:sz w:val="24"/>
          <w:szCs w:val="24"/>
        </w:rPr>
        <w:t>市</w:t>
      </w:r>
      <w:r w:rsidRPr="0029268C">
        <w:rPr>
          <w:rFonts w:ascii="ＭＳ ゴシック" w:eastAsia="ＭＳ ゴシック" w:hAnsi="ＭＳ ゴシック" w:hint="eastAsia"/>
          <w:sz w:val="24"/>
          <w:szCs w:val="24"/>
        </w:rPr>
        <w:t>個情</w:t>
      </w:r>
      <w:r w:rsidR="004929E5" w:rsidRPr="0029268C">
        <w:rPr>
          <w:rFonts w:ascii="ＭＳ ゴシック" w:eastAsia="ＭＳ ゴシック" w:hAnsi="ＭＳ ゴシック" w:hint="eastAsia"/>
          <w:sz w:val="24"/>
          <w:szCs w:val="24"/>
        </w:rPr>
        <w:t>条例</w:t>
      </w:r>
      <w:r w:rsidRPr="0029268C">
        <w:rPr>
          <w:rFonts w:ascii="ＭＳ ゴシック" w:eastAsia="ＭＳ ゴシック" w:hAnsi="ＭＳ ゴシック" w:hint="eastAsia"/>
          <w:sz w:val="24"/>
          <w:szCs w:val="24"/>
        </w:rPr>
        <w:t>上特段の問題はない。</w:t>
      </w:r>
    </w:p>
    <w:p w14:paraId="00A836D5" w14:textId="39ABF683" w:rsidR="003748D4" w:rsidRPr="0029268C" w:rsidRDefault="003748D4" w:rsidP="003748D4">
      <w:pPr>
        <w:pStyle w:val="a7"/>
        <w:ind w:leftChars="0" w:left="69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他方で、当該情報が子供のプライバシーにも関わる重要</w:t>
      </w:r>
      <w:r w:rsidR="00951B1D">
        <w:rPr>
          <w:rFonts w:ascii="ＭＳ ゴシック" w:eastAsia="ＭＳ ゴシック" w:hAnsi="ＭＳ ゴシック" w:hint="eastAsia"/>
          <w:sz w:val="24"/>
          <w:szCs w:val="24"/>
        </w:rPr>
        <w:t>な</w:t>
      </w:r>
      <w:r w:rsidRPr="0029268C">
        <w:rPr>
          <w:rFonts w:ascii="ＭＳ ゴシック" w:eastAsia="ＭＳ ゴシック" w:hAnsi="ＭＳ ゴシック" w:hint="eastAsia"/>
          <w:sz w:val="24"/>
          <w:szCs w:val="24"/>
        </w:rPr>
        <w:t>もの</w:t>
      </w:r>
      <w:r w:rsidR="0027695D">
        <w:rPr>
          <w:rFonts w:ascii="ＭＳ ゴシック" w:eastAsia="ＭＳ ゴシック" w:hAnsi="ＭＳ ゴシック" w:hint="eastAsia"/>
          <w:sz w:val="24"/>
          <w:szCs w:val="24"/>
        </w:rPr>
        <w:t>である</w:t>
      </w:r>
      <w:r w:rsidRPr="0029268C">
        <w:rPr>
          <w:rFonts w:ascii="ＭＳ ゴシック" w:eastAsia="ＭＳ ゴシック" w:hAnsi="ＭＳ ゴシック" w:hint="eastAsia"/>
          <w:sz w:val="24"/>
          <w:szCs w:val="24"/>
        </w:rPr>
        <w:t>との共通認識から、教育政策室と</w:t>
      </w:r>
      <w:r w:rsidR="00A0581B" w:rsidRPr="0029268C">
        <w:rPr>
          <w:rFonts w:ascii="ＭＳ ゴシック" w:eastAsia="ＭＳ ゴシック" w:hAnsi="ＭＳ ゴシック" w:hint="eastAsia"/>
          <w:sz w:val="24"/>
          <w:szCs w:val="24"/>
        </w:rPr>
        <w:t>分析事業者</w:t>
      </w:r>
      <w:r w:rsidRPr="0029268C">
        <w:rPr>
          <w:rFonts w:ascii="ＭＳ ゴシック" w:eastAsia="ＭＳ ゴシック" w:hAnsi="ＭＳ ゴシック" w:hint="eastAsia"/>
          <w:sz w:val="24"/>
          <w:szCs w:val="24"/>
        </w:rPr>
        <w:t>の間における協議の結果、教育政策室の事務担当者が各データに個人情報が含まれているかを目視で確認し、含まれている場合には、個人情報が含まれている列を指定して暗号化するファイルを使用し、</w:t>
      </w:r>
      <w:r w:rsidR="00696B8A" w:rsidRPr="0076120A">
        <w:rPr>
          <w:rFonts w:ascii="ＭＳ ゴシック" w:eastAsia="ＭＳ ゴシック" w:hAnsi="ＭＳ ゴシック" w:hint="eastAsia"/>
          <w:sz w:val="24"/>
          <w:szCs w:val="24"/>
        </w:rPr>
        <w:t>氏名等の単体で個人を識別することができる記述等を削除した</w:t>
      </w:r>
      <w:r w:rsidRPr="0029268C">
        <w:rPr>
          <w:rFonts w:ascii="ＭＳ ゴシック" w:eastAsia="ＭＳ ゴシック" w:hAnsi="ＭＳ ゴシック" w:hint="eastAsia"/>
          <w:sz w:val="24"/>
          <w:szCs w:val="24"/>
        </w:rPr>
        <w:t>上で、総括管理主体である教育政策室から、分析</w:t>
      </w:r>
      <w:r w:rsidR="00A0581B" w:rsidRPr="0029268C">
        <w:rPr>
          <w:rFonts w:ascii="ＭＳ ゴシック" w:eastAsia="ＭＳ ゴシック" w:hAnsi="ＭＳ ゴシック" w:hint="eastAsia"/>
          <w:sz w:val="24"/>
          <w:szCs w:val="24"/>
        </w:rPr>
        <w:t>事業者</w:t>
      </w:r>
      <w:r w:rsidRPr="0029268C">
        <w:rPr>
          <w:rFonts w:ascii="ＭＳ ゴシック" w:eastAsia="ＭＳ ゴシック" w:hAnsi="ＭＳ ゴシック" w:hint="eastAsia"/>
          <w:sz w:val="24"/>
          <w:szCs w:val="24"/>
        </w:rPr>
        <w:t>に情報提供することとして</w:t>
      </w:r>
      <w:r w:rsidR="00C94D8E" w:rsidRPr="0029268C">
        <w:rPr>
          <w:rFonts w:ascii="ＭＳ ゴシック" w:eastAsia="ＭＳ ゴシック" w:hAnsi="ＭＳ ゴシック" w:hint="eastAsia"/>
          <w:sz w:val="24"/>
          <w:szCs w:val="24"/>
        </w:rPr>
        <w:t>いる</w:t>
      </w:r>
      <w:r w:rsidRPr="0029268C">
        <w:rPr>
          <w:rFonts w:ascii="ＭＳ ゴシック" w:eastAsia="ＭＳ ゴシック" w:hAnsi="ＭＳ ゴシック" w:hint="eastAsia"/>
          <w:sz w:val="24"/>
          <w:szCs w:val="24"/>
        </w:rPr>
        <w:t>。</w:t>
      </w:r>
    </w:p>
    <w:p w14:paraId="439E42E4" w14:textId="11AB976B" w:rsidR="003748D4" w:rsidRPr="0029268C" w:rsidRDefault="00C94D8E" w:rsidP="00C94D8E">
      <w:pPr>
        <w:pStyle w:val="a7"/>
        <w:ind w:leftChars="0" w:left="69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こうした</w:t>
      </w:r>
      <w:r w:rsidR="00D37BDF" w:rsidRPr="0029268C">
        <w:rPr>
          <w:rFonts w:ascii="ＭＳ ゴシック" w:eastAsia="ＭＳ ゴシック" w:hAnsi="ＭＳ ゴシック" w:hint="eastAsia"/>
          <w:sz w:val="24"/>
          <w:szCs w:val="24"/>
        </w:rPr>
        <w:t>厳格な措置</w:t>
      </w:r>
      <w:r w:rsidRPr="0029268C">
        <w:rPr>
          <w:rFonts w:ascii="ＭＳ ゴシック" w:eastAsia="ＭＳ ゴシック" w:hAnsi="ＭＳ ゴシック" w:hint="eastAsia"/>
          <w:sz w:val="24"/>
          <w:szCs w:val="24"/>
        </w:rPr>
        <w:t>を通じて、情報を分析する場合についても、情報の適正な取扱いの確保を図っている</w:t>
      </w:r>
      <w:r w:rsidR="00674ACF">
        <w:rPr>
          <w:rFonts w:ascii="ＭＳ ゴシック" w:eastAsia="ＭＳ ゴシック" w:hAnsi="ＭＳ ゴシック" w:hint="eastAsia"/>
          <w:sz w:val="24"/>
          <w:szCs w:val="24"/>
        </w:rPr>
        <w:t>とともに、データ連携を基とした分析手法について両者の連携の下、多角的な観点から検討を行っているところである</w:t>
      </w:r>
      <w:r w:rsidRPr="0029268C">
        <w:rPr>
          <w:rFonts w:ascii="ＭＳ ゴシック" w:eastAsia="ＭＳ ゴシック" w:hAnsi="ＭＳ ゴシック" w:hint="eastAsia"/>
          <w:sz w:val="24"/>
          <w:szCs w:val="24"/>
        </w:rPr>
        <w:t>。</w:t>
      </w:r>
      <w:r w:rsidR="00407095">
        <w:rPr>
          <w:rFonts w:ascii="ＭＳ ゴシック" w:eastAsia="ＭＳ ゴシック" w:hAnsi="ＭＳ ゴシック" w:hint="eastAsia"/>
          <w:sz w:val="24"/>
          <w:szCs w:val="24"/>
        </w:rPr>
        <w:t>これらを含め、必要に応じて関係法令を遵守し、かつ個人に不利益</w:t>
      </w:r>
      <w:r w:rsidR="00407095">
        <w:rPr>
          <w:rFonts w:ascii="ＭＳ ゴシック" w:eastAsia="ＭＳ ゴシック" w:hAnsi="ＭＳ ゴシック" w:hint="eastAsia"/>
          <w:sz w:val="24"/>
          <w:szCs w:val="24"/>
        </w:rPr>
        <w:lastRenderedPageBreak/>
        <w:t>を及ぼさないための措置を講ずる必要がある。</w:t>
      </w:r>
    </w:p>
    <w:p w14:paraId="7C2A4FA1" w14:textId="64F95C24" w:rsidR="00DF20F4" w:rsidRPr="0029268C" w:rsidRDefault="00DF20F4" w:rsidP="00DF20F4">
      <w:pPr>
        <w:rPr>
          <w:rFonts w:ascii="ＭＳ ゴシック" w:eastAsia="ＭＳ ゴシック" w:hAnsi="ＭＳ ゴシック"/>
          <w:sz w:val="24"/>
          <w:szCs w:val="24"/>
        </w:rPr>
      </w:pPr>
    </w:p>
    <w:p w14:paraId="4D50C8E3" w14:textId="56104519" w:rsidR="00DF20F4" w:rsidRPr="0029268C" w:rsidRDefault="00DF20F4" w:rsidP="00867744">
      <w:pPr>
        <w:pStyle w:val="3"/>
        <w:ind w:left="8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bookmarkStart w:id="12" w:name="_Toc121844627"/>
      <w:r w:rsidRPr="0029268C">
        <w:rPr>
          <w:rFonts w:ascii="ＭＳ ゴシック" w:eastAsia="ＭＳ ゴシック" w:hAnsi="ＭＳ ゴシック" w:hint="eastAsia"/>
          <w:sz w:val="24"/>
          <w:szCs w:val="24"/>
        </w:rPr>
        <w:t>（４）活用主体</w:t>
      </w:r>
      <w:bookmarkEnd w:id="12"/>
    </w:p>
    <w:p w14:paraId="42E745EF" w14:textId="7F9C363E" w:rsidR="00CA526D" w:rsidRDefault="00DF20F4" w:rsidP="003D3F6B">
      <w:pPr>
        <w:ind w:left="720" w:hangingChars="300" w:hanging="72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3D3F6B" w:rsidRPr="0029268C">
        <w:rPr>
          <w:rFonts w:ascii="ＭＳ ゴシック" w:eastAsia="ＭＳ ゴシック" w:hAnsi="ＭＳ ゴシック" w:hint="eastAsia"/>
          <w:sz w:val="24"/>
          <w:szCs w:val="24"/>
        </w:rPr>
        <w:t>活用主体である教育政策室、こども健やか部こども家庭支援室</w:t>
      </w:r>
      <w:r w:rsidR="00ED4C04" w:rsidRPr="0029268C">
        <w:rPr>
          <w:rFonts w:ascii="ＭＳ ゴシック" w:eastAsia="ＭＳ ゴシック" w:hAnsi="ＭＳ ゴシック" w:hint="eastAsia"/>
          <w:sz w:val="24"/>
          <w:szCs w:val="24"/>
        </w:rPr>
        <w:t>、戸田市立小中学校の校長等</w:t>
      </w:r>
      <w:r w:rsidR="00CA526D" w:rsidRPr="0029268C">
        <w:rPr>
          <w:rFonts w:ascii="ＭＳ ゴシック" w:eastAsia="ＭＳ ゴシック" w:hAnsi="ＭＳ ゴシック" w:hint="eastAsia"/>
          <w:sz w:val="24"/>
          <w:szCs w:val="24"/>
        </w:rPr>
        <w:t>に</w:t>
      </w:r>
      <w:r w:rsidR="003D3F6B" w:rsidRPr="0029268C">
        <w:rPr>
          <w:rFonts w:ascii="ＭＳ ゴシック" w:eastAsia="ＭＳ ゴシック" w:hAnsi="ＭＳ ゴシック" w:hint="eastAsia"/>
          <w:sz w:val="24"/>
          <w:szCs w:val="24"/>
        </w:rPr>
        <w:t>は、</w:t>
      </w:r>
      <w:r w:rsidR="00CA526D" w:rsidRPr="0029268C">
        <w:rPr>
          <w:rFonts w:ascii="ＭＳ ゴシック" w:eastAsia="ＭＳ ゴシック" w:hAnsi="ＭＳ ゴシック" w:hint="eastAsia"/>
          <w:sz w:val="24"/>
          <w:szCs w:val="24"/>
        </w:rPr>
        <w:t>総括管理主体である教育政策室から</w:t>
      </w:r>
      <w:r w:rsidR="00ED1871">
        <w:rPr>
          <w:rFonts w:ascii="ＭＳ ゴシック" w:eastAsia="ＭＳ ゴシック" w:hAnsi="ＭＳ ゴシック" w:hint="eastAsia"/>
          <w:sz w:val="24"/>
          <w:szCs w:val="24"/>
        </w:rPr>
        <w:t>分析結果等に係る</w:t>
      </w:r>
      <w:r w:rsidR="00CA526D" w:rsidRPr="0029268C">
        <w:rPr>
          <w:rFonts w:ascii="ＭＳ ゴシック" w:eastAsia="ＭＳ ゴシック" w:hAnsi="ＭＳ ゴシック" w:hint="eastAsia"/>
          <w:sz w:val="24"/>
          <w:szCs w:val="24"/>
        </w:rPr>
        <w:t>情報の提供を受け、それを一助として、これまでに把握している情報とも総合的に照らし合わせながら、困難な状況にあると判断した子供のアセスメントを行い、</w:t>
      </w:r>
      <w:r w:rsidR="00F91F21">
        <w:rPr>
          <w:rFonts w:ascii="ＭＳ ゴシック" w:eastAsia="ＭＳ ゴシック" w:hAnsi="ＭＳ ゴシック" w:hint="eastAsia"/>
          <w:sz w:val="24"/>
          <w:szCs w:val="24"/>
        </w:rPr>
        <w:t>個々の子供への対応策・支援方針を決定した上で、</w:t>
      </w:r>
      <w:r w:rsidR="00CA526D" w:rsidRPr="0029268C">
        <w:rPr>
          <w:rFonts w:ascii="ＭＳ ゴシック" w:eastAsia="ＭＳ ゴシック" w:hAnsi="ＭＳ ゴシック" w:hint="eastAsia"/>
          <w:sz w:val="24"/>
          <w:szCs w:val="24"/>
        </w:rPr>
        <w:t>プッシュ型（アウトリーチ型）の支援を行うことが求められる。</w:t>
      </w:r>
      <w:r w:rsidR="00F91F21">
        <w:rPr>
          <w:rFonts w:ascii="ＭＳ ゴシック" w:eastAsia="ＭＳ ゴシック" w:hAnsi="ＭＳ ゴシック" w:hint="eastAsia"/>
          <w:sz w:val="24"/>
          <w:szCs w:val="24"/>
        </w:rPr>
        <w:t>具体的にどの活用主体が支援を行うかは、教育的な課題（不登校・いじめ等）か、福祉的な課題（貧困・虐待等）かによっても異なるが、特に、双方の課題が複合的に関係している場合においては、密接な連携の下、</w:t>
      </w:r>
      <w:r w:rsidR="00C57A77">
        <w:rPr>
          <w:rFonts w:ascii="ＭＳ ゴシック" w:eastAsia="ＭＳ ゴシック" w:hAnsi="ＭＳ ゴシック" w:hint="eastAsia"/>
          <w:sz w:val="24"/>
          <w:szCs w:val="24"/>
        </w:rPr>
        <w:t>上記の対応に当たる</w:t>
      </w:r>
      <w:r w:rsidR="00F91F21">
        <w:rPr>
          <w:rFonts w:ascii="ＭＳ ゴシック" w:eastAsia="ＭＳ ゴシック" w:hAnsi="ＭＳ ゴシック" w:hint="eastAsia"/>
          <w:sz w:val="24"/>
          <w:szCs w:val="24"/>
        </w:rPr>
        <w:t>こととする。</w:t>
      </w:r>
      <w:r w:rsidR="00CA526D" w:rsidRPr="0029268C">
        <w:rPr>
          <w:rFonts w:ascii="ＭＳ ゴシック" w:eastAsia="ＭＳ ゴシック" w:hAnsi="ＭＳ ゴシック" w:hint="eastAsia"/>
          <w:sz w:val="24"/>
          <w:szCs w:val="24"/>
        </w:rPr>
        <w:t>その際には、個人情報等の適正な取扱いの確保のため、後述の安全管理措置を講ずることとする。</w:t>
      </w:r>
    </w:p>
    <w:p w14:paraId="4259DD68" w14:textId="5E3D6217" w:rsidR="005A6586" w:rsidRPr="005A6586" w:rsidRDefault="005A6586" w:rsidP="003D3F6B">
      <w:pPr>
        <w:ind w:left="720" w:hangingChars="300" w:hanging="72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また、</w:t>
      </w:r>
      <w:r w:rsidR="00C57A77">
        <w:rPr>
          <w:rFonts w:ascii="ＭＳ ゴシック" w:eastAsia="ＭＳ ゴシック" w:hAnsi="ＭＳ ゴシック" w:hint="eastAsia"/>
          <w:sz w:val="24"/>
          <w:szCs w:val="24"/>
        </w:rPr>
        <w:t>支援状況の継続的な記録や、支援策の有効性の評価を行うとともに</w:t>
      </w:r>
      <w:r>
        <w:rPr>
          <w:rFonts w:ascii="ＭＳ ゴシック" w:eastAsia="ＭＳ ゴシック" w:hAnsi="ＭＳ ゴシック" w:hint="eastAsia"/>
          <w:sz w:val="24"/>
          <w:szCs w:val="24"/>
        </w:rPr>
        <w:t>、</w:t>
      </w:r>
      <w:r w:rsidR="00C57A77">
        <w:rPr>
          <w:rFonts w:ascii="ＭＳ ゴシック" w:eastAsia="ＭＳ ゴシック" w:hAnsi="ＭＳ ゴシック" w:hint="eastAsia"/>
          <w:sz w:val="24"/>
          <w:szCs w:val="24"/>
        </w:rPr>
        <w:t>その成果・課題等を踏まえつつ、</w:t>
      </w:r>
      <w:r>
        <w:rPr>
          <w:rFonts w:ascii="ＭＳ ゴシック" w:eastAsia="ＭＳ ゴシック" w:hAnsi="ＭＳ ゴシック" w:hint="eastAsia"/>
          <w:sz w:val="24"/>
          <w:szCs w:val="24"/>
        </w:rPr>
        <w:t>より的確で効果的な支援の実現に向けて、不断の改善を図っていくこととする。</w:t>
      </w:r>
    </w:p>
    <w:p w14:paraId="7B3E3912" w14:textId="77777777" w:rsidR="00D31F12" w:rsidRPr="0029268C" w:rsidRDefault="00D31F12" w:rsidP="00923EA7">
      <w:pPr>
        <w:pStyle w:val="a7"/>
        <w:ind w:leftChars="0" w:left="690"/>
        <w:rPr>
          <w:rFonts w:ascii="ＭＳ ゴシック" w:eastAsia="ＭＳ ゴシック" w:hAnsi="ＭＳ ゴシック"/>
          <w:sz w:val="24"/>
          <w:szCs w:val="24"/>
        </w:rPr>
      </w:pPr>
    </w:p>
    <w:p w14:paraId="3B8BC231" w14:textId="34E688E4" w:rsidR="00923EA7" w:rsidRPr="0029268C" w:rsidRDefault="00EE6C24" w:rsidP="00EE6C24">
      <w:pPr>
        <w:outlineLvl w:val="1"/>
        <w:rPr>
          <w:rFonts w:ascii="ＭＳ ゴシック" w:eastAsia="ＭＳ ゴシック" w:hAnsi="ＭＳ ゴシック"/>
          <w:sz w:val="24"/>
          <w:szCs w:val="24"/>
        </w:rPr>
      </w:pPr>
      <w:bookmarkStart w:id="13" w:name="_Toc121844628"/>
      <w:r w:rsidRPr="0029268C">
        <w:rPr>
          <w:rFonts w:ascii="ＭＳ ゴシック" w:eastAsia="ＭＳ ゴシック" w:hAnsi="ＭＳ ゴシック" w:hint="eastAsia"/>
          <w:sz w:val="24"/>
          <w:szCs w:val="24"/>
        </w:rPr>
        <w:t>２．</w:t>
      </w:r>
      <w:r w:rsidR="00923EA7" w:rsidRPr="0029268C">
        <w:rPr>
          <w:rFonts w:ascii="ＭＳ ゴシック" w:eastAsia="ＭＳ ゴシック" w:hAnsi="ＭＳ ゴシック" w:hint="eastAsia"/>
          <w:sz w:val="24"/>
          <w:szCs w:val="24"/>
        </w:rPr>
        <w:t>安全管理措置の実施</w:t>
      </w:r>
      <w:bookmarkEnd w:id="13"/>
    </w:p>
    <w:p w14:paraId="1C5A8ABA" w14:textId="59B50F0C" w:rsidR="007F33D2" w:rsidRPr="0029268C" w:rsidRDefault="00A106E0" w:rsidP="009B2782">
      <w:pPr>
        <w:ind w:leftChars="200" w:left="42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データベースの構築及び運用に当たっては、</w:t>
      </w:r>
      <w:r w:rsidR="005F7947" w:rsidRPr="0029268C">
        <w:rPr>
          <w:rFonts w:ascii="ＭＳ ゴシック" w:eastAsia="ＭＳ ゴシック" w:hAnsi="ＭＳ ゴシック" w:hint="eastAsia"/>
          <w:sz w:val="24"/>
          <w:szCs w:val="24"/>
        </w:rPr>
        <w:t>デジタル庁ガイドラインにおいても記載されているとおり、</w:t>
      </w:r>
      <w:r w:rsidRPr="0029268C">
        <w:rPr>
          <w:rFonts w:ascii="ＭＳ ゴシック" w:eastAsia="ＭＳ ゴシック" w:hAnsi="ＭＳ ゴシック" w:hint="eastAsia"/>
          <w:sz w:val="24"/>
          <w:szCs w:val="24"/>
        </w:rPr>
        <w:t>個人情報等の適正な取扱いを確保するために、個人情報等の安全管理のための必要</w:t>
      </w:r>
      <w:r w:rsidR="00AB3D2B">
        <w:rPr>
          <w:rFonts w:ascii="ＭＳ ゴシック" w:eastAsia="ＭＳ ゴシック" w:hAnsi="ＭＳ ゴシック" w:hint="eastAsia"/>
          <w:sz w:val="24"/>
          <w:szCs w:val="24"/>
        </w:rPr>
        <w:t>かつ</w:t>
      </w:r>
      <w:r w:rsidRPr="0029268C">
        <w:rPr>
          <w:rFonts w:ascii="ＭＳ ゴシック" w:eastAsia="ＭＳ ゴシック" w:hAnsi="ＭＳ ゴシック" w:hint="eastAsia"/>
          <w:sz w:val="24"/>
          <w:szCs w:val="24"/>
        </w:rPr>
        <w:t>適切な措置を講ずる必要がある</w:t>
      </w:r>
      <w:r w:rsidR="00E74635" w:rsidRPr="0029268C">
        <w:rPr>
          <w:rStyle w:val="af3"/>
          <w:rFonts w:ascii="ＭＳ ゴシック" w:eastAsia="ＭＳ ゴシック" w:hAnsi="ＭＳ ゴシック"/>
          <w:sz w:val="24"/>
          <w:szCs w:val="24"/>
        </w:rPr>
        <w:footnoteReference w:id="23"/>
      </w:r>
      <w:r w:rsidRPr="0029268C">
        <w:rPr>
          <w:rFonts w:ascii="ＭＳ ゴシック" w:eastAsia="ＭＳ ゴシック" w:hAnsi="ＭＳ ゴシック" w:hint="eastAsia"/>
          <w:sz w:val="24"/>
          <w:szCs w:val="24"/>
        </w:rPr>
        <w:t>。</w:t>
      </w:r>
    </w:p>
    <w:p w14:paraId="0980FC22" w14:textId="460E10A1" w:rsidR="00AE49B6" w:rsidRPr="0029268C" w:rsidRDefault="007F33D2" w:rsidP="009B2782">
      <w:pPr>
        <w:ind w:leftChars="200" w:left="42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情報の取扱いに当たっては、市個情条例（デジタル社会形成整備法による改正後の個人情報保護法（地方公共団体に係る改正部分）の施行後は、当該改正後の個人情報保護法）や、「戸田市情報セキュリティポリシー」</w:t>
      </w:r>
      <w:r w:rsidRPr="0029268C">
        <w:rPr>
          <w:rFonts w:ascii="ＭＳ ゴシック" w:eastAsia="ＭＳ ゴシック" w:hAnsi="ＭＳ ゴシック"/>
          <w:sz w:val="24"/>
          <w:szCs w:val="24"/>
        </w:rPr>
        <w:t xml:space="preserve"> 、「戸田市学校情報セキュリティポリシー」 等の関係法令に則り、対応することとする。</w:t>
      </w:r>
    </w:p>
    <w:p w14:paraId="55ABD8CF" w14:textId="24A0C157" w:rsidR="00D74FF1" w:rsidRPr="0029268C" w:rsidRDefault="00A106E0" w:rsidP="009B2782">
      <w:pPr>
        <w:ind w:leftChars="200" w:left="42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具体的には、</w:t>
      </w:r>
      <w:r w:rsidR="009C0441">
        <w:rPr>
          <w:rFonts w:ascii="ＭＳ ゴシック" w:eastAsia="ＭＳ ゴシック" w:hAnsi="ＭＳ ゴシック" w:hint="eastAsia"/>
          <w:sz w:val="24"/>
          <w:szCs w:val="24"/>
        </w:rPr>
        <w:t>上記</w:t>
      </w:r>
      <w:r w:rsidR="00E31C52" w:rsidRPr="0029268C">
        <w:rPr>
          <w:rFonts w:ascii="ＭＳ ゴシック" w:eastAsia="ＭＳ ゴシック" w:hAnsi="ＭＳ ゴシック" w:hint="eastAsia"/>
          <w:sz w:val="24"/>
          <w:szCs w:val="24"/>
        </w:rPr>
        <w:t>１．</w:t>
      </w:r>
      <w:r w:rsidRPr="0029268C">
        <w:rPr>
          <w:rFonts w:ascii="ＭＳ ゴシック" w:eastAsia="ＭＳ ゴシック" w:hAnsi="ＭＳ ゴシック" w:hint="eastAsia"/>
          <w:sz w:val="24"/>
          <w:szCs w:val="24"/>
        </w:rPr>
        <w:t>に記載のデータガバナンス体制を整備した上で、</w:t>
      </w:r>
      <w:r w:rsidR="002A295B" w:rsidRPr="0029268C">
        <w:rPr>
          <w:rFonts w:ascii="ＭＳ ゴシック" w:eastAsia="ＭＳ ゴシック" w:hAnsi="ＭＳ ゴシック" w:hint="eastAsia"/>
          <w:sz w:val="24"/>
          <w:szCs w:val="24"/>
        </w:rPr>
        <w:t>以下にあるような、</w:t>
      </w:r>
      <w:r w:rsidR="00E31C52" w:rsidRPr="0029268C">
        <w:rPr>
          <w:rFonts w:ascii="ＭＳ ゴシック" w:eastAsia="ＭＳ ゴシック" w:hAnsi="ＭＳ ゴシック" w:hint="eastAsia"/>
          <w:sz w:val="24"/>
          <w:szCs w:val="24"/>
        </w:rPr>
        <w:t>個人情報等の取扱いに係る責任者の設置等の</w:t>
      </w:r>
      <w:r w:rsidR="00D74FF1" w:rsidRPr="0029268C">
        <w:rPr>
          <w:rFonts w:ascii="ＭＳ ゴシック" w:eastAsia="ＭＳ ゴシック" w:hAnsi="ＭＳ ゴシック" w:hint="eastAsia"/>
          <w:sz w:val="24"/>
          <w:szCs w:val="24"/>
        </w:rPr>
        <w:t>組織的安全管理措置、</w:t>
      </w:r>
      <w:r w:rsidR="00E31C52" w:rsidRPr="0029268C">
        <w:rPr>
          <w:rFonts w:ascii="ＭＳ ゴシック" w:eastAsia="ＭＳ ゴシック" w:hAnsi="ＭＳ ゴシック" w:hint="eastAsia"/>
          <w:sz w:val="24"/>
          <w:szCs w:val="24"/>
        </w:rPr>
        <w:t>個人情報等の取扱いに携わる職員や関係者への教育訓練等の</w:t>
      </w:r>
      <w:r w:rsidR="00D74FF1" w:rsidRPr="0029268C">
        <w:rPr>
          <w:rFonts w:ascii="ＭＳ ゴシック" w:eastAsia="ＭＳ ゴシック" w:hAnsi="ＭＳ ゴシック" w:hint="eastAsia"/>
          <w:sz w:val="24"/>
          <w:szCs w:val="24"/>
        </w:rPr>
        <w:t>人的安全管理措置、</w:t>
      </w:r>
      <w:r w:rsidR="00E31C52" w:rsidRPr="0029268C">
        <w:rPr>
          <w:rFonts w:ascii="ＭＳ ゴシック" w:eastAsia="ＭＳ ゴシック" w:hAnsi="ＭＳ ゴシック" w:hint="eastAsia"/>
          <w:sz w:val="24"/>
          <w:szCs w:val="24"/>
        </w:rPr>
        <w:t>個人情報を取り扱う端末の制限等の</w:t>
      </w:r>
      <w:r w:rsidR="00D74FF1" w:rsidRPr="0029268C">
        <w:rPr>
          <w:rFonts w:ascii="ＭＳ ゴシック" w:eastAsia="ＭＳ ゴシック" w:hAnsi="ＭＳ ゴシック" w:hint="eastAsia"/>
          <w:sz w:val="24"/>
          <w:szCs w:val="24"/>
        </w:rPr>
        <w:t>物理的安全管理措置、</w:t>
      </w:r>
      <w:r w:rsidR="00E31C52" w:rsidRPr="0029268C">
        <w:rPr>
          <w:rFonts w:ascii="ＭＳ ゴシック" w:eastAsia="ＭＳ ゴシック" w:hAnsi="ＭＳ ゴシック" w:hint="eastAsia"/>
          <w:sz w:val="24"/>
          <w:szCs w:val="24"/>
        </w:rPr>
        <w:t>個人</w:t>
      </w:r>
      <w:r w:rsidR="00E31C52" w:rsidRPr="0029268C">
        <w:rPr>
          <w:rFonts w:ascii="ＭＳ ゴシック" w:eastAsia="ＭＳ ゴシック" w:hAnsi="ＭＳ ゴシック" w:hint="eastAsia"/>
          <w:sz w:val="24"/>
          <w:szCs w:val="24"/>
        </w:rPr>
        <w:lastRenderedPageBreak/>
        <w:t>情報等へのアクセス</w:t>
      </w:r>
      <w:r w:rsidR="00446CE6" w:rsidRPr="0029268C">
        <w:rPr>
          <w:rFonts w:ascii="ＭＳ ゴシック" w:eastAsia="ＭＳ ゴシック" w:hAnsi="ＭＳ ゴシック" w:hint="eastAsia"/>
          <w:sz w:val="24"/>
          <w:szCs w:val="24"/>
        </w:rPr>
        <w:t>コントロール</w:t>
      </w:r>
      <w:r w:rsidR="00E31C52" w:rsidRPr="0029268C">
        <w:rPr>
          <w:rFonts w:ascii="ＭＳ ゴシック" w:eastAsia="ＭＳ ゴシック" w:hAnsi="ＭＳ ゴシック" w:hint="eastAsia"/>
          <w:sz w:val="24"/>
          <w:szCs w:val="24"/>
        </w:rPr>
        <w:t>やログの管理等の</w:t>
      </w:r>
      <w:r w:rsidR="00D74FF1" w:rsidRPr="0029268C">
        <w:rPr>
          <w:rFonts w:ascii="ＭＳ ゴシック" w:eastAsia="ＭＳ ゴシック" w:hAnsi="ＭＳ ゴシック" w:hint="eastAsia"/>
          <w:sz w:val="24"/>
          <w:szCs w:val="24"/>
        </w:rPr>
        <w:t>技術的安全管理措置</w:t>
      </w:r>
      <w:r w:rsidR="00E31C52" w:rsidRPr="0029268C">
        <w:rPr>
          <w:rFonts w:ascii="ＭＳ ゴシック" w:eastAsia="ＭＳ ゴシック" w:hAnsi="ＭＳ ゴシック" w:hint="eastAsia"/>
          <w:sz w:val="24"/>
          <w:szCs w:val="24"/>
        </w:rPr>
        <w:t>を</w:t>
      </w:r>
      <w:r w:rsidR="0025311A">
        <w:rPr>
          <w:rFonts w:ascii="ＭＳ ゴシック" w:eastAsia="ＭＳ ゴシック" w:hAnsi="ＭＳ ゴシック" w:hint="eastAsia"/>
          <w:sz w:val="24"/>
          <w:szCs w:val="24"/>
        </w:rPr>
        <w:t>講ずる</w:t>
      </w:r>
      <w:r w:rsidR="00E31C52" w:rsidRPr="0029268C">
        <w:rPr>
          <w:rFonts w:ascii="ＭＳ ゴシック" w:eastAsia="ＭＳ ゴシック" w:hAnsi="ＭＳ ゴシック" w:hint="eastAsia"/>
          <w:sz w:val="24"/>
          <w:szCs w:val="24"/>
        </w:rPr>
        <w:t>ことが求められる</w:t>
      </w:r>
      <w:r w:rsidR="00D74FF1" w:rsidRPr="0029268C">
        <w:rPr>
          <w:rFonts w:ascii="ＭＳ ゴシック" w:eastAsia="ＭＳ ゴシック" w:hAnsi="ＭＳ ゴシック" w:hint="eastAsia"/>
          <w:sz w:val="24"/>
          <w:szCs w:val="24"/>
        </w:rPr>
        <w:t>。</w:t>
      </w:r>
    </w:p>
    <w:p w14:paraId="00B56DEB" w14:textId="77777777" w:rsidR="00657E80" w:rsidRPr="0029268C" w:rsidRDefault="00657E80" w:rsidP="00A106E0">
      <w:pPr>
        <w:ind w:left="690"/>
        <w:rPr>
          <w:rFonts w:ascii="ＭＳ ゴシック" w:eastAsia="ＭＳ ゴシック" w:hAnsi="ＭＳ ゴシック"/>
          <w:sz w:val="24"/>
          <w:szCs w:val="24"/>
        </w:rPr>
      </w:pPr>
    </w:p>
    <w:p w14:paraId="45DABDD6" w14:textId="361662C5" w:rsidR="00923EA7" w:rsidRPr="0029268C" w:rsidRDefault="00657E80" w:rsidP="00867744">
      <w:pPr>
        <w:pStyle w:val="3"/>
        <w:ind w:left="840"/>
        <w:rPr>
          <w:rFonts w:ascii="ＭＳ ゴシック" w:eastAsia="ＭＳ ゴシック" w:hAnsi="ＭＳ ゴシック"/>
          <w:sz w:val="24"/>
          <w:szCs w:val="24"/>
        </w:rPr>
      </w:pPr>
      <w:bookmarkStart w:id="14" w:name="_Toc121844629"/>
      <w:r w:rsidRPr="0029268C">
        <w:rPr>
          <w:rFonts w:ascii="ＭＳ ゴシック" w:eastAsia="ＭＳ ゴシック" w:hAnsi="ＭＳ ゴシック" w:hint="eastAsia"/>
          <w:sz w:val="24"/>
          <w:szCs w:val="24"/>
        </w:rPr>
        <w:t>（１）</w:t>
      </w:r>
      <w:r w:rsidR="00DD56C3" w:rsidRPr="0029268C">
        <w:rPr>
          <w:rFonts w:ascii="ＭＳ ゴシック" w:eastAsia="ＭＳ ゴシック" w:hAnsi="ＭＳ ゴシック" w:hint="eastAsia"/>
          <w:sz w:val="24"/>
          <w:szCs w:val="24"/>
        </w:rPr>
        <w:t>組織的安全管理措置</w:t>
      </w:r>
      <w:bookmarkEnd w:id="14"/>
    </w:p>
    <w:p w14:paraId="7993D261" w14:textId="15B2A296" w:rsidR="00D74FF1" w:rsidRPr="0029268C" w:rsidRDefault="00D74FF1" w:rsidP="003F6C3D">
      <w:pPr>
        <w:ind w:left="960" w:hangingChars="400" w:hanging="96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657E80" w:rsidRPr="0029268C">
        <w:rPr>
          <w:rFonts w:ascii="ＭＳ ゴシック" w:eastAsia="ＭＳ ゴシック" w:hAnsi="ＭＳ ゴシック" w:hint="eastAsia"/>
          <w:sz w:val="24"/>
          <w:szCs w:val="24"/>
        </w:rPr>
        <w:t xml:space="preserve">　</w:t>
      </w:r>
      <w:r w:rsidR="003F6C3D" w:rsidRPr="0029268C">
        <w:rPr>
          <w:rFonts w:ascii="ＭＳ ゴシック" w:eastAsia="ＭＳ ゴシック" w:hAnsi="ＭＳ ゴシック" w:hint="eastAsia"/>
          <w:sz w:val="24"/>
          <w:szCs w:val="24"/>
        </w:rPr>
        <w:t xml:space="preserve">　　</w:t>
      </w:r>
      <w:r w:rsidR="00227D7D" w:rsidRPr="0029268C">
        <w:rPr>
          <w:rFonts w:ascii="ＭＳ ゴシック" w:eastAsia="ＭＳ ゴシック" w:hAnsi="ＭＳ ゴシック" w:hint="eastAsia"/>
          <w:sz w:val="24"/>
          <w:szCs w:val="24"/>
        </w:rPr>
        <w:t>データベースに係る</w:t>
      </w:r>
      <w:r w:rsidRPr="0029268C">
        <w:rPr>
          <w:rFonts w:ascii="ＭＳ ゴシック" w:eastAsia="ＭＳ ゴシック" w:hAnsi="ＭＳ ゴシック"/>
          <w:sz w:val="24"/>
          <w:szCs w:val="24"/>
        </w:rPr>
        <w:t>組織体制</w:t>
      </w:r>
      <w:r w:rsidR="003F6C3D" w:rsidRPr="0029268C">
        <w:rPr>
          <w:rFonts w:ascii="ＭＳ ゴシック" w:eastAsia="ＭＳ ゴシック" w:hAnsi="ＭＳ ゴシック" w:hint="eastAsia"/>
          <w:sz w:val="24"/>
          <w:szCs w:val="24"/>
        </w:rPr>
        <w:t>としては、本件の総括事務を司る教育委員会事務局教育政策室長</w:t>
      </w:r>
      <w:r w:rsidR="0016471F" w:rsidRPr="0029268C">
        <w:rPr>
          <w:rFonts w:ascii="ＭＳ ゴシック" w:eastAsia="ＭＳ ゴシック" w:hAnsi="ＭＳ ゴシック" w:hint="eastAsia"/>
          <w:sz w:val="24"/>
          <w:szCs w:val="24"/>
        </w:rPr>
        <w:t>（以下「教育政策室長」という。）</w:t>
      </w:r>
      <w:r w:rsidR="003F6C3D" w:rsidRPr="0029268C">
        <w:rPr>
          <w:rFonts w:ascii="ＭＳ ゴシック" w:eastAsia="ＭＳ ゴシック" w:hAnsi="ＭＳ ゴシック" w:hint="eastAsia"/>
          <w:sz w:val="24"/>
          <w:szCs w:val="24"/>
        </w:rPr>
        <w:t>を管理責任者とし、</w:t>
      </w:r>
      <w:r w:rsidR="0051411A">
        <w:rPr>
          <w:rFonts w:ascii="ＭＳ ゴシック" w:eastAsia="ＭＳ ゴシック" w:hAnsi="ＭＳ ゴシック" w:hint="eastAsia"/>
          <w:sz w:val="24"/>
          <w:szCs w:val="24"/>
        </w:rPr>
        <w:t>教育政策担当課長又は</w:t>
      </w:r>
      <w:r w:rsidR="003F6C3D" w:rsidRPr="0029268C">
        <w:rPr>
          <w:rFonts w:ascii="ＭＳ ゴシック" w:eastAsia="ＭＳ ゴシック" w:hAnsi="ＭＳ ゴシック" w:hint="eastAsia"/>
          <w:sz w:val="24"/>
          <w:szCs w:val="24"/>
        </w:rPr>
        <w:t>教育指導全般を所掌する教育政策室指導担当課長を管理責任者補佐とする。また、個人情報等を扱う担当者としては、</w:t>
      </w:r>
      <w:r w:rsidR="007E4189" w:rsidRPr="0029268C">
        <w:rPr>
          <w:rFonts w:ascii="ＭＳ ゴシック" w:eastAsia="ＭＳ ゴシック" w:hAnsi="ＭＳ ゴシック" w:hint="eastAsia"/>
          <w:sz w:val="24"/>
          <w:szCs w:val="24"/>
        </w:rPr>
        <w:t>データベースに係る事務を所掌する</w:t>
      </w:r>
      <w:r w:rsidR="003F6C3D" w:rsidRPr="0029268C">
        <w:rPr>
          <w:rFonts w:ascii="ＭＳ ゴシック" w:eastAsia="ＭＳ ゴシック" w:hAnsi="ＭＳ ゴシック" w:hint="eastAsia"/>
          <w:sz w:val="24"/>
          <w:szCs w:val="24"/>
        </w:rPr>
        <w:t>教育政策担当の事業全体を統括する職員、市内関係部局との調整を行う職員、データの整備・分析を行う職員</w:t>
      </w:r>
      <w:r w:rsidR="00AA46B0">
        <w:rPr>
          <w:rFonts w:ascii="ＭＳ ゴシック" w:eastAsia="ＭＳ ゴシック" w:hAnsi="ＭＳ ゴシック" w:hint="eastAsia"/>
          <w:sz w:val="24"/>
          <w:szCs w:val="24"/>
        </w:rPr>
        <w:t>等</w:t>
      </w:r>
      <w:r w:rsidR="003F6C3D" w:rsidRPr="0029268C">
        <w:rPr>
          <w:rFonts w:ascii="ＭＳ ゴシック" w:eastAsia="ＭＳ ゴシック" w:hAnsi="ＭＳ ゴシック" w:hint="eastAsia"/>
          <w:sz w:val="24"/>
          <w:szCs w:val="24"/>
        </w:rPr>
        <w:t>に加え、不登校</w:t>
      </w:r>
      <w:r w:rsidR="007E4189" w:rsidRPr="0029268C">
        <w:rPr>
          <w:rFonts w:ascii="ＭＳ ゴシック" w:eastAsia="ＭＳ ゴシック" w:hAnsi="ＭＳ ゴシック" w:hint="eastAsia"/>
          <w:sz w:val="24"/>
          <w:szCs w:val="24"/>
        </w:rPr>
        <w:t>に係る事務</w:t>
      </w:r>
      <w:r w:rsidR="003F6C3D" w:rsidRPr="0029268C">
        <w:rPr>
          <w:rFonts w:ascii="ＭＳ ゴシック" w:eastAsia="ＭＳ ゴシック" w:hAnsi="ＭＳ ゴシック" w:hint="eastAsia"/>
          <w:sz w:val="24"/>
          <w:szCs w:val="24"/>
        </w:rPr>
        <w:t>を所掌する</w:t>
      </w:r>
      <w:r w:rsidR="000A6806">
        <w:rPr>
          <w:rFonts w:ascii="ＭＳ ゴシック" w:eastAsia="ＭＳ ゴシック" w:hAnsi="ＭＳ ゴシック" w:hint="eastAsia"/>
          <w:sz w:val="24"/>
          <w:szCs w:val="24"/>
        </w:rPr>
        <w:t>戸田市立</w:t>
      </w:r>
      <w:r w:rsidR="003F6C3D" w:rsidRPr="0029268C">
        <w:rPr>
          <w:rFonts w:ascii="ＭＳ ゴシック" w:eastAsia="ＭＳ ゴシック" w:hAnsi="ＭＳ ゴシック" w:hint="eastAsia"/>
          <w:sz w:val="24"/>
          <w:szCs w:val="24"/>
        </w:rPr>
        <w:t>教育センター所長を指定することとする。</w:t>
      </w:r>
    </w:p>
    <w:p w14:paraId="5C63A0F7" w14:textId="4625D9B5" w:rsidR="00D74FF1" w:rsidRPr="0029268C" w:rsidRDefault="00F348C3" w:rsidP="00E436A3">
      <w:pPr>
        <w:ind w:leftChars="450" w:left="94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さらに</w:t>
      </w:r>
      <w:r w:rsidR="00931D8E" w:rsidRPr="0029268C">
        <w:rPr>
          <w:rFonts w:ascii="ＭＳ ゴシック" w:eastAsia="ＭＳ ゴシック" w:hAnsi="ＭＳ ゴシック" w:hint="eastAsia"/>
          <w:sz w:val="24"/>
          <w:szCs w:val="24"/>
        </w:rPr>
        <w:t>、</w:t>
      </w:r>
      <w:r w:rsidR="00E436A3" w:rsidRPr="0029268C">
        <w:rPr>
          <w:rFonts w:ascii="ＭＳ ゴシック" w:eastAsia="ＭＳ ゴシック" w:hAnsi="ＭＳ ゴシック" w:hint="eastAsia"/>
          <w:sz w:val="24"/>
          <w:szCs w:val="24"/>
        </w:rPr>
        <w:t>データベースに係る</w:t>
      </w:r>
      <w:r w:rsidR="00D74FF1" w:rsidRPr="0029268C">
        <w:rPr>
          <w:rFonts w:ascii="ＭＳ ゴシック" w:eastAsia="ＭＳ ゴシック" w:hAnsi="ＭＳ ゴシック"/>
          <w:sz w:val="24"/>
          <w:szCs w:val="24"/>
        </w:rPr>
        <w:t>個人情報の取扱状況を</w:t>
      </w:r>
      <w:r w:rsidR="00E436A3" w:rsidRPr="0029268C">
        <w:rPr>
          <w:rFonts w:ascii="ＭＳ ゴシック" w:eastAsia="ＭＳ ゴシック" w:hAnsi="ＭＳ ゴシック" w:hint="eastAsia"/>
          <w:sz w:val="24"/>
          <w:szCs w:val="24"/>
        </w:rPr>
        <w:t>定期的に関係者が</w:t>
      </w:r>
      <w:r w:rsidR="00D74FF1" w:rsidRPr="0029268C">
        <w:rPr>
          <w:rFonts w:ascii="ＭＳ ゴシック" w:eastAsia="ＭＳ ゴシック" w:hAnsi="ＭＳ ゴシック"/>
          <w:sz w:val="24"/>
          <w:szCs w:val="24"/>
        </w:rPr>
        <w:t>確認する</w:t>
      </w:r>
      <w:r w:rsidR="00E436A3" w:rsidRPr="0029268C">
        <w:rPr>
          <w:rFonts w:ascii="ＭＳ ゴシック" w:eastAsia="ＭＳ ゴシック" w:hAnsi="ＭＳ ゴシック" w:hint="eastAsia"/>
          <w:sz w:val="24"/>
          <w:szCs w:val="24"/>
        </w:rPr>
        <w:t>とともに、仮に</w:t>
      </w:r>
      <w:r w:rsidR="00D74FF1" w:rsidRPr="0029268C">
        <w:rPr>
          <w:rFonts w:ascii="ＭＳ ゴシック" w:eastAsia="ＭＳ ゴシック" w:hAnsi="ＭＳ ゴシック"/>
          <w:sz w:val="24"/>
          <w:szCs w:val="24"/>
        </w:rPr>
        <w:t>漏えい等の事案</w:t>
      </w:r>
      <w:r w:rsidR="00E436A3" w:rsidRPr="0029268C">
        <w:rPr>
          <w:rFonts w:ascii="ＭＳ ゴシック" w:eastAsia="ＭＳ ゴシック" w:hAnsi="ＭＳ ゴシック" w:hint="eastAsia"/>
          <w:sz w:val="24"/>
          <w:szCs w:val="24"/>
        </w:rPr>
        <w:t>（漏えい等が疑われる事案を含む。）が発生した場合には、管理責任者から、</w:t>
      </w:r>
      <w:r w:rsidR="005C5C83">
        <w:rPr>
          <w:rFonts w:ascii="ＭＳ ゴシック" w:eastAsia="ＭＳ ゴシック" w:hAnsi="ＭＳ ゴシック" w:hint="eastAsia"/>
          <w:sz w:val="24"/>
          <w:szCs w:val="24"/>
        </w:rPr>
        <w:t>「戸田市情報セキュリティポリシー」に基づく報告先であるデジタル戦略室長（最高デジタル責任者）、教育部長（</w:t>
      </w:r>
      <w:r w:rsidR="005C5C83" w:rsidRPr="0029268C">
        <w:rPr>
          <w:rFonts w:ascii="ＭＳ ゴシック" w:eastAsia="ＭＳ ゴシック" w:hAnsi="ＭＳ ゴシック" w:hint="eastAsia"/>
          <w:sz w:val="24"/>
          <w:szCs w:val="24"/>
        </w:rPr>
        <w:t>統括情報セキュリティ担当者</w:t>
      </w:r>
      <w:r w:rsidR="005C5C83">
        <w:rPr>
          <w:rFonts w:ascii="ＭＳ ゴシック" w:eastAsia="ＭＳ ゴシック" w:hAnsi="ＭＳ ゴシック" w:hint="eastAsia"/>
          <w:sz w:val="24"/>
          <w:szCs w:val="24"/>
        </w:rPr>
        <w:t>）及び行政管理課長のほか、</w:t>
      </w:r>
      <w:r w:rsidR="00FE145E" w:rsidRPr="0029268C">
        <w:rPr>
          <w:rFonts w:ascii="ＭＳ ゴシック" w:eastAsia="ＭＳ ゴシック" w:hAnsi="ＭＳ ゴシック" w:hint="eastAsia"/>
          <w:sz w:val="24"/>
          <w:szCs w:val="24"/>
        </w:rPr>
        <w:t>市長</w:t>
      </w:r>
      <w:r w:rsidR="005C5C83">
        <w:rPr>
          <w:rFonts w:ascii="ＭＳ ゴシック" w:eastAsia="ＭＳ ゴシック" w:hAnsi="ＭＳ ゴシック" w:hint="eastAsia"/>
          <w:sz w:val="24"/>
          <w:szCs w:val="24"/>
        </w:rPr>
        <w:t>、</w:t>
      </w:r>
      <w:r w:rsidR="00FE145E" w:rsidRPr="0029268C">
        <w:rPr>
          <w:rFonts w:ascii="ＭＳ ゴシック" w:eastAsia="ＭＳ ゴシック" w:hAnsi="ＭＳ ゴシック" w:hint="eastAsia"/>
          <w:sz w:val="24"/>
          <w:szCs w:val="24"/>
        </w:rPr>
        <w:t>教育長</w:t>
      </w:r>
      <w:r w:rsidR="005C5C83">
        <w:rPr>
          <w:rFonts w:ascii="ＭＳ ゴシック" w:eastAsia="ＭＳ ゴシック" w:hAnsi="ＭＳ ゴシック" w:hint="eastAsia"/>
          <w:sz w:val="24"/>
          <w:szCs w:val="24"/>
        </w:rPr>
        <w:t>及び</w:t>
      </w:r>
      <w:r w:rsidR="00E436A3" w:rsidRPr="0029268C">
        <w:rPr>
          <w:rFonts w:ascii="ＭＳ ゴシック" w:eastAsia="ＭＳ ゴシック" w:hAnsi="ＭＳ ゴシック" w:hint="eastAsia"/>
          <w:sz w:val="24"/>
          <w:szCs w:val="24"/>
        </w:rPr>
        <w:t>副市長</w:t>
      </w:r>
      <w:r w:rsidR="005C5C83">
        <w:rPr>
          <w:rFonts w:ascii="ＭＳ ゴシック" w:eastAsia="ＭＳ ゴシック" w:hAnsi="ＭＳ ゴシック" w:hint="eastAsia"/>
          <w:sz w:val="24"/>
          <w:szCs w:val="24"/>
        </w:rPr>
        <w:t>（</w:t>
      </w:r>
      <w:r w:rsidR="005C5C83" w:rsidRPr="0029268C">
        <w:rPr>
          <w:rFonts w:ascii="ＭＳ ゴシック" w:eastAsia="ＭＳ ゴシック" w:hAnsi="ＭＳ ゴシック" w:hint="eastAsia"/>
          <w:sz w:val="24"/>
          <w:szCs w:val="24"/>
        </w:rPr>
        <w:t>統括情報管理者</w:t>
      </w:r>
      <w:r w:rsidR="005C5C83">
        <w:rPr>
          <w:rFonts w:ascii="ＭＳ ゴシック" w:eastAsia="ＭＳ ゴシック" w:hAnsi="ＭＳ ゴシック" w:hint="eastAsia"/>
          <w:sz w:val="24"/>
          <w:szCs w:val="24"/>
        </w:rPr>
        <w:t>）</w:t>
      </w:r>
      <w:r w:rsidR="00E436A3" w:rsidRPr="0029268C">
        <w:rPr>
          <w:rFonts w:ascii="ＭＳ ゴシック" w:eastAsia="ＭＳ ゴシック" w:hAnsi="ＭＳ ゴシック" w:hint="eastAsia"/>
          <w:sz w:val="24"/>
          <w:szCs w:val="24"/>
        </w:rPr>
        <w:t>に</w:t>
      </w:r>
      <w:r w:rsidR="00BB7D76" w:rsidRPr="0029268C">
        <w:rPr>
          <w:rFonts w:ascii="ＭＳ ゴシック" w:eastAsia="ＭＳ ゴシック" w:hAnsi="ＭＳ ゴシック" w:hint="eastAsia"/>
          <w:sz w:val="24"/>
          <w:szCs w:val="24"/>
        </w:rPr>
        <w:t>対し、</w:t>
      </w:r>
      <w:r w:rsidR="002E228E">
        <w:rPr>
          <w:rFonts w:ascii="ＭＳ ゴシック" w:eastAsia="ＭＳ ゴシック" w:hAnsi="ＭＳ ゴシック" w:hint="eastAsia"/>
          <w:sz w:val="24"/>
          <w:szCs w:val="24"/>
        </w:rPr>
        <w:t>直ちに</w:t>
      </w:r>
      <w:r w:rsidR="00E436A3" w:rsidRPr="0029268C">
        <w:rPr>
          <w:rFonts w:ascii="ＭＳ ゴシック" w:eastAsia="ＭＳ ゴシック" w:hAnsi="ＭＳ ゴシック" w:hint="eastAsia"/>
          <w:sz w:val="24"/>
          <w:szCs w:val="24"/>
        </w:rPr>
        <w:t>報告を行</w:t>
      </w:r>
      <w:r w:rsidR="00BD0341" w:rsidRPr="0029268C">
        <w:rPr>
          <w:rFonts w:ascii="ＭＳ ゴシック" w:eastAsia="ＭＳ ゴシック" w:hAnsi="ＭＳ ゴシック" w:hint="eastAsia"/>
          <w:sz w:val="24"/>
          <w:szCs w:val="24"/>
        </w:rPr>
        <w:t>う。そして</w:t>
      </w:r>
      <w:r w:rsidR="00E436A3" w:rsidRPr="0029268C">
        <w:rPr>
          <w:rFonts w:ascii="ＭＳ ゴシック" w:eastAsia="ＭＳ ゴシック" w:hAnsi="ＭＳ ゴシック" w:hint="eastAsia"/>
          <w:sz w:val="24"/>
          <w:szCs w:val="24"/>
        </w:rPr>
        <w:t>、最高デジタル責任者の助言を得つつ、速やかに課題の特定及び解決策の実行に当たるものとする。</w:t>
      </w:r>
    </w:p>
    <w:p w14:paraId="7848E488" w14:textId="3B5BCDA3" w:rsidR="00D74FF1" w:rsidRPr="0029268C" w:rsidRDefault="00D74FF1" w:rsidP="00227D7D">
      <w:pPr>
        <w:ind w:left="960" w:hangingChars="400" w:hanging="96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657E80" w:rsidRPr="0029268C">
        <w:rPr>
          <w:rFonts w:ascii="ＭＳ ゴシック" w:eastAsia="ＭＳ ゴシック" w:hAnsi="ＭＳ ゴシック" w:hint="eastAsia"/>
          <w:sz w:val="24"/>
          <w:szCs w:val="24"/>
        </w:rPr>
        <w:t xml:space="preserve">　</w:t>
      </w:r>
      <w:r w:rsidR="00227D7D" w:rsidRPr="0029268C">
        <w:rPr>
          <w:rFonts w:ascii="ＭＳ ゴシック" w:eastAsia="ＭＳ ゴシック" w:hAnsi="ＭＳ ゴシック" w:hint="eastAsia"/>
          <w:sz w:val="24"/>
          <w:szCs w:val="24"/>
        </w:rPr>
        <w:t xml:space="preserve">　　これらも含め、</w:t>
      </w:r>
      <w:r w:rsidR="00227D7D" w:rsidRPr="0029268C">
        <w:rPr>
          <w:rFonts w:ascii="ＭＳ ゴシック" w:eastAsia="ＭＳ ゴシック" w:hAnsi="ＭＳ ゴシック"/>
          <w:sz w:val="24"/>
          <w:szCs w:val="24"/>
        </w:rPr>
        <w:t>個人情報の取扱状況</w:t>
      </w:r>
      <w:r w:rsidR="00227D7D" w:rsidRPr="0029268C">
        <w:rPr>
          <w:rFonts w:ascii="ＭＳ ゴシック" w:eastAsia="ＭＳ ゴシック" w:hAnsi="ＭＳ ゴシック" w:hint="eastAsia"/>
          <w:sz w:val="24"/>
          <w:szCs w:val="24"/>
        </w:rPr>
        <w:t>を定期的に</w:t>
      </w:r>
      <w:r w:rsidRPr="0029268C">
        <w:rPr>
          <w:rFonts w:ascii="ＭＳ ゴシック" w:eastAsia="ＭＳ ゴシック" w:hAnsi="ＭＳ ゴシック"/>
          <w:sz w:val="24"/>
          <w:szCs w:val="24"/>
        </w:rPr>
        <w:t>把握</w:t>
      </w:r>
      <w:r w:rsidR="00227D7D" w:rsidRPr="0029268C">
        <w:rPr>
          <w:rFonts w:ascii="ＭＳ ゴシック" w:eastAsia="ＭＳ ゴシック" w:hAnsi="ＭＳ ゴシック" w:hint="eastAsia"/>
          <w:sz w:val="24"/>
          <w:szCs w:val="24"/>
        </w:rPr>
        <w:t>するとともに、</w:t>
      </w:r>
      <w:r w:rsidRPr="0029268C">
        <w:rPr>
          <w:rFonts w:ascii="ＭＳ ゴシック" w:eastAsia="ＭＳ ゴシック" w:hAnsi="ＭＳ ゴシック"/>
          <w:sz w:val="24"/>
          <w:szCs w:val="24"/>
        </w:rPr>
        <w:t>安</w:t>
      </w:r>
      <w:r w:rsidR="00227D7D" w:rsidRPr="0029268C">
        <w:rPr>
          <w:rFonts w:ascii="ＭＳ ゴシック" w:eastAsia="ＭＳ ゴシック" w:hAnsi="ＭＳ ゴシック"/>
          <w:sz w:val="24"/>
          <w:szCs w:val="24"/>
        </w:rPr>
        <w:t>全管理措置</w:t>
      </w:r>
      <w:r w:rsidR="00227D7D" w:rsidRPr="0029268C">
        <w:rPr>
          <w:rFonts w:ascii="ＭＳ ゴシック" w:eastAsia="ＭＳ ゴシック" w:hAnsi="ＭＳ ゴシック" w:hint="eastAsia"/>
          <w:sz w:val="24"/>
          <w:szCs w:val="24"/>
        </w:rPr>
        <w:t>についてもその状況を確認し、必要があれば見直しを行うこととする。</w:t>
      </w:r>
    </w:p>
    <w:p w14:paraId="16FB2DDB" w14:textId="77777777" w:rsidR="00657E80" w:rsidRPr="0029268C" w:rsidRDefault="00657E80" w:rsidP="00D74FF1">
      <w:pPr>
        <w:rPr>
          <w:rFonts w:ascii="ＭＳ ゴシック" w:eastAsia="ＭＳ ゴシック" w:hAnsi="ＭＳ ゴシック"/>
          <w:sz w:val="24"/>
          <w:szCs w:val="24"/>
        </w:rPr>
      </w:pPr>
    </w:p>
    <w:p w14:paraId="5F81A033" w14:textId="007460A8" w:rsidR="00D74FF1" w:rsidRPr="0029268C" w:rsidRDefault="00657E80" w:rsidP="00867744">
      <w:pPr>
        <w:pStyle w:val="3"/>
        <w:ind w:left="840"/>
        <w:rPr>
          <w:rFonts w:ascii="ＭＳ ゴシック" w:eastAsia="ＭＳ ゴシック" w:hAnsi="ＭＳ ゴシック"/>
          <w:sz w:val="24"/>
          <w:szCs w:val="24"/>
        </w:rPr>
      </w:pPr>
      <w:bookmarkStart w:id="15" w:name="_Toc121844630"/>
      <w:r w:rsidRPr="0029268C">
        <w:rPr>
          <w:rFonts w:ascii="ＭＳ ゴシック" w:eastAsia="ＭＳ ゴシック" w:hAnsi="ＭＳ ゴシック" w:hint="eastAsia"/>
          <w:sz w:val="24"/>
          <w:szCs w:val="24"/>
        </w:rPr>
        <w:t>（２）</w:t>
      </w:r>
      <w:r w:rsidR="00D74FF1" w:rsidRPr="0029268C">
        <w:rPr>
          <w:rFonts w:ascii="ＭＳ ゴシック" w:eastAsia="ＭＳ ゴシック" w:hAnsi="ＭＳ ゴシック" w:hint="eastAsia"/>
          <w:sz w:val="24"/>
          <w:szCs w:val="24"/>
        </w:rPr>
        <w:t>人的安全管理措置</w:t>
      </w:r>
      <w:bookmarkEnd w:id="15"/>
    </w:p>
    <w:p w14:paraId="1112ACC1" w14:textId="351DC9F3" w:rsidR="00E544DF" w:rsidRPr="0029268C" w:rsidRDefault="00D74FF1" w:rsidP="00E544DF">
      <w:pPr>
        <w:ind w:left="960" w:hangingChars="400" w:hanging="96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657E80" w:rsidRPr="0029268C">
        <w:rPr>
          <w:rFonts w:ascii="ＭＳ ゴシック" w:eastAsia="ＭＳ ゴシック" w:hAnsi="ＭＳ ゴシック" w:hint="eastAsia"/>
          <w:sz w:val="24"/>
          <w:szCs w:val="24"/>
        </w:rPr>
        <w:t xml:space="preserve">　</w:t>
      </w:r>
      <w:r w:rsidR="00E544DF" w:rsidRPr="0029268C">
        <w:rPr>
          <w:rFonts w:ascii="ＭＳ ゴシック" w:eastAsia="ＭＳ ゴシック" w:hAnsi="ＭＳ ゴシック" w:hint="eastAsia"/>
          <w:sz w:val="24"/>
          <w:szCs w:val="24"/>
        </w:rPr>
        <w:t xml:space="preserve">　　</w:t>
      </w:r>
      <w:r w:rsidR="00DE4D58">
        <w:rPr>
          <w:rFonts w:ascii="ＭＳ ゴシック" w:eastAsia="ＭＳ ゴシック" w:hAnsi="ＭＳ ゴシック" w:hint="eastAsia"/>
          <w:sz w:val="24"/>
          <w:szCs w:val="24"/>
        </w:rPr>
        <w:t>特に、</w:t>
      </w:r>
      <w:r w:rsidR="00E544DF" w:rsidRPr="0029268C">
        <w:rPr>
          <w:rFonts w:ascii="ＭＳ ゴシック" w:eastAsia="ＭＳ ゴシック" w:hAnsi="ＭＳ ゴシック" w:hint="eastAsia"/>
          <w:sz w:val="24"/>
          <w:szCs w:val="24"/>
        </w:rPr>
        <w:t>データ連携によって個人情報等を</w:t>
      </w:r>
      <w:r w:rsidR="00796276">
        <w:rPr>
          <w:rFonts w:ascii="ＭＳ ゴシック" w:eastAsia="ＭＳ ゴシック" w:hAnsi="ＭＳ ゴシック" w:hint="eastAsia"/>
          <w:sz w:val="24"/>
          <w:szCs w:val="24"/>
        </w:rPr>
        <w:t>取り</w:t>
      </w:r>
      <w:r w:rsidR="00E544DF" w:rsidRPr="0029268C">
        <w:rPr>
          <w:rFonts w:ascii="ＭＳ ゴシック" w:eastAsia="ＭＳ ゴシック" w:hAnsi="ＭＳ ゴシック" w:hint="eastAsia"/>
          <w:sz w:val="24"/>
          <w:szCs w:val="24"/>
        </w:rPr>
        <w:t>扱うこととなる職員には、機微性の高い</w:t>
      </w:r>
      <w:r w:rsidR="005650BC">
        <w:rPr>
          <w:rFonts w:ascii="ＭＳ ゴシック" w:eastAsia="ＭＳ ゴシック" w:hAnsi="ＭＳ ゴシック" w:hint="eastAsia"/>
          <w:sz w:val="24"/>
          <w:szCs w:val="24"/>
        </w:rPr>
        <w:t>情報</w:t>
      </w:r>
      <w:r w:rsidR="005C57A3">
        <w:rPr>
          <w:rStyle w:val="af3"/>
          <w:rFonts w:ascii="ＭＳ ゴシック" w:eastAsia="ＭＳ ゴシック" w:hAnsi="ＭＳ ゴシック"/>
          <w:sz w:val="24"/>
          <w:szCs w:val="24"/>
        </w:rPr>
        <w:footnoteReference w:id="24"/>
      </w:r>
      <w:r w:rsidR="00E544DF" w:rsidRPr="0029268C">
        <w:rPr>
          <w:rFonts w:ascii="ＭＳ ゴシック" w:eastAsia="ＭＳ ゴシック" w:hAnsi="ＭＳ ゴシック" w:hint="eastAsia"/>
          <w:sz w:val="24"/>
          <w:szCs w:val="24"/>
        </w:rPr>
        <w:t>を扱っている自覚や、高い規範意識が求められるため、これらの意識醸成が必要である。</w:t>
      </w:r>
    </w:p>
    <w:p w14:paraId="0AEBA03E" w14:textId="4FD3D03F" w:rsidR="00D74FF1" w:rsidRPr="0029268C" w:rsidRDefault="00E544DF" w:rsidP="00297675">
      <w:pPr>
        <w:ind w:leftChars="450" w:left="94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具体的には、</w:t>
      </w:r>
      <w:r w:rsidR="00635E0E" w:rsidRPr="0029268C">
        <w:rPr>
          <w:rFonts w:ascii="ＭＳ ゴシック" w:eastAsia="ＭＳ ゴシック" w:hAnsi="ＭＳ ゴシック" w:hint="eastAsia"/>
          <w:sz w:val="24"/>
          <w:szCs w:val="24"/>
        </w:rPr>
        <w:t>市として職員全般に対して行っている情報セキュリティに係る教育・研修とは別途、</w:t>
      </w:r>
      <w:r w:rsidR="001B5B12" w:rsidRPr="0029268C">
        <w:rPr>
          <w:rFonts w:ascii="ＭＳ ゴシック" w:eastAsia="ＭＳ ゴシック" w:hAnsi="ＭＳ ゴシック" w:hint="eastAsia"/>
          <w:sz w:val="24"/>
          <w:szCs w:val="24"/>
        </w:rPr>
        <w:t>データベース</w:t>
      </w:r>
      <w:r w:rsidR="00E41A4F" w:rsidRPr="0029268C">
        <w:rPr>
          <w:rFonts w:ascii="ＭＳ ゴシック" w:eastAsia="ＭＳ ゴシック" w:hAnsi="ＭＳ ゴシック" w:hint="eastAsia"/>
          <w:sz w:val="24"/>
          <w:szCs w:val="24"/>
        </w:rPr>
        <w:t>の管理・運用・セキュリティ対策</w:t>
      </w:r>
      <w:r w:rsidR="00836E61">
        <w:rPr>
          <w:rFonts w:ascii="ＭＳ ゴシック" w:eastAsia="ＭＳ ゴシック" w:hAnsi="ＭＳ ゴシック" w:hint="eastAsia"/>
          <w:sz w:val="24"/>
          <w:szCs w:val="24"/>
        </w:rPr>
        <w:t>や登録する情報の内容</w:t>
      </w:r>
      <w:r w:rsidR="00D5277E">
        <w:rPr>
          <w:rFonts w:ascii="ＭＳ ゴシック" w:eastAsia="ＭＳ ゴシック" w:hAnsi="ＭＳ ゴシック" w:hint="eastAsia"/>
          <w:sz w:val="24"/>
          <w:szCs w:val="24"/>
        </w:rPr>
        <w:t>等</w:t>
      </w:r>
      <w:r w:rsidR="00E41A4F" w:rsidRPr="0029268C">
        <w:rPr>
          <w:rFonts w:ascii="ＭＳ ゴシック" w:eastAsia="ＭＳ ゴシック" w:hAnsi="ＭＳ ゴシック" w:hint="eastAsia"/>
          <w:sz w:val="24"/>
          <w:szCs w:val="24"/>
        </w:rPr>
        <w:t>に関する研修を、</w:t>
      </w:r>
      <w:r w:rsidR="00836E61" w:rsidRPr="0029268C">
        <w:rPr>
          <w:rFonts w:ascii="ＭＳ ゴシック" w:eastAsia="ＭＳ ゴシック" w:hAnsi="ＭＳ ゴシック" w:hint="eastAsia"/>
          <w:sz w:val="24"/>
          <w:szCs w:val="24"/>
        </w:rPr>
        <w:t>データ連携によって個人情報等を</w:t>
      </w:r>
      <w:r w:rsidR="00836E61">
        <w:rPr>
          <w:rFonts w:ascii="ＭＳ ゴシック" w:eastAsia="ＭＳ ゴシック" w:hAnsi="ＭＳ ゴシック" w:hint="eastAsia"/>
          <w:sz w:val="24"/>
          <w:szCs w:val="24"/>
        </w:rPr>
        <w:t>取り</w:t>
      </w:r>
      <w:r w:rsidR="00836E61" w:rsidRPr="0029268C">
        <w:rPr>
          <w:rFonts w:ascii="ＭＳ ゴシック" w:eastAsia="ＭＳ ゴシック" w:hAnsi="ＭＳ ゴシック" w:hint="eastAsia"/>
          <w:sz w:val="24"/>
          <w:szCs w:val="24"/>
        </w:rPr>
        <w:t>扱うこととなる職員</w:t>
      </w:r>
      <w:r w:rsidR="00836E61">
        <w:rPr>
          <w:rFonts w:ascii="ＭＳ ゴシック" w:eastAsia="ＭＳ ゴシック" w:hAnsi="ＭＳ ゴシック" w:hint="eastAsia"/>
          <w:sz w:val="24"/>
          <w:szCs w:val="24"/>
        </w:rPr>
        <w:t>はもちろん、必要に応じ、その他</w:t>
      </w:r>
      <w:r w:rsidR="00836E61">
        <w:rPr>
          <w:rFonts w:ascii="ＭＳ ゴシック" w:eastAsia="ＭＳ ゴシック" w:hAnsi="ＭＳ ゴシック" w:hint="eastAsia"/>
          <w:sz w:val="24"/>
          <w:szCs w:val="24"/>
        </w:rPr>
        <w:lastRenderedPageBreak/>
        <w:t>の</w:t>
      </w:r>
      <w:r w:rsidR="00E41A4F" w:rsidRPr="0029268C">
        <w:rPr>
          <w:rFonts w:ascii="ＭＳ ゴシック" w:eastAsia="ＭＳ ゴシック" w:hAnsi="ＭＳ ゴシック" w:hint="eastAsia"/>
          <w:sz w:val="24"/>
          <w:szCs w:val="24"/>
        </w:rPr>
        <w:t>関係職員に対して実施することとする。</w:t>
      </w:r>
    </w:p>
    <w:p w14:paraId="369DC584" w14:textId="77777777" w:rsidR="00657E80" w:rsidRPr="0029268C" w:rsidRDefault="00D74FF1" w:rsidP="00D74FF1">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p>
    <w:p w14:paraId="0C6F2A97" w14:textId="1458A74C" w:rsidR="00D74FF1" w:rsidRPr="0029268C" w:rsidRDefault="00657E80" w:rsidP="00867744">
      <w:pPr>
        <w:pStyle w:val="3"/>
        <w:ind w:left="840"/>
        <w:rPr>
          <w:rFonts w:ascii="ＭＳ ゴシック" w:eastAsia="ＭＳ ゴシック" w:hAnsi="ＭＳ ゴシック"/>
          <w:sz w:val="24"/>
          <w:szCs w:val="24"/>
        </w:rPr>
      </w:pPr>
      <w:bookmarkStart w:id="16" w:name="_Toc121844631"/>
      <w:r w:rsidRPr="0029268C">
        <w:rPr>
          <w:rFonts w:ascii="ＭＳ ゴシック" w:eastAsia="ＭＳ ゴシック" w:hAnsi="ＭＳ ゴシック" w:hint="eastAsia"/>
          <w:sz w:val="24"/>
          <w:szCs w:val="24"/>
        </w:rPr>
        <w:t>（３）</w:t>
      </w:r>
      <w:r w:rsidR="00D74FF1" w:rsidRPr="0029268C">
        <w:rPr>
          <w:rFonts w:ascii="ＭＳ ゴシック" w:eastAsia="ＭＳ ゴシック" w:hAnsi="ＭＳ ゴシック" w:hint="eastAsia"/>
          <w:sz w:val="24"/>
          <w:szCs w:val="24"/>
        </w:rPr>
        <w:t>物理的安全管理措置</w:t>
      </w:r>
      <w:bookmarkEnd w:id="16"/>
    </w:p>
    <w:p w14:paraId="4EC340C5" w14:textId="7450A814" w:rsidR="000D5363" w:rsidRPr="0029268C" w:rsidRDefault="00D74FF1" w:rsidP="000D5363">
      <w:pPr>
        <w:ind w:left="960" w:hangingChars="400" w:hanging="96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657E80" w:rsidRPr="0029268C">
        <w:rPr>
          <w:rFonts w:ascii="ＭＳ ゴシック" w:eastAsia="ＭＳ ゴシック" w:hAnsi="ＭＳ ゴシック" w:hint="eastAsia"/>
          <w:sz w:val="24"/>
          <w:szCs w:val="24"/>
        </w:rPr>
        <w:t xml:space="preserve">　</w:t>
      </w:r>
      <w:r w:rsidR="00D57ADD" w:rsidRPr="0029268C">
        <w:rPr>
          <w:rFonts w:ascii="ＭＳ ゴシック" w:eastAsia="ＭＳ ゴシック" w:hAnsi="ＭＳ ゴシック" w:hint="eastAsia"/>
          <w:sz w:val="24"/>
          <w:szCs w:val="24"/>
        </w:rPr>
        <w:t xml:space="preserve">　　</w:t>
      </w:r>
      <w:r w:rsidR="000D5363" w:rsidRPr="0029268C">
        <w:rPr>
          <w:rFonts w:ascii="ＭＳ ゴシック" w:eastAsia="ＭＳ ゴシック" w:hAnsi="ＭＳ ゴシック" w:hint="eastAsia"/>
          <w:sz w:val="24"/>
          <w:szCs w:val="24"/>
        </w:rPr>
        <w:t>データベースの構築に際しては、</w:t>
      </w:r>
      <w:r w:rsidR="000D5363" w:rsidRPr="0029268C">
        <w:rPr>
          <w:rFonts w:ascii="ＭＳ ゴシック" w:eastAsia="ＭＳ ゴシック" w:hAnsi="ＭＳ ゴシック"/>
          <w:sz w:val="24"/>
          <w:szCs w:val="24"/>
        </w:rPr>
        <w:t>機器及び電子媒体等の盗難等の防止</w:t>
      </w:r>
      <w:r w:rsidR="000D5363" w:rsidRPr="0029268C">
        <w:rPr>
          <w:rFonts w:ascii="ＭＳ ゴシック" w:eastAsia="ＭＳ ゴシック" w:hAnsi="ＭＳ ゴシック" w:hint="eastAsia"/>
          <w:sz w:val="24"/>
          <w:szCs w:val="24"/>
        </w:rPr>
        <w:t>、</w:t>
      </w:r>
      <w:r w:rsidR="000D5363" w:rsidRPr="0029268C">
        <w:rPr>
          <w:rFonts w:ascii="ＭＳ ゴシック" w:eastAsia="ＭＳ ゴシック" w:hAnsi="ＭＳ ゴシック"/>
          <w:sz w:val="24"/>
          <w:szCs w:val="24"/>
        </w:rPr>
        <w:t>電子媒体等を持ち運ぶ場合の漏えい等の防止</w:t>
      </w:r>
      <w:r w:rsidR="000D5363" w:rsidRPr="0029268C">
        <w:rPr>
          <w:rFonts w:ascii="ＭＳ ゴシック" w:eastAsia="ＭＳ ゴシック" w:hAnsi="ＭＳ ゴシック" w:hint="eastAsia"/>
          <w:sz w:val="24"/>
          <w:szCs w:val="24"/>
        </w:rPr>
        <w:t>等の措置を講ずることが求められる。</w:t>
      </w:r>
    </w:p>
    <w:p w14:paraId="1FC1A1F3" w14:textId="721C54FE" w:rsidR="00D74FF1" w:rsidRPr="0029268C" w:rsidRDefault="00D57ADD" w:rsidP="000D5363">
      <w:pPr>
        <w:ind w:leftChars="450" w:left="94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今回のデータベースはクラウドサービスではなく、いわゆるオンプレミス環境を利用することから、</w:t>
      </w:r>
      <w:r w:rsidR="00F55EF7">
        <w:rPr>
          <w:rFonts w:ascii="ＭＳ ゴシック" w:eastAsia="ＭＳ ゴシック" w:hAnsi="ＭＳ ゴシック" w:hint="eastAsia"/>
          <w:sz w:val="24"/>
          <w:szCs w:val="24"/>
        </w:rPr>
        <w:t>電子計算機室に</w:t>
      </w:r>
      <w:r w:rsidRPr="0029268C">
        <w:rPr>
          <w:rFonts w:ascii="ＭＳ ゴシック" w:eastAsia="ＭＳ ゴシック" w:hAnsi="ＭＳ ゴシック" w:hint="eastAsia"/>
          <w:sz w:val="24"/>
          <w:szCs w:val="24"/>
        </w:rPr>
        <w:t>立ち入る権限を有する者を制限することや、入退室記録</w:t>
      </w:r>
      <w:r w:rsidR="00B43A6F">
        <w:rPr>
          <w:rFonts w:ascii="ＭＳ ゴシック" w:eastAsia="ＭＳ ゴシック" w:hAnsi="ＭＳ ゴシック" w:hint="eastAsia"/>
          <w:sz w:val="24"/>
          <w:szCs w:val="24"/>
        </w:rPr>
        <w:t>等</w:t>
      </w:r>
      <w:r w:rsidRPr="0029268C">
        <w:rPr>
          <w:rFonts w:ascii="ＭＳ ゴシック" w:eastAsia="ＭＳ ゴシック" w:hAnsi="ＭＳ ゴシック" w:hint="eastAsia"/>
          <w:sz w:val="24"/>
          <w:szCs w:val="24"/>
        </w:rPr>
        <w:t>による監視、外部記録媒体の持</w:t>
      </w:r>
      <w:r w:rsidR="003B5FAA" w:rsidRPr="0029268C">
        <w:rPr>
          <w:rFonts w:ascii="ＭＳ ゴシック" w:eastAsia="ＭＳ ゴシック" w:hAnsi="ＭＳ ゴシック" w:hint="eastAsia"/>
          <w:sz w:val="24"/>
          <w:szCs w:val="24"/>
        </w:rPr>
        <w:t>ち</w:t>
      </w:r>
      <w:r w:rsidRPr="0029268C">
        <w:rPr>
          <w:rFonts w:ascii="ＭＳ ゴシック" w:eastAsia="ＭＳ ゴシック" w:hAnsi="ＭＳ ゴシック" w:hint="eastAsia"/>
          <w:sz w:val="24"/>
          <w:szCs w:val="24"/>
        </w:rPr>
        <w:t>込み制限等の措置を講</w:t>
      </w:r>
      <w:r w:rsidR="00A85641">
        <w:rPr>
          <w:rFonts w:ascii="ＭＳ ゴシック" w:eastAsia="ＭＳ ゴシック" w:hAnsi="ＭＳ ゴシック" w:hint="eastAsia"/>
          <w:sz w:val="24"/>
          <w:szCs w:val="24"/>
        </w:rPr>
        <w:t>ず</w:t>
      </w:r>
      <w:r w:rsidRPr="0029268C">
        <w:rPr>
          <w:rFonts w:ascii="ＭＳ ゴシック" w:eastAsia="ＭＳ ゴシック" w:hAnsi="ＭＳ ゴシック" w:hint="eastAsia"/>
          <w:sz w:val="24"/>
          <w:szCs w:val="24"/>
        </w:rPr>
        <w:t>ることとする。</w:t>
      </w:r>
      <w:r w:rsidR="00F55EF7">
        <w:rPr>
          <w:rFonts w:ascii="ＭＳ ゴシック" w:eastAsia="ＭＳ ゴシック" w:hAnsi="ＭＳ ゴシック" w:hint="eastAsia"/>
          <w:sz w:val="24"/>
          <w:szCs w:val="24"/>
        </w:rPr>
        <w:t>また、テレワーク等で市の端末以外の端末からデータベースを操作することは、原則として行わないこととする。</w:t>
      </w:r>
    </w:p>
    <w:p w14:paraId="4CAD6EC5" w14:textId="43F597FF" w:rsidR="00D57ADD" w:rsidRPr="0029268C" w:rsidRDefault="00D57ADD" w:rsidP="00D57ADD">
      <w:pPr>
        <w:ind w:left="960" w:hangingChars="400" w:hanging="96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F55EF7">
        <w:rPr>
          <w:rFonts w:ascii="ＭＳ ゴシック" w:eastAsia="ＭＳ ゴシック" w:hAnsi="ＭＳ ゴシック" w:hint="eastAsia"/>
          <w:sz w:val="24"/>
          <w:szCs w:val="24"/>
        </w:rPr>
        <w:t>さらに</w:t>
      </w:r>
      <w:r w:rsidRPr="0029268C">
        <w:rPr>
          <w:rFonts w:ascii="ＭＳ ゴシック" w:eastAsia="ＭＳ ゴシック" w:hAnsi="ＭＳ ゴシック" w:hint="eastAsia"/>
          <w:sz w:val="24"/>
          <w:szCs w:val="24"/>
        </w:rPr>
        <w:t>、データベース</w:t>
      </w:r>
      <w:r w:rsidR="00A9522E" w:rsidRPr="0029268C">
        <w:rPr>
          <w:rFonts w:ascii="ＭＳ ゴシック" w:eastAsia="ＭＳ ゴシック" w:hAnsi="ＭＳ ゴシック" w:hint="eastAsia"/>
          <w:sz w:val="24"/>
          <w:szCs w:val="24"/>
        </w:rPr>
        <w:t>の</w:t>
      </w:r>
      <w:r w:rsidRPr="0029268C">
        <w:rPr>
          <w:rFonts w:ascii="ＭＳ ゴシック" w:eastAsia="ＭＳ ゴシック" w:hAnsi="ＭＳ ゴシック" w:hint="eastAsia"/>
          <w:sz w:val="24"/>
          <w:szCs w:val="24"/>
        </w:rPr>
        <w:t>構築を担当する</w:t>
      </w:r>
      <w:r w:rsidR="00A9522E" w:rsidRPr="0029268C">
        <w:rPr>
          <w:rFonts w:ascii="ＭＳ ゴシック" w:eastAsia="ＭＳ ゴシック" w:hAnsi="ＭＳ ゴシック" w:hint="eastAsia"/>
          <w:sz w:val="24"/>
          <w:szCs w:val="24"/>
        </w:rPr>
        <w:t>事業者</w:t>
      </w:r>
      <w:r w:rsidRPr="0029268C">
        <w:rPr>
          <w:rFonts w:ascii="ＭＳ ゴシック" w:eastAsia="ＭＳ ゴシック" w:hAnsi="ＭＳ ゴシック" w:hint="eastAsia"/>
          <w:sz w:val="24"/>
          <w:szCs w:val="24"/>
        </w:rPr>
        <w:t>が作業を行う場合にも、</w:t>
      </w:r>
      <w:r w:rsidR="00401A58" w:rsidRPr="0029268C">
        <w:rPr>
          <w:rFonts w:ascii="ＭＳ ゴシック" w:eastAsia="ＭＳ ゴシック" w:hAnsi="ＭＳ ゴシック" w:hint="eastAsia"/>
          <w:sz w:val="24"/>
          <w:szCs w:val="24"/>
        </w:rPr>
        <w:t>本市</w:t>
      </w:r>
      <w:r w:rsidR="006F39F6" w:rsidRPr="0029268C">
        <w:rPr>
          <w:rFonts w:ascii="ＭＳ ゴシック" w:eastAsia="ＭＳ ゴシック" w:hAnsi="ＭＳ ゴシック" w:hint="eastAsia"/>
          <w:sz w:val="24"/>
          <w:szCs w:val="24"/>
        </w:rPr>
        <w:t>の所有する環境で使用させることとし、</w:t>
      </w:r>
      <w:r w:rsidR="00401A58" w:rsidRPr="0029268C">
        <w:rPr>
          <w:rFonts w:ascii="ＭＳ ゴシック" w:eastAsia="ＭＳ ゴシック" w:hAnsi="ＭＳ ゴシック" w:hint="eastAsia"/>
          <w:sz w:val="24"/>
          <w:szCs w:val="24"/>
        </w:rPr>
        <w:t>本市</w:t>
      </w:r>
      <w:r w:rsidR="0016471F" w:rsidRPr="0029268C">
        <w:rPr>
          <w:rFonts w:ascii="ＭＳ ゴシック" w:eastAsia="ＭＳ ゴシック" w:hAnsi="ＭＳ ゴシック" w:hint="eastAsia"/>
          <w:sz w:val="24"/>
          <w:szCs w:val="24"/>
        </w:rPr>
        <w:t>指定の</w:t>
      </w:r>
      <w:r w:rsidR="000D5363" w:rsidRPr="0029268C">
        <w:rPr>
          <w:rFonts w:ascii="ＭＳ ゴシック" w:eastAsia="ＭＳ ゴシック" w:hAnsi="ＭＳ ゴシック" w:hint="eastAsia"/>
          <w:sz w:val="24"/>
          <w:szCs w:val="24"/>
        </w:rPr>
        <w:t>入退室登録届を作業の都度作成・提出させるなど、事業者においても適切な措置を講ずることを求め</w:t>
      </w:r>
      <w:r w:rsidR="00AA04F1" w:rsidRPr="0029268C">
        <w:rPr>
          <w:rFonts w:ascii="ＭＳ ゴシック" w:eastAsia="ＭＳ ゴシック" w:hAnsi="ＭＳ ゴシック" w:hint="eastAsia"/>
          <w:sz w:val="24"/>
          <w:szCs w:val="24"/>
        </w:rPr>
        <w:t>る</w:t>
      </w:r>
      <w:r w:rsidR="00CD386A">
        <w:rPr>
          <w:rFonts w:ascii="ＭＳ ゴシック" w:eastAsia="ＭＳ ゴシック" w:hAnsi="ＭＳ ゴシック" w:hint="eastAsia"/>
          <w:sz w:val="24"/>
          <w:szCs w:val="24"/>
        </w:rPr>
        <w:t>とともに、必要に応じてモニタリングを行う</w:t>
      </w:r>
      <w:r w:rsidR="005D0552" w:rsidRPr="0029268C">
        <w:rPr>
          <w:rFonts w:ascii="ＭＳ ゴシック" w:eastAsia="ＭＳ ゴシック" w:hAnsi="ＭＳ ゴシック" w:hint="eastAsia"/>
          <w:sz w:val="24"/>
          <w:szCs w:val="24"/>
        </w:rPr>
        <w:t>こととす</w:t>
      </w:r>
      <w:r w:rsidR="000D5363" w:rsidRPr="0029268C">
        <w:rPr>
          <w:rFonts w:ascii="ＭＳ ゴシック" w:eastAsia="ＭＳ ゴシック" w:hAnsi="ＭＳ ゴシック" w:hint="eastAsia"/>
          <w:sz w:val="24"/>
          <w:szCs w:val="24"/>
        </w:rPr>
        <w:t>る。</w:t>
      </w:r>
    </w:p>
    <w:p w14:paraId="1B073EEF" w14:textId="77777777" w:rsidR="00657E80" w:rsidRPr="0029268C" w:rsidRDefault="00D74FF1" w:rsidP="00D74FF1">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p>
    <w:p w14:paraId="615EA349" w14:textId="72BF54F1" w:rsidR="00D74FF1" w:rsidRPr="0029268C" w:rsidRDefault="00657E80" w:rsidP="00867744">
      <w:pPr>
        <w:pStyle w:val="3"/>
        <w:ind w:left="840"/>
        <w:rPr>
          <w:rFonts w:ascii="ＭＳ ゴシック" w:eastAsia="ＭＳ ゴシック" w:hAnsi="ＭＳ ゴシック"/>
          <w:sz w:val="24"/>
          <w:szCs w:val="24"/>
        </w:rPr>
      </w:pPr>
      <w:bookmarkStart w:id="17" w:name="_Toc121844632"/>
      <w:r w:rsidRPr="0029268C">
        <w:rPr>
          <w:rFonts w:ascii="ＭＳ ゴシック" w:eastAsia="ＭＳ ゴシック" w:hAnsi="ＭＳ ゴシック" w:hint="eastAsia"/>
          <w:sz w:val="24"/>
          <w:szCs w:val="24"/>
        </w:rPr>
        <w:t>（４）</w:t>
      </w:r>
      <w:r w:rsidR="00D74FF1" w:rsidRPr="0029268C">
        <w:rPr>
          <w:rFonts w:ascii="ＭＳ ゴシック" w:eastAsia="ＭＳ ゴシック" w:hAnsi="ＭＳ ゴシック" w:hint="eastAsia"/>
          <w:sz w:val="24"/>
          <w:szCs w:val="24"/>
        </w:rPr>
        <w:t>技術的安全管理措置</w:t>
      </w:r>
      <w:bookmarkEnd w:id="17"/>
    </w:p>
    <w:p w14:paraId="293E915A" w14:textId="64EFC70C" w:rsidR="0016471F" w:rsidRPr="0029268C" w:rsidRDefault="00D74FF1" w:rsidP="006A6888">
      <w:pPr>
        <w:ind w:left="960" w:hangingChars="400" w:hanging="96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657E80" w:rsidRPr="0029268C">
        <w:rPr>
          <w:rFonts w:ascii="ＭＳ ゴシック" w:eastAsia="ＭＳ ゴシック" w:hAnsi="ＭＳ ゴシック" w:hint="eastAsia"/>
          <w:sz w:val="24"/>
          <w:szCs w:val="24"/>
        </w:rPr>
        <w:t xml:space="preserve">　</w:t>
      </w:r>
      <w:r w:rsidR="0016471F" w:rsidRPr="0029268C">
        <w:rPr>
          <w:rFonts w:ascii="ＭＳ ゴシック" w:eastAsia="ＭＳ ゴシック" w:hAnsi="ＭＳ ゴシック" w:hint="eastAsia"/>
          <w:sz w:val="24"/>
          <w:szCs w:val="24"/>
        </w:rPr>
        <w:t xml:space="preserve">　　</w:t>
      </w:r>
      <w:r w:rsidR="00E9275B" w:rsidRPr="0029268C">
        <w:rPr>
          <w:rFonts w:ascii="ＭＳ ゴシック" w:eastAsia="ＭＳ ゴシック" w:hAnsi="ＭＳ ゴシック" w:hint="eastAsia"/>
          <w:sz w:val="24"/>
          <w:szCs w:val="24"/>
        </w:rPr>
        <w:t>今回のデータベースについては、システムを介しアクセスすることとし、</w:t>
      </w:r>
      <w:r w:rsidR="0016471F" w:rsidRPr="0029268C">
        <w:rPr>
          <w:rFonts w:ascii="ＭＳ ゴシック" w:eastAsia="ＭＳ ゴシック" w:hAnsi="ＭＳ ゴシック" w:hint="eastAsia"/>
          <w:sz w:val="24"/>
          <w:szCs w:val="24"/>
        </w:rPr>
        <w:t>データベースに搭載されている個人情報等へのアクセスに</w:t>
      </w:r>
      <w:r w:rsidR="00675C8E" w:rsidRPr="0029268C">
        <w:rPr>
          <w:rFonts w:ascii="ＭＳ ゴシック" w:eastAsia="ＭＳ ゴシック" w:hAnsi="ＭＳ ゴシック" w:hint="eastAsia"/>
          <w:sz w:val="24"/>
          <w:szCs w:val="24"/>
        </w:rPr>
        <w:t>際しては</w:t>
      </w:r>
      <w:r w:rsidR="0016471F" w:rsidRPr="0029268C">
        <w:rPr>
          <w:rFonts w:ascii="ＭＳ ゴシック" w:eastAsia="ＭＳ ゴシック" w:hAnsi="ＭＳ ゴシック" w:hint="eastAsia"/>
          <w:sz w:val="24"/>
          <w:szCs w:val="24"/>
        </w:rPr>
        <w:t>、</w:t>
      </w:r>
      <w:r w:rsidR="00E2085B" w:rsidRPr="0029268C">
        <w:rPr>
          <w:rFonts w:ascii="ＭＳ ゴシック" w:eastAsia="ＭＳ ゴシック" w:hAnsi="ＭＳ ゴシック" w:hint="eastAsia"/>
          <w:sz w:val="24"/>
          <w:szCs w:val="24"/>
        </w:rPr>
        <w:t>データベースに</w:t>
      </w:r>
      <w:r w:rsidR="005C75AC">
        <w:rPr>
          <w:rFonts w:ascii="ＭＳ ゴシック" w:eastAsia="ＭＳ ゴシック" w:hAnsi="ＭＳ ゴシック" w:hint="eastAsia"/>
          <w:sz w:val="24"/>
          <w:szCs w:val="24"/>
        </w:rPr>
        <w:t>ユーザー</w:t>
      </w:r>
      <w:r w:rsidR="00E2085B" w:rsidRPr="0029268C">
        <w:rPr>
          <w:rFonts w:ascii="ＭＳ ゴシック" w:eastAsia="ＭＳ ゴシック" w:hAnsi="ＭＳ ゴシック" w:hint="eastAsia"/>
          <w:sz w:val="24"/>
          <w:szCs w:val="24"/>
        </w:rPr>
        <w:t>の認証機能を実装</w:t>
      </w:r>
      <w:r w:rsidR="00E9275B" w:rsidRPr="0029268C">
        <w:rPr>
          <w:rFonts w:ascii="ＭＳ ゴシック" w:eastAsia="ＭＳ ゴシック" w:hAnsi="ＭＳ ゴシック" w:hint="eastAsia"/>
          <w:sz w:val="24"/>
          <w:szCs w:val="24"/>
        </w:rPr>
        <w:t>する。具体的には</w:t>
      </w:r>
      <w:r w:rsidR="00E2085B" w:rsidRPr="0029268C">
        <w:rPr>
          <w:rFonts w:ascii="ＭＳ ゴシック" w:eastAsia="ＭＳ ゴシック" w:hAnsi="ＭＳ ゴシック" w:hint="eastAsia"/>
          <w:sz w:val="24"/>
          <w:szCs w:val="24"/>
        </w:rPr>
        <w:t>、</w:t>
      </w:r>
      <w:r w:rsidR="0016471F" w:rsidRPr="0029268C">
        <w:rPr>
          <w:rFonts w:ascii="ＭＳ ゴシック" w:eastAsia="ＭＳ ゴシック" w:hAnsi="ＭＳ ゴシック" w:hint="eastAsia"/>
          <w:sz w:val="24"/>
          <w:szCs w:val="24"/>
        </w:rPr>
        <w:t>I</w:t>
      </w:r>
      <w:r w:rsidR="0016471F" w:rsidRPr="0029268C">
        <w:rPr>
          <w:rFonts w:ascii="ＭＳ ゴシック" w:eastAsia="ＭＳ ゴシック" w:hAnsi="ＭＳ ゴシック"/>
          <w:sz w:val="24"/>
          <w:szCs w:val="24"/>
        </w:rPr>
        <w:t>D</w:t>
      </w:r>
      <w:r w:rsidR="0016471F" w:rsidRPr="0029268C">
        <w:rPr>
          <w:rFonts w:ascii="ＭＳ ゴシック" w:eastAsia="ＭＳ ゴシック" w:hAnsi="ＭＳ ゴシック" w:hint="eastAsia"/>
          <w:sz w:val="24"/>
          <w:szCs w:val="24"/>
        </w:rPr>
        <w:t>及びパスワードによる個人単位で</w:t>
      </w:r>
      <w:r w:rsidR="00603681" w:rsidRPr="0029268C">
        <w:rPr>
          <w:rFonts w:ascii="ＭＳ ゴシック" w:eastAsia="ＭＳ ゴシック" w:hAnsi="ＭＳ ゴシック" w:hint="eastAsia"/>
          <w:sz w:val="24"/>
          <w:szCs w:val="24"/>
        </w:rPr>
        <w:t>、職種や所属等の必要な区分に基づいた権限管理（アクセスコントロール）を定める</w:t>
      </w:r>
      <w:r w:rsidR="0016471F" w:rsidRPr="0029268C">
        <w:rPr>
          <w:rFonts w:ascii="ＭＳ ゴシック" w:eastAsia="ＭＳ ゴシック" w:hAnsi="ＭＳ ゴシック" w:hint="eastAsia"/>
          <w:sz w:val="24"/>
          <w:szCs w:val="24"/>
        </w:rPr>
        <w:t>とともに、</w:t>
      </w:r>
      <w:r w:rsidR="00CD386A">
        <w:rPr>
          <w:rFonts w:ascii="ＭＳ ゴシック" w:eastAsia="ＭＳ ゴシック" w:hAnsi="ＭＳ ゴシック" w:hint="eastAsia"/>
          <w:sz w:val="24"/>
          <w:szCs w:val="24"/>
        </w:rPr>
        <w:t>例えば</w:t>
      </w:r>
      <w:r w:rsidR="0016471F" w:rsidRPr="0029268C">
        <w:rPr>
          <w:rFonts w:ascii="ＭＳ ゴシック" w:eastAsia="ＭＳ ゴシック" w:hAnsi="ＭＳ ゴシック" w:hint="eastAsia"/>
          <w:sz w:val="24"/>
          <w:szCs w:val="24"/>
        </w:rPr>
        <w:t>機微</w:t>
      </w:r>
      <w:r w:rsidR="005650BC">
        <w:rPr>
          <w:rFonts w:ascii="ＭＳ ゴシック" w:eastAsia="ＭＳ ゴシック" w:hAnsi="ＭＳ ゴシック" w:hint="eastAsia"/>
          <w:sz w:val="24"/>
          <w:szCs w:val="24"/>
        </w:rPr>
        <w:t>性の高い</w:t>
      </w:r>
      <w:r w:rsidR="0016471F" w:rsidRPr="0029268C">
        <w:rPr>
          <w:rFonts w:ascii="ＭＳ ゴシック" w:eastAsia="ＭＳ ゴシック" w:hAnsi="ＭＳ ゴシック" w:hint="eastAsia"/>
          <w:sz w:val="24"/>
          <w:szCs w:val="24"/>
        </w:rPr>
        <w:t>情報を取り扱う場合には、</w:t>
      </w:r>
      <w:r w:rsidR="00A30878">
        <w:rPr>
          <w:rFonts w:ascii="ＭＳ ゴシック" w:eastAsia="ＭＳ ゴシック" w:hAnsi="ＭＳ ゴシック" w:hint="eastAsia"/>
          <w:sz w:val="24"/>
          <w:szCs w:val="24"/>
        </w:rPr>
        <w:t>その性質を踏まえ、</w:t>
      </w:r>
      <w:r w:rsidR="006A6888" w:rsidRPr="0029268C">
        <w:rPr>
          <w:rFonts w:ascii="ＭＳ ゴシック" w:eastAsia="ＭＳ ゴシック" w:hAnsi="ＭＳ ゴシック" w:hint="eastAsia"/>
          <w:sz w:val="24"/>
          <w:szCs w:val="24"/>
        </w:rPr>
        <w:t>データ項目単位で生体認証等の２要素認証を行う</w:t>
      </w:r>
      <w:r w:rsidR="00A30878">
        <w:rPr>
          <w:rFonts w:ascii="ＭＳ ゴシック" w:eastAsia="ＭＳ ゴシック" w:hAnsi="ＭＳ ゴシック" w:hint="eastAsia"/>
          <w:sz w:val="24"/>
          <w:szCs w:val="24"/>
        </w:rPr>
        <w:t>など、</w:t>
      </w:r>
      <w:r w:rsidR="00C40A5F">
        <w:rPr>
          <w:rFonts w:ascii="ＭＳ ゴシック" w:eastAsia="ＭＳ ゴシック" w:hAnsi="ＭＳ ゴシック" w:hint="eastAsia"/>
          <w:sz w:val="24"/>
          <w:szCs w:val="24"/>
        </w:rPr>
        <w:t>適切</w:t>
      </w:r>
      <w:r w:rsidR="00A30878">
        <w:rPr>
          <w:rFonts w:ascii="ＭＳ ゴシック" w:eastAsia="ＭＳ ゴシック" w:hAnsi="ＭＳ ゴシック" w:hint="eastAsia"/>
          <w:sz w:val="24"/>
          <w:szCs w:val="24"/>
        </w:rPr>
        <w:t>な管理を行う</w:t>
      </w:r>
      <w:r w:rsidR="006A6888" w:rsidRPr="0029268C">
        <w:rPr>
          <w:rFonts w:ascii="ＭＳ ゴシック" w:eastAsia="ＭＳ ゴシック" w:hAnsi="ＭＳ ゴシック" w:hint="eastAsia"/>
          <w:sz w:val="24"/>
          <w:szCs w:val="24"/>
        </w:rPr>
        <w:t>こととする。このように、「付与する権限は必要最小限にする」との基本的な考え方の下で</w:t>
      </w:r>
      <w:r w:rsidR="0016471F" w:rsidRPr="0029268C">
        <w:rPr>
          <w:rFonts w:ascii="ＭＳ ゴシック" w:eastAsia="ＭＳ ゴシック" w:hAnsi="ＭＳ ゴシック" w:hint="eastAsia"/>
          <w:sz w:val="24"/>
          <w:szCs w:val="24"/>
        </w:rPr>
        <w:t>、アクセス</w:t>
      </w:r>
      <w:r w:rsidR="00556F84" w:rsidRPr="0029268C">
        <w:rPr>
          <w:rFonts w:ascii="ＭＳ ゴシック" w:eastAsia="ＭＳ ゴシック" w:hAnsi="ＭＳ ゴシック" w:hint="eastAsia"/>
          <w:sz w:val="24"/>
          <w:szCs w:val="24"/>
        </w:rPr>
        <w:t>コントロール</w:t>
      </w:r>
      <w:r w:rsidR="0016471F" w:rsidRPr="0029268C">
        <w:rPr>
          <w:rFonts w:ascii="ＭＳ ゴシック" w:eastAsia="ＭＳ ゴシック" w:hAnsi="ＭＳ ゴシック" w:hint="eastAsia"/>
          <w:sz w:val="24"/>
          <w:szCs w:val="24"/>
        </w:rPr>
        <w:t>のための</w:t>
      </w:r>
      <w:r w:rsidR="006A6888" w:rsidRPr="0029268C">
        <w:rPr>
          <w:rFonts w:ascii="ＭＳ ゴシック" w:eastAsia="ＭＳ ゴシック" w:hAnsi="ＭＳ ゴシック" w:hint="eastAsia"/>
          <w:sz w:val="24"/>
          <w:szCs w:val="24"/>
        </w:rPr>
        <w:t>措置を講ずることとする。</w:t>
      </w:r>
    </w:p>
    <w:p w14:paraId="3B654FF4" w14:textId="77777777" w:rsidR="00604914" w:rsidRPr="0029268C" w:rsidRDefault="0016471F" w:rsidP="00715F82">
      <w:pPr>
        <w:ind w:left="960" w:hangingChars="400" w:hanging="96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715F82" w:rsidRPr="0029268C">
        <w:rPr>
          <w:rFonts w:ascii="ＭＳ ゴシック" w:eastAsia="ＭＳ ゴシック" w:hAnsi="ＭＳ ゴシック" w:hint="eastAsia"/>
          <w:sz w:val="24"/>
          <w:szCs w:val="24"/>
        </w:rPr>
        <w:t xml:space="preserve">　　　　また、アクセス</w:t>
      </w:r>
      <w:r w:rsidRPr="0029268C">
        <w:rPr>
          <w:rFonts w:ascii="ＭＳ ゴシック" w:eastAsia="ＭＳ ゴシック" w:hAnsi="ＭＳ ゴシック" w:hint="eastAsia"/>
          <w:sz w:val="24"/>
          <w:szCs w:val="24"/>
        </w:rPr>
        <w:t>ログ機能についてもデータベースに実装した上で、ログイン時刻</w:t>
      </w:r>
      <w:r w:rsidR="00715F82" w:rsidRPr="0029268C">
        <w:rPr>
          <w:rFonts w:ascii="ＭＳ ゴシック" w:eastAsia="ＭＳ ゴシック" w:hAnsi="ＭＳ ゴシック" w:hint="eastAsia"/>
          <w:sz w:val="24"/>
          <w:szCs w:val="24"/>
        </w:rPr>
        <w:t>やアクセス時間、ログイン中の操作内容等が特定できるようにし、アクセス</w:t>
      </w:r>
      <w:r w:rsidRPr="0029268C">
        <w:rPr>
          <w:rFonts w:ascii="ＭＳ ゴシック" w:eastAsia="ＭＳ ゴシック" w:hAnsi="ＭＳ ゴシック" w:hint="eastAsia"/>
          <w:sz w:val="24"/>
          <w:szCs w:val="24"/>
        </w:rPr>
        <w:t>ログの確認を定期的に行うこととする。さらに、</w:t>
      </w:r>
      <w:r w:rsidR="00715F82" w:rsidRPr="0029268C">
        <w:rPr>
          <w:rFonts w:ascii="ＭＳ ゴシック" w:eastAsia="ＭＳ ゴシック" w:hAnsi="ＭＳ ゴシック" w:hint="eastAsia"/>
          <w:sz w:val="24"/>
          <w:szCs w:val="24"/>
        </w:rPr>
        <w:t>アクセスログへの不当な削除・改ざん・追加等を防止する措置や</w:t>
      </w:r>
      <w:r w:rsidR="00AA56DA" w:rsidRPr="0029268C">
        <w:rPr>
          <w:rFonts w:ascii="ＭＳ ゴシック" w:eastAsia="ＭＳ ゴシック" w:hAnsi="ＭＳ ゴシック" w:hint="eastAsia"/>
          <w:sz w:val="24"/>
          <w:szCs w:val="24"/>
        </w:rPr>
        <w:t>ファイアウォールの設置など、</w:t>
      </w:r>
      <w:r w:rsidRPr="0029268C">
        <w:rPr>
          <w:rFonts w:ascii="ＭＳ ゴシック" w:eastAsia="ＭＳ ゴシック" w:hAnsi="ＭＳ ゴシック" w:hint="eastAsia"/>
          <w:sz w:val="24"/>
          <w:szCs w:val="24"/>
        </w:rPr>
        <w:t>外部からの不正アクセスを防止するための必要な措置についても講ずる</w:t>
      </w:r>
      <w:r w:rsidR="009458B3" w:rsidRPr="0029268C">
        <w:rPr>
          <w:rFonts w:ascii="ＭＳ ゴシック" w:eastAsia="ＭＳ ゴシック" w:hAnsi="ＭＳ ゴシック" w:hint="eastAsia"/>
          <w:sz w:val="24"/>
          <w:szCs w:val="24"/>
        </w:rPr>
        <w:t>こととする。</w:t>
      </w:r>
    </w:p>
    <w:p w14:paraId="69E8C11D" w14:textId="5AAA96D7" w:rsidR="0016471F" w:rsidRPr="0029268C" w:rsidRDefault="009458B3" w:rsidP="00AC087F">
      <w:pPr>
        <w:ind w:leftChars="450" w:left="94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併せて、データの出力機能を</w:t>
      </w:r>
      <w:r w:rsidR="007C4082" w:rsidRPr="0029268C">
        <w:rPr>
          <w:rFonts w:ascii="ＭＳ ゴシック" w:eastAsia="ＭＳ ゴシック" w:hAnsi="ＭＳ ゴシック" w:hint="eastAsia"/>
          <w:sz w:val="24"/>
          <w:szCs w:val="24"/>
        </w:rPr>
        <w:t>データベースに</w:t>
      </w:r>
      <w:r w:rsidRPr="0029268C">
        <w:rPr>
          <w:rFonts w:ascii="ＭＳ ゴシック" w:eastAsia="ＭＳ ゴシック" w:hAnsi="ＭＳ ゴシック" w:hint="eastAsia"/>
          <w:sz w:val="24"/>
          <w:szCs w:val="24"/>
        </w:rPr>
        <w:t>実装する場合には、</w:t>
      </w:r>
      <w:r w:rsidR="00355155" w:rsidRPr="0029268C">
        <w:rPr>
          <w:rFonts w:ascii="ＭＳ ゴシック" w:eastAsia="ＭＳ ゴシック" w:hAnsi="ＭＳ ゴシック" w:hint="eastAsia"/>
          <w:sz w:val="24"/>
          <w:szCs w:val="24"/>
        </w:rPr>
        <w:t>データベースから出力された情報について可搬媒体や情報機器による持ち</w:t>
      </w:r>
      <w:r w:rsidR="00355155" w:rsidRPr="0029268C">
        <w:rPr>
          <w:rFonts w:ascii="ＭＳ ゴシック" w:eastAsia="ＭＳ ゴシック" w:hAnsi="ＭＳ ゴシック" w:hint="eastAsia"/>
          <w:sz w:val="24"/>
          <w:szCs w:val="24"/>
        </w:rPr>
        <w:lastRenderedPageBreak/>
        <w:t>出しは原則行わないこととし、</w:t>
      </w:r>
      <w:r w:rsidRPr="0029268C">
        <w:rPr>
          <w:rFonts w:ascii="ＭＳ ゴシック" w:eastAsia="ＭＳ ゴシック" w:hAnsi="ＭＳ ゴシック" w:hint="eastAsia"/>
          <w:sz w:val="24"/>
          <w:szCs w:val="24"/>
        </w:rPr>
        <w:t>その用途等について</w:t>
      </w:r>
      <w:r w:rsidR="007C4082" w:rsidRPr="0029268C">
        <w:rPr>
          <w:rFonts w:ascii="ＭＳ ゴシック" w:eastAsia="ＭＳ ゴシック" w:hAnsi="ＭＳ ゴシック" w:hint="eastAsia"/>
          <w:sz w:val="24"/>
          <w:szCs w:val="24"/>
        </w:rPr>
        <w:t>出力を行った者から</w:t>
      </w:r>
      <w:r w:rsidRPr="0029268C">
        <w:rPr>
          <w:rFonts w:ascii="ＭＳ ゴシック" w:eastAsia="ＭＳ ゴシック" w:hAnsi="ＭＳ ゴシック" w:hint="eastAsia"/>
          <w:sz w:val="24"/>
          <w:szCs w:val="24"/>
        </w:rPr>
        <w:t>報告を求める</w:t>
      </w:r>
      <w:r w:rsidR="003A644A" w:rsidRPr="0029268C">
        <w:rPr>
          <w:rFonts w:ascii="ＭＳ ゴシック" w:eastAsia="ＭＳ ゴシック" w:hAnsi="ＭＳ ゴシック" w:hint="eastAsia"/>
          <w:sz w:val="24"/>
          <w:szCs w:val="24"/>
        </w:rPr>
        <w:t>こととする。また、</w:t>
      </w:r>
      <w:r w:rsidR="0054400C" w:rsidRPr="0029268C">
        <w:rPr>
          <w:rFonts w:ascii="ＭＳ ゴシック" w:eastAsia="ＭＳ ゴシック" w:hAnsi="ＭＳ ゴシック" w:hint="eastAsia"/>
          <w:sz w:val="24"/>
          <w:szCs w:val="24"/>
        </w:rPr>
        <w:t>不要となった個人データ</w:t>
      </w:r>
      <w:r w:rsidR="007F3D26" w:rsidRPr="0029268C">
        <w:rPr>
          <w:rFonts w:ascii="ＭＳ ゴシック" w:eastAsia="ＭＳ ゴシック" w:hAnsi="ＭＳ ゴシック" w:hint="eastAsia"/>
          <w:sz w:val="24"/>
          <w:szCs w:val="24"/>
        </w:rPr>
        <w:t>については</w:t>
      </w:r>
      <w:r w:rsidR="003A644A" w:rsidRPr="0029268C">
        <w:rPr>
          <w:rFonts w:ascii="ＭＳ ゴシック" w:eastAsia="ＭＳ ゴシック" w:hAnsi="ＭＳ ゴシック" w:hint="eastAsia"/>
          <w:sz w:val="24"/>
          <w:szCs w:val="24"/>
        </w:rPr>
        <w:t>、</w:t>
      </w:r>
      <w:r w:rsidR="0054400C" w:rsidRPr="0029268C">
        <w:rPr>
          <w:rFonts w:ascii="ＭＳ ゴシック" w:eastAsia="ＭＳ ゴシック" w:hAnsi="ＭＳ ゴシック" w:hint="eastAsia"/>
          <w:sz w:val="24"/>
          <w:szCs w:val="24"/>
        </w:rPr>
        <w:t>廃棄・消去を適切に行う（詳細は４．（</w:t>
      </w:r>
      <w:r w:rsidR="003F1D20" w:rsidRPr="0029268C">
        <w:rPr>
          <w:rFonts w:ascii="ＭＳ ゴシック" w:eastAsia="ＭＳ ゴシック" w:hAnsi="ＭＳ ゴシック" w:hint="eastAsia"/>
          <w:sz w:val="24"/>
          <w:szCs w:val="24"/>
        </w:rPr>
        <w:t>４</w:t>
      </w:r>
      <w:r w:rsidR="0054400C" w:rsidRPr="0029268C">
        <w:rPr>
          <w:rFonts w:ascii="ＭＳ ゴシック" w:eastAsia="ＭＳ ゴシック" w:hAnsi="ＭＳ ゴシック" w:hint="eastAsia"/>
          <w:sz w:val="24"/>
          <w:szCs w:val="24"/>
        </w:rPr>
        <w:t>）及び（</w:t>
      </w:r>
      <w:r w:rsidR="003F1D20" w:rsidRPr="0029268C">
        <w:rPr>
          <w:rFonts w:ascii="ＭＳ ゴシック" w:eastAsia="ＭＳ ゴシック" w:hAnsi="ＭＳ ゴシック" w:hint="eastAsia"/>
          <w:sz w:val="24"/>
          <w:szCs w:val="24"/>
        </w:rPr>
        <w:t>５</w:t>
      </w:r>
      <w:r w:rsidR="0054400C" w:rsidRPr="0029268C">
        <w:rPr>
          <w:rFonts w:ascii="ＭＳ ゴシック" w:eastAsia="ＭＳ ゴシック" w:hAnsi="ＭＳ ゴシック" w:hint="eastAsia"/>
          <w:sz w:val="24"/>
          <w:szCs w:val="24"/>
        </w:rPr>
        <w:t>）参照）</w:t>
      </w:r>
      <w:r w:rsidR="0016471F" w:rsidRPr="0029268C">
        <w:rPr>
          <w:rFonts w:ascii="ＭＳ ゴシック" w:eastAsia="ＭＳ ゴシック" w:hAnsi="ＭＳ ゴシック" w:hint="eastAsia"/>
          <w:sz w:val="24"/>
          <w:szCs w:val="24"/>
        </w:rPr>
        <w:t>こととする。</w:t>
      </w:r>
    </w:p>
    <w:p w14:paraId="0B60B21B" w14:textId="11A725AC" w:rsidR="0016471F" w:rsidRPr="0029268C" w:rsidRDefault="0016471F" w:rsidP="0016471F">
      <w:pPr>
        <w:ind w:left="960" w:hangingChars="400" w:hanging="96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p>
    <w:p w14:paraId="59CBA51D" w14:textId="01140A4B" w:rsidR="00D74FF1" w:rsidRPr="0029268C" w:rsidRDefault="00D74FF1" w:rsidP="00935722">
      <w:pPr>
        <w:ind w:leftChars="200" w:left="42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6F1B6F">
        <w:rPr>
          <w:rFonts w:ascii="ＭＳ ゴシック" w:eastAsia="ＭＳ ゴシック" w:hAnsi="ＭＳ ゴシック" w:hint="eastAsia"/>
          <w:sz w:val="24"/>
          <w:szCs w:val="24"/>
        </w:rPr>
        <w:t>加えて</w:t>
      </w:r>
      <w:r w:rsidR="00E31C52" w:rsidRPr="0029268C">
        <w:rPr>
          <w:rFonts w:ascii="ＭＳ ゴシック" w:eastAsia="ＭＳ ゴシック" w:hAnsi="ＭＳ ゴシック" w:hint="eastAsia"/>
          <w:sz w:val="24"/>
          <w:szCs w:val="24"/>
        </w:rPr>
        <w:t>、</w:t>
      </w:r>
      <w:r w:rsidR="00420117" w:rsidRPr="0029268C">
        <w:rPr>
          <w:rFonts w:ascii="ＭＳ ゴシック" w:eastAsia="ＭＳ ゴシック" w:hAnsi="ＭＳ ゴシック" w:hint="eastAsia"/>
          <w:sz w:val="24"/>
          <w:szCs w:val="24"/>
        </w:rPr>
        <w:t>データベースの構築</w:t>
      </w:r>
      <w:r w:rsidR="00A9522E" w:rsidRPr="0029268C">
        <w:rPr>
          <w:rFonts w:ascii="ＭＳ ゴシック" w:eastAsia="ＭＳ ゴシック" w:hAnsi="ＭＳ ゴシック" w:hint="eastAsia"/>
          <w:sz w:val="24"/>
          <w:szCs w:val="24"/>
        </w:rPr>
        <w:t>並びに</w:t>
      </w:r>
      <w:r w:rsidR="00420117" w:rsidRPr="0029268C">
        <w:rPr>
          <w:rFonts w:ascii="ＭＳ ゴシック" w:eastAsia="ＭＳ ゴシック" w:hAnsi="ＭＳ ゴシック" w:hint="eastAsia"/>
          <w:sz w:val="24"/>
          <w:szCs w:val="24"/>
        </w:rPr>
        <w:t>データ</w:t>
      </w:r>
      <w:r w:rsidR="00A9522E" w:rsidRPr="0029268C">
        <w:rPr>
          <w:rFonts w:ascii="ＭＳ ゴシック" w:eastAsia="ＭＳ ゴシック" w:hAnsi="ＭＳ ゴシック" w:hint="eastAsia"/>
          <w:sz w:val="24"/>
          <w:szCs w:val="24"/>
        </w:rPr>
        <w:t>ベースの項目整理及び</w:t>
      </w:r>
      <w:r w:rsidR="00420117" w:rsidRPr="0029268C">
        <w:rPr>
          <w:rFonts w:ascii="ＭＳ ゴシック" w:eastAsia="ＭＳ ゴシック" w:hAnsi="ＭＳ ゴシック" w:hint="eastAsia"/>
          <w:sz w:val="24"/>
          <w:szCs w:val="24"/>
        </w:rPr>
        <w:t>分析</w:t>
      </w:r>
      <w:r w:rsidR="00A9522E" w:rsidRPr="0029268C">
        <w:rPr>
          <w:rFonts w:ascii="ＭＳ ゴシック" w:eastAsia="ＭＳ ゴシック" w:hAnsi="ＭＳ ゴシック" w:hint="eastAsia"/>
          <w:sz w:val="24"/>
          <w:szCs w:val="24"/>
        </w:rPr>
        <w:t>を担当する事業者</w:t>
      </w:r>
      <w:r w:rsidR="00A0581B" w:rsidRPr="0029268C">
        <w:rPr>
          <w:rFonts w:ascii="ＭＳ ゴシック" w:eastAsia="ＭＳ ゴシック" w:hAnsi="ＭＳ ゴシック" w:hint="eastAsia"/>
          <w:sz w:val="24"/>
          <w:szCs w:val="24"/>
        </w:rPr>
        <w:t>（以下「関係事業者」という。）</w:t>
      </w:r>
      <w:r w:rsidR="00420117" w:rsidRPr="0029268C">
        <w:rPr>
          <w:rFonts w:ascii="ＭＳ ゴシック" w:eastAsia="ＭＳ ゴシック" w:hAnsi="ＭＳ ゴシック" w:hint="eastAsia"/>
          <w:sz w:val="24"/>
          <w:szCs w:val="24"/>
        </w:rPr>
        <w:t>に</w:t>
      </w:r>
      <w:r w:rsidR="00A9522E" w:rsidRPr="0029268C">
        <w:rPr>
          <w:rFonts w:ascii="ＭＳ ゴシック" w:eastAsia="ＭＳ ゴシック" w:hAnsi="ＭＳ ゴシック" w:hint="eastAsia"/>
          <w:sz w:val="24"/>
          <w:szCs w:val="24"/>
        </w:rPr>
        <w:t>おいても、</w:t>
      </w:r>
      <w:r w:rsidR="007272AA" w:rsidRPr="0029268C">
        <w:rPr>
          <w:rFonts w:ascii="ＭＳ ゴシック" w:eastAsia="ＭＳ ゴシック" w:hAnsi="ＭＳ ゴシック" w:hint="eastAsia"/>
          <w:sz w:val="24"/>
          <w:szCs w:val="24"/>
        </w:rPr>
        <w:t>実証事業の実施の範囲内で、</w:t>
      </w:r>
      <w:r w:rsidR="00E31C52" w:rsidRPr="0029268C">
        <w:rPr>
          <w:rFonts w:ascii="ＭＳ ゴシック" w:eastAsia="ＭＳ ゴシック" w:hAnsi="ＭＳ ゴシック" w:hint="eastAsia"/>
          <w:sz w:val="24"/>
          <w:szCs w:val="24"/>
        </w:rPr>
        <w:t>必要かつ適切な</w:t>
      </w:r>
      <w:r w:rsidR="00420117" w:rsidRPr="0029268C">
        <w:rPr>
          <w:rFonts w:ascii="ＭＳ ゴシック" w:eastAsia="ＭＳ ゴシック" w:hAnsi="ＭＳ ゴシック" w:hint="eastAsia"/>
          <w:sz w:val="24"/>
          <w:szCs w:val="24"/>
        </w:rPr>
        <w:t>安全管理措置が行われるよう</w:t>
      </w:r>
      <w:r w:rsidR="003431C5" w:rsidRPr="0029268C">
        <w:rPr>
          <w:rFonts w:ascii="ＭＳ ゴシック" w:eastAsia="ＭＳ ゴシック" w:hAnsi="ＭＳ ゴシック" w:hint="eastAsia"/>
          <w:sz w:val="24"/>
          <w:szCs w:val="24"/>
        </w:rPr>
        <w:t>、</w:t>
      </w:r>
      <w:r w:rsidR="00A9522E" w:rsidRPr="0029268C">
        <w:rPr>
          <w:rFonts w:ascii="ＭＳ ゴシック" w:eastAsia="ＭＳ ゴシック" w:hAnsi="ＭＳ ゴシック" w:hint="eastAsia"/>
          <w:sz w:val="24"/>
          <w:szCs w:val="24"/>
        </w:rPr>
        <w:t>本市は</w:t>
      </w:r>
      <w:r w:rsidR="00420117" w:rsidRPr="0029268C">
        <w:rPr>
          <w:rFonts w:ascii="ＭＳ ゴシック" w:eastAsia="ＭＳ ゴシック" w:hAnsi="ＭＳ ゴシック" w:hint="eastAsia"/>
          <w:sz w:val="24"/>
          <w:szCs w:val="24"/>
        </w:rPr>
        <w:t>定期的な確認等を行うこととする</w:t>
      </w:r>
      <w:r w:rsidR="00E31C52" w:rsidRPr="0029268C">
        <w:rPr>
          <w:rFonts w:ascii="ＭＳ ゴシック" w:eastAsia="ＭＳ ゴシック" w:hAnsi="ＭＳ ゴシック" w:hint="eastAsia"/>
          <w:sz w:val="24"/>
          <w:szCs w:val="24"/>
        </w:rPr>
        <w:t>。</w:t>
      </w:r>
    </w:p>
    <w:p w14:paraId="7798A8C5" w14:textId="77777777" w:rsidR="00E31C52" w:rsidRPr="0029268C" w:rsidRDefault="00E31C52" w:rsidP="00D74FF1">
      <w:pPr>
        <w:rPr>
          <w:rFonts w:ascii="ＭＳ ゴシック" w:eastAsia="ＭＳ ゴシック" w:hAnsi="ＭＳ ゴシック"/>
          <w:sz w:val="24"/>
          <w:szCs w:val="24"/>
        </w:rPr>
      </w:pPr>
    </w:p>
    <w:p w14:paraId="04B309BE" w14:textId="3CE26923" w:rsidR="00DE41B6" w:rsidRPr="0029268C" w:rsidRDefault="00923EA7" w:rsidP="00867744">
      <w:pPr>
        <w:pStyle w:val="2"/>
        <w:rPr>
          <w:rFonts w:ascii="ＭＳ ゴシック" w:eastAsia="ＭＳ ゴシック" w:hAnsi="ＭＳ ゴシック"/>
          <w:sz w:val="24"/>
          <w:szCs w:val="24"/>
        </w:rPr>
      </w:pPr>
      <w:bookmarkStart w:id="18" w:name="_Toc121844633"/>
      <w:r w:rsidRPr="0029268C">
        <w:rPr>
          <w:rFonts w:ascii="ＭＳ ゴシック" w:eastAsia="ＭＳ ゴシック" w:hAnsi="ＭＳ ゴシック" w:hint="eastAsia"/>
          <w:sz w:val="24"/>
          <w:szCs w:val="24"/>
        </w:rPr>
        <w:t>３</w:t>
      </w:r>
      <w:r w:rsidR="00DE41B6" w:rsidRPr="0029268C">
        <w:rPr>
          <w:rFonts w:ascii="ＭＳ ゴシック" w:eastAsia="ＭＳ ゴシック" w:hAnsi="ＭＳ ゴシック" w:hint="eastAsia"/>
          <w:sz w:val="24"/>
          <w:szCs w:val="24"/>
        </w:rPr>
        <w:t>．</w:t>
      </w:r>
      <w:r w:rsidR="00ED0585" w:rsidRPr="0029268C">
        <w:rPr>
          <w:rFonts w:ascii="ＭＳ ゴシック" w:eastAsia="ＭＳ ゴシック" w:hAnsi="ＭＳ ゴシック" w:hint="eastAsia"/>
          <w:sz w:val="24"/>
          <w:szCs w:val="24"/>
        </w:rPr>
        <w:t>関係者</w:t>
      </w:r>
      <w:r w:rsidR="00DE41B6" w:rsidRPr="0029268C">
        <w:rPr>
          <w:rFonts w:ascii="ＭＳ ゴシック" w:eastAsia="ＭＳ ゴシック" w:hAnsi="ＭＳ ゴシック" w:hint="eastAsia"/>
          <w:sz w:val="24"/>
          <w:szCs w:val="24"/>
        </w:rPr>
        <w:t>に対する丁寧な説明</w:t>
      </w:r>
      <w:r w:rsidRPr="0029268C">
        <w:rPr>
          <w:rFonts w:ascii="ＭＳ ゴシック" w:eastAsia="ＭＳ ゴシック" w:hAnsi="ＭＳ ゴシック" w:hint="eastAsia"/>
          <w:sz w:val="24"/>
          <w:szCs w:val="24"/>
        </w:rPr>
        <w:t>等</w:t>
      </w:r>
      <w:bookmarkEnd w:id="18"/>
    </w:p>
    <w:p w14:paraId="18BAAF47" w14:textId="5DB3F94A" w:rsidR="00DF4604" w:rsidRPr="0029268C" w:rsidRDefault="000013DD" w:rsidP="00DE41B6">
      <w:pPr>
        <w:ind w:left="48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5F7947" w:rsidRPr="0029268C">
        <w:rPr>
          <w:rFonts w:ascii="ＭＳ ゴシック" w:eastAsia="ＭＳ ゴシック" w:hAnsi="ＭＳ ゴシック" w:hint="eastAsia"/>
          <w:sz w:val="24"/>
          <w:szCs w:val="24"/>
        </w:rPr>
        <w:t xml:space="preserve">　　</w:t>
      </w:r>
      <w:r w:rsidR="00DE42CA" w:rsidRPr="0029268C">
        <w:rPr>
          <w:rFonts w:ascii="ＭＳ ゴシック" w:eastAsia="ＭＳ ゴシック" w:hAnsi="ＭＳ ゴシック" w:hint="eastAsia"/>
          <w:sz w:val="24"/>
          <w:szCs w:val="24"/>
        </w:rPr>
        <w:t>今回の</w:t>
      </w:r>
      <w:r w:rsidR="005F7947" w:rsidRPr="0029268C">
        <w:rPr>
          <w:rFonts w:ascii="ＭＳ ゴシック" w:eastAsia="ＭＳ ゴシック" w:hAnsi="ＭＳ ゴシック" w:hint="eastAsia"/>
          <w:sz w:val="24"/>
          <w:szCs w:val="24"/>
        </w:rPr>
        <w:t>データベース</w:t>
      </w:r>
      <w:r w:rsidR="00DE42CA" w:rsidRPr="0029268C">
        <w:rPr>
          <w:rFonts w:ascii="ＭＳ ゴシック" w:eastAsia="ＭＳ ゴシック" w:hAnsi="ＭＳ ゴシック" w:hint="eastAsia"/>
          <w:sz w:val="24"/>
          <w:szCs w:val="24"/>
        </w:rPr>
        <w:t>は、本市の市立小中学校に在籍する児童生徒を</w:t>
      </w:r>
      <w:r w:rsidR="0090258A">
        <w:rPr>
          <w:rFonts w:ascii="ＭＳ ゴシック" w:eastAsia="ＭＳ ゴシック" w:hAnsi="ＭＳ ゴシック" w:hint="eastAsia"/>
          <w:sz w:val="24"/>
          <w:szCs w:val="24"/>
        </w:rPr>
        <w:t>全て</w:t>
      </w:r>
      <w:r w:rsidR="00DE42CA" w:rsidRPr="0029268C">
        <w:rPr>
          <w:rFonts w:ascii="ＭＳ ゴシック" w:eastAsia="ＭＳ ゴシック" w:hAnsi="ＭＳ ゴシック" w:hint="eastAsia"/>
          <w:sz w:val="24"/>
          <w:szCs w:val="24"/>
        </w:rPr>
        <w:t>その対象とするものである</w:t>
      </w:r>
      <w:r w:rsidR="00FC5E7F">
        <w:rPr>
          <w:rFonts w:ascii="ＭＳ ゴシック" w:eastAsia="ＭＳ ゴシック" w:hAnsi="ＭＳ ゴシック" w:hint="eastAsia"/>
          <w:sz w:val="24"/>
          <w:szCs w:val="24"/>
        </w:rPr>
        <w:t>とともに、搭載する情報の中には機微性の高い情報も含まれる</w:t>
      </w:r>
      <w:r w:rsidR="00DE42CA" w:rsidRPr="0029268C">
        <w:rPr>
          <w:rFonts w:ascii="ＭＳ ゴシック" w:eastAsia="ＭＳ ゴシック" w:hAnsi="ＭＳ ゴシック" w:hint="eastAsia"/>
          <w:sz w:val="24"/>
          <w:szCs w:val="24"/>
        </w:rPr>
        <w:t>ことから、その構築・運用に</w:t>
      </w:r>
      <w:r w:rsidR="00E46A86" w:rsidRPr="0029268C">
        <w:rPr>
          <w:rFonts w:ascii="ＭＳ ゴシック" w:eastAsia="ＭＳ ゴシック" w:hAnsi="ＭＳ ゴシック" w:hint="eastAsia"/>
          <w:sz w:val="24"/>
          <w:szCs w:val="24"/>
        </w:rPr>
        <w:t>当たっては、児童生徒本人、保護者、学校関係者、市民、さらには世論一般に対しても、丁寧な説明を尽くし</w:t>
      </w:r>
      <w:r w:rsidR="00DF4604" w:rsidRPr="0029268C">
        <w:rPr>
          <w:rFonts w:ascii="ＭＳ ゴシック" w:eastAsia="ＭＳ ゴシック" w:hAnsi="ＭＳ ゴシック" w:hint="eastAsia"/>
          <w:sz w:val="24"/>
          <w:szCs w:val="24"/>
        </w:rPr>
        <w:t>、理解を醸成し</w:t>
      </w:r>
      <w:r w:rsidR="00E46A86" w:rsidRPr="0029268C">
        <w:rPr>
          <w:rFonts w:ascii="ＭＳ ゴシック" w:eastAsia="ＭＳ ゴシック" w:hAnsi="ＭＳ ゴシック" w:hint="eastAsia"/>
          <w:sz w:val="24"/>
          <w:szCs w:val="24"/>
        </w:rPr>
        <w:t>ていく必要がある。</w:t>
      </w:r>
      <w:r w:rsidR="00191B61" w:rsidRPr="0029268C">
        <w:rPr>
          <w:rFonts w:ascii="ＭＳ ゴシック" w:eastAsia="ＭＳ ゴシック" w:hAnsi="ＭＳ ゴシック" w:hint="eastAsia"/>
          <w:sz w:val="24"/>
          <w:szCs w:val="24"/>
        </w:rPr>
        <w:t>これは、データベースに限らず、教育データの利活用全般についても同様に妥当するものである。</w:t>
      </w:r>
    </w:p>
    <w:p w14:paraId="5EC54FB5" w14:textId="5C6F753B" w:rsidR="005F7947" w:rsidRPr="0029268C" w:rsidRDefault="00DF4604" w:rsidP="00DF4604">
      <w:pPr>
        <w:ind w:leftChars="200" w:left="42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また、教育データは児童生徒本人又は保護者にとって関心事でもあることから、そのような情報の自己</w:t>
      </w:r>
      <w:r w:rsidR="00190E8C">
        <w:rPr>
          <w:rFonts w:ascii="ＭＳ ゴシック" w:eastAsia="ＭＳ ゴシック" w:hAnsi="ＭＳ ゴシック" w:hint="eastAsia"/>
          <w:sz w:val="24"/>
          <w:szCs w:val="24"/>
        </w:rPr>
        <w:t>情報の</w:t>
      </w:r>
      <w:r w:rsidRPr="0029268C">
        <w:rPr>
          <w:rFonts w:ascii="ＭＳ ゴシック" w:eastAsia="ＭＳ ゴシック" w:hAnsi="ＭＳ ゴシック" w:hint="eastAsia"/>
          <w:sz w:val="24"/>
          <w:szCs w:val="24"/>
        </w:rPr>
        <w:t>開示請求</w:t>
      </w:r>
      <w:r w:rsidR="00190E8C">
        <w:rPr>
          <w:rFonts w:ascii="ＭＳ ゴシック" w:eastAsia="ＭＳ ゴシック" w:hAnsi="ＭＳ ゴシック" w:hint="eastAsia"/>
          <w:sz w:val="24"/>
          <w:szCs w:val="24"/>
        </w:rPr>
        <w:t>、訂正請求及び利用停止請求（以下「開示請求等」という。）</w:t>
      </w:r>
      <w:r w:rsidRPr="0029268C">
        <w:rPr>
          <w:rFonts w:ascii="ＭＳ ゴシック" w:eastAsia="ＭＳ ゴシック" w:hAnsi="ＭＳ ゴシック" w:hint="eastAsia"/>
          <w:sz w:val="24"/>
          <w:szCs w:val="24"/>
        </w:rPr>
        <w:t>があった場合の対応についても</w:t>
      </w:r>
      <w:r w:rsidR="00452286">
        <w:rPr>
          <w:rFonts w:ascii="ＭＳ ゴシック" w:eastAsia="ＭＳ ゴシック" w:hAnsi="ＭＳ ゴシック" w:hint="eastAsia"/>
          <w:sz w:val="24"/>
          <w:szCs w:val="24"/>
        </w:rPr>
        <w:t>早急に</w:t>
      </w:r>
      <w:r w:rsidRPr="0029268C">
        <w:rPr>
          <w:rFonts w:ascii="ＭＳ ゴシック" w:eastAsia="ＭＳ ゴシック" w:hAnsi="ＭＳ ゴシック" w:hint="eastAsia"/>
          <w:sz w:val="24"/>
          <w:szCs w:val="24"/>
        </w:rPr>
        <w:t>検討が必要である。</w:t>
      </w:r>
    </w:p>
    <w:p w14:paraId="2EA8D184" w14:textId="4B1169BB" w:rsidR="004A11A3" w:rsidRPr="0029268C" w:rsidRDefault="004A11A3" w:rsidP="00DE41B6">
      <w:pPr>
        <w:ind w:left="48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こうしたことを踏まえ、以下の取組を実施していく。</w:t>
      </w:r>
    </w:p>
    <w:p w14:paraId="1504B0B0" w14:textId="77777777" w:rsidR="005F7947" w:rsidRPr="0029268C" w:rsidRDefault="005F7947" w:rsidP="00DE41B6">
      <w:pPr>
        <w:ind w:left="480" w:hangingChars="200" w:hanging="480"/>
        <w:rPr>
          <w:rFonts w:ascii="ＭＳ ゴシック" w:eastAsia="ＭＳ ゴシック" w:hAnsi="ＭＳ ゴシック"/>
          <w:sz w:val="24"/>
          <w:szCs w:val="24"/>
        </w:rPr>
      </w:pPr>
    </w:p>
    <w:p w14:paraId="0C6F1302" w14:textId="3717D38E" w:rsidR="000013DD" w:rsidRPr="0029268C" w:rsidRDefault="000013DD" w:rsidP="00867744">
      <w:pPr>
        <w:pStyle w:val="3"/>
        <w:ind w:left="840"/>
        <w:rPr>
          <w:rFonts w:ascii="ＭＳ ゴシック" w:eastAsia="ＭＳ ゴシック" w:hAnsi="ＭＳ ゴシック"/>
          <w:sz w:val="24"/>
          <w:szCs w:val="24"/>
        </w:rPr>
      </w:pPr>
      <w:bookmarkStart w:id="19" w:name="_Toc121844634"/>
      <w:r w:rsidRPr="0029268C">
        <w:rPr>
          <w:rFonts w:ascii="ＭＳ ゴシック" w:eastAsia="ＭＳ ゴシック" w:hAnsi="ＭＳ ゴシック" w:hint="eastAsia"/>
          <w:sz w:val="24"/>
          <w:szCs w:val="24"/>
        </w:rPr>
        <w:t>（１）利用目的の</w:t>
      </w:r>
      <w:r w:rsidR="0049613C" w:rsidRPr="0029268C">
        <w:rPr>
          <w:rFonts w:ascii="ＭＳ ゴシック" w:eastAsia="ＭＳ ゴシック" w:hAnsi="ＭＳ ゴシック" w:hint="eastAsia"/>
          <w:sz w:val="24"/>
          <w:szCs w:val="24"/>
        </w:rPr>
        <w:t>丁寧な説明</w:t>
      </w:r>
      <w:bookmarkEnd w:id="19"/>
    </w:p>
    <w:p w14:paraId="72B17992" w14:textId="1F828B67" w:rsidR="00EB0A92" w:rsidRPr="0029268C" w:rsidRDefault="004B4E8A" w:rsidP="004B4E8A">
      <w:pPr>
        <w:ind w:left="720" w:hangingChars="300" w:hanging="72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デジタル社会形成整備法による改正後の個人情報保護法</w:t>
      </w:r>
      <w:r w:rsidR="00763515" w:rsidRPr="0029268C">
        <w:rPr>
          <w:rFonts w:ascii="ＭＳ ゴシック" w:eastAsia="ＭＳ ゴシック" w:hAnsi="ＭＳ ゴシック" w:hint="eastAsia"/>
          <w:sz w:val="24"/>
          <w:szCs w:val="24"/>
        </w:rPr>
        <w:t>においては、</w:t>
      </w:r>
      <w:r w:rsidRPr="0029268C">
        <w:rPr>
          <w:rFonts w:ascii="ＭＳ ゴシック" w:eastAsia="ＭＳ ゴシック" w:hAnsi="ＭＳ ゴシック" w:hint="eastAsia"/>
          <w:sz w:val="24"/>
          <w:szCs w:val="24"/>
        </w:rPr>
        <w:t>地方公共団体</w:t>
      </w:r>
      <w:r w:rsidR="00763515" w:rsidRPr="0029268C">
        <w:rPr>
          <w:rFonts w:ascii="ＭＳ ゴシック" w:eastAsia="ＭＳ ゴシック" w:hAnsi="ＭＳ ゴシック" w:hint="eastAsia"/>
          <w:sz w:val="24"/>
          <w:szCs w:val="24"/>
        </w:rPr>
        <w:t>の個人情報保護についても、共通的なルールとして国の個人情報保護法が適用されることとなり、当該改正</w:t>
      </w:r>
      <w:r w:rsidRPr="0029268C">
        <w:rPr>
          <w:rFonts w:ascii="ＭＳ ゴシック" w:eastAsia="ＭＳ ゴシック" w:hAnsi="ＭＳ ゴシック" w:hint="eastAsia"/>
          <w:sz w:val="24"/>
          <w:szCs w:val="24"/>
        </w:rPr>
        <w:t>の施行</w:t>
      </w:r>
      <w:r w:rsidR="00763515" w:rsidRPr="0029268C">
        <w:rPr>
          <w:rFonts w:ascii="ＭＳ ゴシック" w:eastAsia="ＭＳ ゴシック" w:hAnsi="ＭＳ ゴシック" w:hint="eastAsia"/>
          <w:sz w:val="24"/>
          <w:szCs w:val="24"/>
        </w:rPr>
        <w:t>（</w:t>
      </w:r>
      <w:r w:rsidR="00DE41B6" w:rsidRPr="0029268C">
        <w:rPr>
          <w:rFonts w:ascii="ＭＳ ゴシック" w:eastAsia="ＭＳ ゴシック" w:hAnsi="ＭＳ ゴシック" w:hint="eastAsia"/>
          <w:sz w:val="24"/>
          <w:szCs w:val="24"/>
        </w:rPr>
        <w:t>令和５年</w:t>
      </w:r>
      <w:r w:rsidR="000C5E6C">
        <w:rPr>
          <w:rFonts w:ascii="ＭＳ ゴシック" w:eastAsia="ＭＳ ゴシック" w:hAnsi="ＭＳ ゴシック" w:hint="eastAsia"/>
          <w:sz w:val="24"/>
          <w:szCs w:val="24"/>
        </w:rPr>
        <w:t>（2</w:t>
      </w:r>
      <w:r w:rsidR="000C5E6C">
        <w:rPr>
          <w:rFonts w:ascii="ＭＳ ゴシック" w:eastAsia="ＭＳ ゴシック" w:hAnsi="ＭＳ ゴシック"/>
          <w:sz w:val="24"/>
          <w:szCs w:val="24"/>
        </w:rPr>
        <w:t>023</w:t>
      </w:r>
      <w:r w:rsidR="000C5E6C">
        <w:rPr>
          <w:rFonts w:ascii="ＭＳ ゴシック" w:eastAsia="ＭＳ ゴシック" w:hAnsi="ＭＳ ゴシック" w:hint="eastAsia"/>
          <w:sz w:val="24"/>
          <w:szCs w:val="24"/>
        </w:rPr>
        <w:t>年）</w:t>
      </w:r>
      <w:r w:rsidR="00DE41B6" w:rsidRPr="0029268C">
        <w:rPr>
          <w:rFonts w:ascii="ＭＳ ゴシック" w:eastAsia="ＭＳ ゴシック" w:hAnsi="ＭＳ ゴシック" w:hint="eastAsia"/>
          <w:sz w:val="24"/>
          <w:szCs w:val="24"/>
        </w:rPr>
        <w:t>４月</w:t>
      </w:r>
      <w:r w:rsidR="00060A1A">
        <w:rPr>
          <w:rFonts w:ascii="ＭＳ ゴシック" w:eastAsia="ＭＳ ゴシック" w:hAnsi="ＭＳ ゴシック" w:hint="eastAsia"/>
          <w:sz w:val="24"/>
          <w:szCs w:val="24"/>
        </w:rPr>
        <w:t>１日</w:t>
      </w:r>
      <w:r w:rsidR="00763515" w:rsidRPr="0029268C">
        <w:rPr>
          <w:rFonts w:ascii="ＭＳ ゴシック" w:eastAsia="ＭＳ ゴシック" w:hAnsi="ＭＳ ゴシック" w:hint="eastAsia"/>
          <w:sz w:val="24"/>
          <w:szCs w:val="24"/>
        </w:rPr>
        <w:t>）後</w:t>
      </w:r>
      <w:r w:rsidR="00EB0A92" w:rsidRPr="0029268C">
        <w:rPr>
          <w:rFonts w:ascii="ＭＳ ゴシック" w:eastAsia="ＭＳ ゴシック" w:hAnsi="ＭＳ ゴシック" w:hint="eastAsia"/>
          <w:sz w:val="24"/>
          <w:szCs w:val="24"/>
        </w:rPr>
        <w:t>においては</w:t>
      </w:r>
      <w:r w:rsidR="00DE41B6" w:rsidRPr="0029268C">
        <w:rPr>
          <w:rFonts w:ascii="ＭＳ ゴシック" w:eastAsia="ＭＳ ゴシック" w:hAnsi="ＭＳ ゴシック" w:hint="eastAsia"/>
          <w:sz w:val="24"/>
          <w:szCs w:val="24"/>
        </w:rPr>
        <w:t>、</w:t>
      </w:r>
      <w:r w:rsidR="00EB0A92" w:rsidRPr="0029268C">
        <w:rPr>
          <w:rFonts w:ascii="ＭＳ ゴシック" w:eastAsia="ＭＳ ゴシック" w:hAnsi="ＭＳ ゴシック" w:hint="eastAsia"/>
          <w:sz w:val="24"/>
          <w:szCs w:val="24"/>
        </w:rPr>
        <w:t>以下のようなフロー</w:t>
      </w:r>
      <w:r w:rsidR="00C41C1E" w:rsidRPr="0029268C">
        <w:rPr>
          <w:rStyle w:val="af3"/>
          <w:rFonts w:ascii="ＭＳ ゴシック" w:eastAsia="ＭＳ ゴシック" w:hAnsi="ＭＳ ゴシック"/>
          <w:sz w:val="24"/>
          <w:szCs w:val="24"/>
        </w:rPr>
        <w:footnoteReference w:id="25"/>
      </w:r>
      <w:r w:rsidR="00EB0A92" w:rsidRPr="0029268C">
        <w:rPr>
          <w:rFonts w:ascii="ＭＳ ゴシック" w:eastAsia="ＭＳ ゴシック" w:hAnsi="ＭＳ ゴシック" w:hint="eastAsia"/>
          <w:sz w:val="24"/>
          <w:szCs w:val="24"/>
        </w:rPr>
        <w:t>で対応することが想定される。</w:t>
      </w:r>
    </w:p>
    <w:p w14:paraId="2DE56DF2" w14:textId="3FC911E5" w:rsidR="00EB0A92" w:rsidRPr="0029268C" w:rsidRDefault="00C41C1E" w:rsidP="004B4E8A">
      <w:pPr>
        <w:ind w:left="720" w:hangingChars="300" w:hanging="720"/>
        <w:rPr>
          <w:rFonts w:ascii="ＭＳ ゴシック" w:eastAsia="ＭＳ ゴシック" w:hAnsi="ＭＳ ゴシック"/>
          <w:sz w:val="24"/>
          <w:szCs w:val="24"/>
        </w:rPr>
      </w:pPr>
      <w:r w:rsidRPr="0029268C">
        <w:rPr>
          <w:rFonts w:ascii="ＭＳ ゴシック" w:eastAsia="ＭＳ ゴシック" w:hAnsi="ＭＳ ゴシック"/>
          <w:noProof/>
          <w:sz w:val="24"/>
          <w:szCs w:val="24"/>
        </w:rPr>
        <w:lastRenderedPageBreak/>
        <w:drawing>
          <wp:inline distT="0" distB="0" distL="0" distR="0" wp14:anchorId="1FC04274" wp14:editId="6DA38C37">
            <wp:extent cx="5219700" cy="1899078"/>
            <wp:effectExtent l="0" t="0" r="0" b="6350"/>
            <wp:docPr id="9" name="図 8"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画面の領域"/>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54697" cy="1911811"/>
                    </a:xfrm>
                    <a:prstGeom prst="rect">
                      <a:avLst/>
                    </a:prstGeom>
                  </pic:spPr>
                </pic:pic>
              </a:graphicData>
            </a:graphic>
          </wp:inline>
        </w:drawing>
      </w:r>
    </w:p>
    <w:p w14:paraId="7F66D307" w14:textId="6DED1AEE" w:rsidR="00EB0A92" w:rsidRPr="0029268C" w:rsidRDefault="00EB0A92" w:rsidP="00C41C1E">
      <w:pPr>
        <w:rPr>
          <w:rFonts w:ascii="ＭＳ ゴシック" w:eastAsia="ＭＳ ゴシック" w:hAnsi="ＭＳ ゴシック"/>
          <w:sz w:val="24"/>
          <w:szCs w:val="24"/>
        </w:rPr>
      </w:pPr>
    </w:p>
    <w:p w14:paraId="19549B31" w14:textId="3AF1411C" w:rsidR="000A1CDF" w:rsidRPr="0029268C" w:rsidRDefault="00C41C1E" w:rsidP="003578CC">
      <w:pPr>
        <w:ind w:leftChars="350" w:left="73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本市の構築するデータベースに関連しては、</w:t>
      </w:r>
      <w:r w:rsidR="00085D71" w:rsidRPr="0029268C">
        <w:rPr>
          <w:rFonts w:ascii="ＭＳ ゴシック" w:eastAsia="ＭＳ ゴシック" w:hAnsi="ＭＳ ゴシック" w:hint="eastAsia"/>
          <w:sz w:val="24"/>
          <w:szCs w:val="24"/>
        </w:rPr>
        <w:t>前述のとおり、改正法の施行前においては、市個情条例に基づく目的外利用又は外部提供としての対応を行っているが、</w:t>
      </w:r>
      <w:r w:rsidR="007D75CE" w:rsidRPr="0029268C">
        <w:rPr>
          <w:rFonts w:ascii="ＭＳ ゴシック" w:eastAsia="ＭＳ ゴシック" w:hAnsi="ＭＳ ゴシック" w:hint="eastAsia"/>
          <w:sz w:val="24"/>
          <w:szCs w:val="24"/>
        </w:rPr>
        <w:t>改正法の</w:t>
      </w:r>
      <w:r w:rsidR="00085D71" w:rsidRPr="0029268C">
        <w:rPr>
          <w:rFonts w:ascii="ＭＳ ゴシック" w:eastAsia="ＭＳ ゴシック" w:hAnsi="ＭＳ ゴシック" w:hint="eastAsia"/>
          <w:sz w:val="24"/>
          <w:szCs w:val="24"/>
        </w:rPr>
        <w:t>施行後においては、</w:t>
      </w:r>
      <w:r w:rsidRPr="0029268C">
        <w:rPr>
          <w:rFonts w:ascii="ＭＳ ゴシック" w:eastAsia="ＭＳ ゴシック" w:hAnsi="ＭＳ ゴシック" w:hint="eastAsia"/>
          <w:sz w:val="24"/>
          <w:szCs w:val="24"/>
        </w:rPr>
        <w:t>利用目的以外の目的のための利用が</w:t>
      </w:r>
      <w:r w:rsidR="00085D71" w:rsidRPr="0029268C">
        <w:rPr>
          <w:rFonts w:ascii="ＭＳ ゴシック" w:eastAsia="ＭＳ ゴシック" w:hAnsi="ＭＳ ゴシック" w:hint="eastAsia"/>
          <w:sz w:val="24"/>
          <w:szCs w:val="24"/>
        </w:rPr>
        <w:t>「恒常的」か</w:t>
      </w:r>
      <w:r w:rsidRPr="0029268C">
        <w:rPr>
          <w:rFonts w:ascii="ＭＳ ゴシック" w:eastAsia="ＭＳ ゴシック" w:hAnsi="ＭＳ ゴシック" w:hint="eastAsia"/>
          <w:sz w:val="24"/>
          <w:szCs w:val="24"/>
        </w:rPr>
        <w:t>「臨時的」</w:t>
      </w:r>
      <w:r w:rsidR="00085D71" w:rsidRPr="0029268C">
        <w:rPr>
          <w:rFonts w:ascii="ＭＳ ゴシック" w:eastAsia="ＭＳ ゴシック" w:hAnsi="ＭＳ ゴシック" w:hint="eastAsia"/>
          <w:sz w:val="24"/>
          <w:szCs w:val="24"/>
        </w:rPr>
        <w:t>かに応じて、</w:t>
      </w:r>
      <w:r w:rsidR="00B21123">
        <w:rPr>
          <w:rFonts w:ascii="ＭＳ ゴシック" w:eastAsia="ＭＳ ゴシック" w:hAnsi="ＭＳ ゴシック" w:hint="eastAsia"/>
          <w:sz w:val="24"/>
          <w:szCs w:val="24"/>
        </w:rPr>
        <w:t>改正法に基づく</w:t>
      </w:r>
      <w:r w:rsidR="00B21123" w:rsidRPr="0029268C">
        <w:rPr>
          <w:rFonts w:ascii="ＭＳ ゴシック" w:eastAsia="ＭＳ ゴシック" w:hAnsi="ＭＳ ゴシック" w:hint="eastAsia"/>
          <w:sz w:val="24"/>
          <w:szCs w:val="24"/>
        </w:rPr>
        <w:t>目的外利用又は外部提供</w:t>
      </w:r>
      <w:r w:rsidR="00B21123">
        <w:rPr>
          <w:rFonts w:ascii="ＭＳ ゴシック" w:eastAsia="ＭＳ ゴシック" w:hAnsi="ＭＳ ゴシック" w:hint="eastAsia"/>
          <w:sz w:val="24"/>
          <w:szCs w:val="24"/>
        </w:rPr>
        <w:t>としての</w:t>
      </w:r>
      <w:r w:rsidR="00085D71" w:rsidRPr="0029268C">
        <w:rPr>
          <w:rFonts w:ascii="ＭＳ ゴシック" w:eastAsia="ＭＳ ゴシック" w:hAnsi="ＭＳ ゴシック" w:hint="eastAsia"/>
          <w:sz w:val="24"/>
          <w:szCs w:val="24"/>
        </w:rPr>
        <w:t>対応のほか、利用目的の変更としての対応</w:t>
      </w:r>
      <w:r w:rsidRPr="0029268C">
        <w:rPr>
          <w:rFonts w:ascii="ＭＳ ゴシック" w:eastAsia="ＭＳ ゴシック" w:hAnsi="ＭＳ ゴシック" w:hint="eastAsia"/>
          <w:sz w:val="24"/>
          <w:szCs w:val="24"/>
        </w:rPr>
        <w:t>となる可能性</w:t>
      </w:r>
      <w:r w:rsidR="00085D71" w:rsidRPr="0029268C">
        <w:rPr>
          <w:rFonts w:ascii="ＭＳ ゴシック" w:eastAsia="ＭＳ ゴシック" w:hAnsi="ＭＳ ゴシック" w:hint="eastAsia"/>
          <w:sz w:val="24"/>
          <w:szCs w:val="24"/>
        </w:rPr>
        <w:t>も考えられる</w:t>
      </w:r>
      <w:r w:rsidRPr="0029268C">
        <w:rPr>
          <w:rFonts w:ascii="ＭＳ ゴシック" w:eastAsia="ＭＳ ゴシック" w:hAnsi="ＭＳ ゴシック" w:hint="eastAsia"/>
          <w:sz w:val="24"/>
          <w:szCs w:val="24"/>
        </w:rPr>
        <w:t>。</w:t>
      </w:r>
      <w:r w:rsidR="00085D71" w:rsidRPr="0029268C">
        <w:rPr>
          <w:rFonts w:ascii="ＭＳ ゴシック" w:eastAsia="ＭＳ ゴシック" w:hAnsi="ＭＳ ゴシック" w:hint="eastAsia"/>
          <w:sz w:val="24"/>
          <w:szCs w:val="24"/>
        </w:rPr>
        <w:t>いずれにしても、</w:t>
      </w:r>
      <w:r w:rsidR="00DE42CA" w:rsidRPr="0029268C">
        <w:rPr>
          <w:rFonts w:ascii="ＭＳ ゴシック" w:eastAsia="ＭＳ ゴシック" w:hAnsi="ＭＳ ゴシック" w:hint="eastAsia"/>
          <w:sz w:val="24"/>
          <w:szCs w:val="24"/>
        </w:rPr>
        <w:t>児童生徒</w:t>
      </w:r>
      <w:r w:rsidR="00DE41B6" w:rsidRPr="0029268C">
        <w:rPr>
          <w:rFonts w:ascii="ＭＳ ゴシック" w:eastAsia="ＭＳ ゴシック" w:hAnsi="ＭＳ ゴシック"/>
          <w:sz w:val="24"/>
          <w:szCs w:val="24"/>
        </w:rPr>
        <w:t>本人</w:t>
      </w:r>
      <w:r w:rsidR="00DE42CA" w:rsidRPr="0029268C">
        <w:rPr>
          <w:rFonts w:ascii="ＭＳ ゴシック" w:eastAsia="ＭＳ ゴシック" w:hAnsi="ＭＳ ゴシック" w:hint="eastAsia"/>
          <w:sz w:val="24"/>
          <w:szCs w:val="24"/>
        </w:rPr>
        <w:t>及び</w:t>
      </w:r>
      <w:r w:rsidR="00DE41B6" w:rsidRPr="0029268C">
        <w:rPr>
          <w:rFonts w:ascii="ＭＳ ゴシック" w:eastAsia="ＭＳ ゴシック" w:hAnsi="ＭＳ ゴシック"/>
          <w:sz w:val="24"/>
          <w:szCs w:val="24"/>
        </w:rPr>
        <w:t>保護者に対する丁寧な説明を尽くす</w:t>
      </w:r>
      <w:r w:rsidRPr="0029268C">
        <w:rPr>
          <w:rFonts w:ascii="ＭＳ ゴシック" w:eastAsia="ＭＳ ゴシック" w:hAnsi="ＭＳ ゴシック" w:hint="eastAsia"/>
          <w:sz w:val="24"/>
          <w:szCs w:val="24"/>
        </w:rPr>
        <w:t>ことが求められる</w:t>
      </w:r>
      <w:r w:rsidR="00A75E89" w:rsidRPr="0029268C">
        <w:rPr>
          <w:rFonts w:ascii="ＭＳ ゴシック" w:eastAsia="ＭＳ ゴシック" w:hAnsi="ＭＳ ゴシック" w:hint="eastAsia"/>
          <w:sz w:val="24"/>
          <w:szCs w:val="24"/>
        </w:rPr>
        <w:t>と考えられる</w:t>
      </w:r>
      <w:r w:rsidR="00DE41B6" w:rsidRPr="0029268C">
        <w:rPr>
          <w:rFonts w:ascii="ＭＳ ゴシック" w:eastAsia="ＭＳ ゴシック" w:hAnsi="ＭＳ ゴシック"/>
          <w:sz w:val="24"/>
          <w:szCs w:val="24"/>
        </w:rPr>
        <w:t>。</w:t>
      </w:r>
    </w:p>
    <w:p w14:paraId="0BF8BB77" w14:textId="30E1EF1E" w:rsidR="000013DD" w:rsidRPr="0029268C" w:rsidRDefault="00D85601" w:rsidP="00B40123">
      <w:pPr>
        <w:ind w:leftChars="350" w:left="73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具体的な手法については、</w:t>
      </w:r>
      <w:r w:rsidR="000A1CDF" w:rsidRPr="0029268C">
        <w:rPr>
          <w:rFonts w:ascii="ＭＳ ゴシック" w:eastAsia="ＭＳ ゴシック" w:hAnsi="ＭＳ ゴシック" w:hint="eastAsia"/>
          <w:sz w:val="24"/>
          <w:szCs w:val="24"/>
        </w:rPr>
        <w:t>例えば、</w:t>
      </w:r>
      <w:r w:rsidR="00C41162" w:rsidRPr="0029268C">
        <w:rPr>
          <w:rFonts w:ascii="ＭＳ ゴシック" w:eastAsia="ＭＳ ゴシック" w:hAnsi="ＭＳ ゴシック" w:hint="eastAsia"/>
          <w:sz w:val="24"/>
          <w:szCs w:val="24"/>
        </w:rPr>
        <w:t>データベースに搭載する個人情報について、今後、児童生徒等から</w:t>
      </w:r>
      <w:r w:rsidRPr="0029268C">
        <w:rPr>
          <w:rFonts w:ascii="ＭＳ ゴシック" w:eastAsia="ＭＳ ゴシック" w:hAnsi="ＭＳ ゴシック" w:hint="eastAsia"/>
          <w:sz w:val="24"/>
          <w:szCs w:val="24"/>
        </w:rPr>
        <w:t>新たに</w:t>
      </w:r>
      <w:r w:rsidR="00C41162" w:rsidRPr="0029268C">
        <w:rPr>
          <w:rFonts w:ascii="ＭＳ ゴシック" w:eastAsia="ＭＳ ゴシック" w:hAnsi="ＭＳ ゴシック" w:hint="eastAsia"/>
          <w:sz w:val="24"/>
          <w:szCs w:val="24"/>
        </w:rPr>
        <w:t>取得を行う際には、当該取得に係る事務連絡等の行政文書において、</w:t>
      </w:r>
      <w:r w:rsidR="000013DD" w:rsidRPr="0029268C">
        <w:rPr>
          <w:rFonts w:ascii="ＭＳ ゴシック" w:eastAsia="ＭＳ ゴシック" w:hAnsi="ＭＳ ゴシック" w:hint="eastAsia"/>
          <w:sz w:val="24"/>
          <w:szCs w:val="24"/>
        </w:rPr>
        <w:t>例えば、</w:t>
      </w:r>
      <w:r w:rsidR="00C41162" w:rsidRPr="0029268C">
        <w:rPr>
          <w:rFonts w:ascii="ＭＳ ゴシック" w:eastAsia="ＭＳ ゴシック" w:hAnsi="ＭＳ ゴシック" w:hint="eastAsia"/>
          <w:sz w:val="24"/>
          <w:szCs w:val="24"/>
        </w:rPr>
        <w:t>「</w:t>
      </w:r>
      <w:r w:rsidR="006A48FA">
        <w:rPr>
          <w:rFonts w:ascii="ＭＳ ゴシック" w:eastAsia="ＭＳ ゴシック" w:hAnsi="ＭＳ ゴシック" w:hint="eastAsia"/>
          <w:sz w:val="24"/>
          <w:szCs w:val="24"/>
        </w:rPr>
        <w:t>この他、</w:t>
      </w:r>
      <w:r w:rsidR="000013DD" w:rsidRPr="0029268C">
        <w:rPr>
          <w:rFonts w:ascii="ＭＳ ゴシック" w:eastAsia="ＭＳ ゴシック" w:hAnsi="ＭＳ ゴシック" w:hint="eastAsia"/>
          <w:sz w:val="24"/>
          <w:szCs w:val="24"/>
        </w:rPr>
        <w:t>いただいた情報は、</w:t>
      </w:r>
      <w:r w:rsidR="00C41162" w:rsidRPr="0029268C">
        <w:rPr>
          <w:rFonts w:ascii="ＭＳ ゴシック" w:eastAsia="ＭＳ ゴシック" w:hAnsi="ＭＳ ゴシック" w:hint="eastAsia"/>
          <w:sz w:val="24"/>
          <w:szCs w:val="24"/>
        </w:rPr>
        <w:t>教育総合データベースにおける</w:t>
      </w:r>
      <w:r w:rsidR="00B21123">
        <w:rPr>
          <w:rFonts w:ascii="ＭＳ ゴシック" w:eastAsia="ＭＳ ゴシック" w:hAnsi="ＭＳ ゴシック" w:hint="eastAsia"/>
          <w:sz w:val="24"/>
          <w:szCs w:val="24"/>
        </w:rPr>
        <w:t>、</w:t>
      </w:r>
      <w:r w:rsidR="00B21123" w:rsidRPr="0029268C">
        <w:rPr>
          <w:rFonts w:ascii="ＭＳ ゴシック" w:eastAsia="ＭＳ ゴシック" w:hAnsi="ＭＳ ゴシック" w:hint="eastAsia"/>
          <w:sz w:val="24"/>
          <w:szCs w:val="24"/>
        </w:rPr>
        <w:t>誰一人取り残されない、子供たち一人一人に応じた支援の実現</w:t>
      </w:r>
      <w:r w:rsidR="00B21123">
        <w:rPr>
          <w:rFonts w:ascii="ＭＳ ゴシック" w:eastAsia="ＭＳ ゴシック" w:hAnsi="ＭＳ ゴシック" w:hint="eastAsia"/>
          <w:sz w:val="24"/>
          <w:szCs w:val="24"/>
        </w:rPr>
        <w:t>のための</w:t>
      </w:r>
      <w:r w:rsidR="00B40123">
        <w:rPr>
          <w:rFonts w:ascii="ＭＳ ゴシック" w:eastAsia="ＭＳ ゴシック" w:hAnsi="ＭＳ ゴシック" w:hint="eastAsia"/>
          <w:sz w:val="24"/>
          <w:szCs w:val="24"/>
        </w:rPr>
        <w:t>、</w:t>
      </w:r>
      <w:r w:rsidR="00B40123" w:rsidRPr="00B40123">
        <w:rPr>
          <w:rFonts w:ascii="ＭＳ ゴシック" w:eastAsia="ＭＳ ゴシック" w:hAnsi="ＭＳ ゴシック" w:hint="eastAsia"/>
          <w:sz w:val="24"/>
          <w:szCs w:val="24"/>
        </w:rPr>
        <w:t>（１）子供たちの</w:t>
      </w:r>
      <w:r w:rsidR="00B40123" w:rsidRPr="00B40123">
        <w:rPr>
          <w:rFonts w:ascii="ＭＳ ゴシック" w:eastAsia="ＭＳ ゴシック" w:hAnsi="ＭＳ ゴシック"/>
          <w:sz w:val="24"/>
          <w:szCs w:val="24"/>
        </w:rPr>
        <w:t>SOSの早期発見・支援</w:t>
      </w:r>
      <w:r w:rsidR="00B40123">
        <w:rPr>
          <w:rFonts w:ascii="ＭＳ ゴシック" w:eastAsia="ＭＳ ゴシック" w:hAnsi="ＭＳ ゴシック" w:hint="eastAsia"/>
          <w:sz w:val="24"/>
          <w:szCs w:val="24"/>
        </w:rPr>
        <w:t>（</w:t>
      </w:r>
      <w:r w:rsidR="00B40123" w:rsidRPr="00B40123">
        <w:rPr>
          <w:rFonts w:ascii="ＭＳ ゴシック" w:eastAsia="ＭＳ ゴシック" w:hAnsi="ＭＳ ゴシック" w:hint="eastAsia"/>
          <w:sz w:val="24"/>
          <w:szCs w:val="24"/>
        </w:rPr>
        <w:t>不登校、いじめ等に関し、子供たちの</w:t>
      </w:r>
      <w:r w:rsidR="00B40123" w:rsidRPr="00B40123">
        <w:rPr>
          <w:rFonts w:ascii="ＭＳ ゴシック" w:eastAsia="ＭＳ ゴシック" w:hAnsi="ＭＳ ゴシック"/>
          <w:sz w:val="24"/>
          <w:szCs w:val="24"/>
        </w:rPr>
        <w:t>SOS</w:t>
      </w:r>
      <w:r w:rsidR="00B40123">
        <w:rPr>
          <w:rFonts w:ascii="ＭＳ ゴシック" w:eastAsia="ＭＳ ゴシック" w:hAnsi="ＭＳ ゴシック"/>
          <w:sz w:val="24"/>
          <w:szCs w:val="24"/>
        </w:rPr>
        <w:t>が事前に何らかの兆候として現れていないか</w:t>
      </w:r>
      <w:r w:rsidR="00B40123">
        <w:rPr>
          <w:rFonts w:ascii="ＭＳ ゴシック" w:eastAsia="ＭＳ ゴシック" w:hAnsi="ＭＳ ゴシック" w:hint="eastAsia"/>
          <w:sz w:val="24"/>
          <w:szCs w:val="24"/>
        </w:rPr>
        <w:t>、</w:t>
      </w:r>
      <w:r w:rsidR="00B40123">
        <w:rPr>
          <w:rFonts w:ascii="ＭＳ ゴシック" w:eastAsia="ＭＳ ゴシック" w:hAnsi="ＭＳ ゴシック"/>
          <w:sz w:val="24"/>
          <w:szCs w:val="24"/>
        </w:rPr>
        <w:t>それを踏まえ、ニーズに応じた早期支援ができないか</w:t>
      </w:r>
      <w:r w:rsidR="00B40123">
        <w:rPr>
          <w:rFonts w:ascii="ＭＳ ゴシック" w:eastAsia="ＭＳ ゴシック" w:hAnsi="ＭＳ ゴシック" w:hint="eastAsia"/>
          <w:sz w:val="24"/>
          <w:szCs w:val="24"/>
        </w:rPr>
        <w:t>）、</w:t>
      </w:r>
      <w:r w:rsidR="00B40123" w:rsidRPr="00B40123">
        <w:rPr>
          <w:rFonts w:ascii="ＭＳ ゴシック" w:eastAsia="ＭＳ ゴシック" w:hAnsi="ＭＳ ゴシック" w:hint="eastAsia"/>
          <w:sz w:val="24"/>
          <w:szCs w:val="24"/>
        </w:rPr>
        <w:t>（２）貧困・虐待等の困難を有する子供への支援</w:t>
      </w:r>
      <w:r w:rsidR="00B40123">
        <w:rPr>
          <w:rFonts w:ascii="ＭＳ ゴシック" w:eastAsia="ＭＳ ゴシック" w:hAnsi="ＭＳ ゴシック" w:hint="eastAsia"/>
          <w:sz w:val="24"/>
          <w:szCs w:val="24"/>
        </w:rPr>
        <w:t>（</w:t>
      </w:r>
      <w:r w:rsidR="00B40123" w:rsidRPr="00B40123">
        <w:rPr>
          <w:rFonts w:ascii="ＭＳ ゴシック" w:eastAsia="ＭＳ ゴシック" w:hAnsi="ＭＳ ゴシック" w:hint="eastAsia"/>
          <w:sz w:val="24"/>
          <w:szCs w:val="24"/>
        </w:rPr>
        <w:t>上記（１）のような</w:t>
      </w:r>
      <w:r w:rsidR="00B40123" w:rsidRPr="00B40123">
        <w:rPr>
          <w:rFonts w:ascii="ＭＳ ゴシック" w:eastAsia="ＭＳ ゴシック" w:hAnsi="ＭＳ ゴシック"/>
          <w:sz w:val="24"/>
          <w:szCs w:val="24"/>
        </w:rPr>
        <w:t>SOSの兆候が現れた場合に、家庭的な要因に係るデータを市内の関係部局等に共有することにより、貧困・虐待等の困難を有する子供や家庭への支援につなげることができないか</w:t>
      </w:r>
      <w:r w:rsidR="00B40123">
        <w:rPr>
          <w:rFonts w:ascii="ＭＳ ゴシック" w:eastAsia="ＭＳ ゴシック" w:hAnsi="ＭＳ ゴシック" w:hint="eastAsia"/>
          <w:sz w:val="24"/>
          <w:szCs w:val="24"/>
        </w:rPr>
        <w:t>）、の検証</w:t>
      </w:r>
      <w:r w:rsidR="00C41162" w:rsidRPr="0029268C">
        <w:rPr>
          <w:rFonts w:ascii="ＭＳ ゴシック" w:eastAsia="ＭＳ ゴシック" w:hAnsi="ＭＳ ゴシック" w:hint="eastAsia"/>
          <w:sz w:val="24"/>
          <w:szCs w:val="24"/>
        </w:rPr>
        <w:t>及び当該</w:t>
      </w:r>
      <w:r w:rsidR="00B40123">
        <w:rPr>
          <w:rFonts w:ascii="ＭＳ ゴシック" w:eastAsia="ＭＳ ゴシック" w:hAnsi="ＭＳ ゴシック" w:hint="eastAsia"/>
          <w:sz w:val="24"/>
          <w:szCs w:val="24"/>
        </w:rPr>
        <w:t>検証</w:t>
      </w:r>
      <w:r w:rsidR="00C41162" w:rsidRPr="0029268C">
        <w:rPr>
          <w:rFonts w:ascii="ＭＳ ゴシック" w:eastAsia="ＭＳ ゴシック" w:hAnsi="ＭＳ ゴシック" w:hint="eastAsia"/>
          <w:sz w:val="24"/>
          <w:szCs w:val="24"/>
        </w:rPr>
        <w:t>の結果を踏まえた支援に</w:t>
      </w:r>
      <w:r w:rsidR="00A649D8">
        <w:rPr>
          <w:rFonts w:ascii="ＭＳ ゴシック" w:eastAsia="ＭＳ ゴシック" w:hAnsi="ＭＳ ゴシック" w:hint="eastAsia"/>
          <w:sz w:val="24"/>
          <w:szCs w:val="24"/>
        </w:rPr>
        <w:t>限って</w:t>
      </w:r>
      <w:r w:rsidR="00C41162" w:rsidRPr="0029268C">
        <w:rPr>
          <w:rFonts w:ascii="ＭＳ ゴシック" w:eastAsia="ＭＳ ゴシック" w:hAnsi="ＭＳ ゴシック" w:hint="eastAsia"/>
          <w:sz w:val="24"/>
          <w:szCs w:val="24"/>
        </w:rPr>
        <w:t>利用することとします。」といった</w:t>
      </w:r>
      <w:r w:rsidRPr="0029268C">
        <w:rPr>
          <w:rFonts w:ascii="ＭＳ ゴシック" w:eastAsia="ＭＳ ゴシック" w:hAnsi="ＭＳ ゴシック" w:hint="eastAsia"/>
          <w:sz w:val="24"/>
          <w:szCs w:val="24"/>
        </w:rPr>
        <w:t>ような</w:t>
      </w:r>
      <w:r w:rsidR="00C41162" w:rsidRPr="0029268C">
        <w:rPr>
          <w:rFonts w:ascii="ＭＳ ゴシック" w:eastAsia="ＭＳ ゴシック" w:hAnsi="ＭＳ ゴシック" w:hint="eastAsia"/>
          <w:sz w:val="24"/>
          <w:szCs w:val="24"/>
        </w:rPr>
        <w:t>説明を付記すること</w:t>
      </w:r>
      <w:r w:rsidR="003A3ED0" w:rsidRPr="0029268C">
        <w:rPr>
          <w:rFonts w:ascii="ＭＳ ゴシック" w:eastAsia="ＭＳ ゴシック" w:hAnsi="ＭＳ ゴシック" w:hint="eastAsia"/>
          <w:sz w:val="24"/>
          <w:szCs w:val="24"/>
        </w:rPr>
        <w:t>も</w:t>
      </w:r>
      <w:r w:rsidRPr="0029268C">
        <w:rPr>
          <w:rFonts w:ascii="ＭＳ ゴシック" w:eastAsia="ＭＳ ゴシック" w:hAnsi="ＭＳ ゴシック" w:hint="eastAsia"/>
          <w:sz w:val="24"/>
          <w:szCs w:val="24"/>
        </w:rPr>
        <w:t>考えられる</w:t>
      </w:r>
      <w:r w:rsidR="001645BD" w:rsidRPr="0029268C">
        <w:rPr>
          <w:rFonts w:ascii="ＭＳ ゴシック" w:eastAsia="ＭＳ ゴシック" w:hAnsi="ＭＳ ゴシック" w:hint="eastAsia"/>
          <w:sz w:val="24"/>
          <w:szCs w:val="24"/>
        </w:rPr>
        <w:t>が、今後、</w:t>
      </w:r>
      <w:r w:rsidR="00BF405E" w:rsidRPr="0029268C">
        <w:rPr>
          <w:rFonts w:ascii="ＭＳ ゴシック" w:eastAsia="ＭＳ ゴシック" w:hAnsi="ＭＳ ゴシック" w:hint="eastAsia"/>
          <w:kern w:val="0"/>
          <w:sz w:val="24"/>
          <w:szCs w:val="24"/>
        </w:rPr>
        <w:t>国の検討状況も踏まえながら、</w:t>
      </w:r>
      <w:r w:rsidR="001645BD" w:rsidRPr="0029268C">
        <w:rPr>
          <w:rFonts w:ascii="ＭＳ ゴシック" w:eastAsia="ＭＳ ゴシック" w:hAnsi="ＭＳ ゴシック" w:hint="eastAsia"/>
          <w:sz w:val="24"/>
          <w:szCs w:val="24"/>
        </w:rPr>
        <w:t>庁内関係部局とも連携しつつ</w:t>
      </w:r>
      <w:r w:rsidR="008C4723">
        <w:rPr>
          <w:rFonts w:ascii="ＭＳ ゴシック" w:eastAsia="ＭＳ ゴシック" w:hAnsi="ＭＳ ゴシック" w:hint="eastAsia"/>
          <w:sz w:val="24"/>
          <w:szCs w:val="24"/>
        </w:rPr>
        <w:t>、</w:t>
      </w:r>
      <w:r w:rsidR="001645BD" w:rsidRPr="0029268C">
        <w:rPr>
          <w:rFonts w:ascii="ＭＳ ゴシック" w:eastAsia="ＭＳ ゴシック" w:hAnsi="ＭＳ ゴシック" w:hint="eastAsia"/>
          <w:sz w:val="24"/>
          <w:szCs w:val="24"/>
        </w:rPr>
        <w:t>整理を行っていく</w:t>
      </w:r>
      <w:r w:rsidR="00C41162" w:rsidRPr="0029268C">
        <w:rPr>
          <w:rFonts w:ascii="ＭＳ ゴシック" w:eastAsia="ＭＳ ゴシック" w:hAnsi="ＭＳ ゴシック" w:hint="eastAsia"/>
          <w:sz w:val="24"/>
          <w:szCs w:val="24"/>
        </w:rPr>
        <w:t>。</w:t>
      </w:r>
    </w:p>
    <w:p w14:paraId="6BF05595" w14:textId="4DED3513" w:rsidR="00F3184D" w:rsidRPr="0029268C" w:rsidRDefault="00F3184D" w:rsidP="00DE41B6">
      <w:pPr>
        <w:ind w:left="480" w:hangingChars="200" w:hanging="480"/>
        <w:rPr>
          <w:rFonts w:ascii="ＭＳ ゴシック" w:eastAsia="ＭＳ ゴシック" w:hAnsi="ＭＳ ゴシック"/>
          <w:sz w:val="24"/>
          <w:szCs w:val="24"/>
        </w:rPr>
      </w:pPr>
    </w:p>
    <w:p w14:paraId="2019ED60" w14:textId="09558810" w:rsidR="00D4462C" w:rsidRPr="0029268C" w:rsidRDefault="00D4462C" w:rsidP="00867744">
      <w:pPr>
        <w:pStyle w:val="3"/>
        <w:ind w:left="8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bookmarkStart w:id="20" w:name="_Toc121844635"/>
      <w:r w:rsidRPr="0029268C">
        <w:rPr>
          <w:rFonts w:ascii="ＭＳ ゴシック" w:eastAsia="ＭＳ ゴシック" w:hAnsi="ＭＳ ゴシック" w:hint="eastAsia"/>
          <w:sz w:val="24"/>
          <w:szCs w:val="24"/>
        </w:rPr>
        <w:t>（２）学校現場におけるデータ利活用の文化醸成</w:t>
      </w:r>
      <w:bookmarkEnd w:id="20"/>
    </w:p>
    <w:p w14:paraId="31517F7E" w14:textId="6F18197F" w:rsidR="00D4462C" w:rsidRPr="0029268C" w:rsidRDefault="00D4462C" w:rsidP="00995D3D">
      <w:pPr>
        <w:ind w:left="720" w:hangingChars="300" w:hanging="72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995D3D" w:rsidRPr="0029268C">
        <w:rPr>
          <w:rFonts w:ascii="ＭＳ ゴシック" w:eastAsia="ＭＳ ゴシック" w:hAnsi="ＭＳ ゴシック" w:hint="eastAsia"/>
          <w:sz w:val="24"/>
          <w:szCs w:val="24"/>
        </w:rPr>
        <w:t>本市においては、国のG</w:t>
      </w:r>
      <w:r w:rsidR="00995D3D" w:rsidRPr="0029268C">
        <w:rPr>
          <w:rFonts w:ascii="ＭＳ ゴシック" w:eastAsia="ＭＳ ゴシック" w:hAnsi="ＭＳ ゴシック"/>
          <w:sz w:val="24"/>
          <w:szCs w:val="24"/>
        </w:rPr>
        <w:t>IGA</w:t>
      </w:r>
      <w:r w:rsidR="00995D3D" w:rsidRPr="0029268C">
        <w:rPr>
          <w:rFonts w:ascii="ＭＳ ゴシック" w:eastAsia="ＭＳ ゴシック" w:hAnsi="ＭＳ ゴシック" w:hint="eastAsia"/>
          <w:sz w:val="24"/>
          <w:szCs w:val="24"/>
        </w:rPr>
        <w:t>スクール構想に先立ち、平成2</w:t>
      </w:r>
      <w:r w:rsidR="00995D3D" w:rsidRPr="0029268C">
        <w:rPr>
          <w:rFonts w:ascii="ＭＳ ゴシック" w:eastAsia="ＭＳ ゴシック" w:hAnsi="ＭＳ ゴシック"/>
          <w:sz w:val="24"/>
          <w:szCs w:val="24"/>
        </w:rPr>
        <w:t>8</w:t>
      </w:r>
      <w:r w:rsidR="00995D3D" w:rsidRPr="0029268C">
        <w:rPr>
          <w:rFonts w:ascii="ＭＳ ゴシック" w:eastAsia="ＭＳ ゴシック" w:hAnsi="ＭＳ ゴシック" w:hint="eastAsia"/>
          <w:sz w:val="24"/>
          <w:szCs w:val="24"/>
        </w:rPr>
        <w:t>年</w:t>
      </w:r>
      <w:r w:rsidR="000C5E6C">
        <w:rPr>
          <w:rFonts w:ascii="ＭＳ ゴシック" w:eastAsia="ＭＳ ゴシック" w:hAnsi="ＭＳ ゴシック" w:hint="eastAsia"/>
          <w:sz w:val="24"/>
          <w:szCs w:val="24"/>
        </w:rPr>
        <w:t>（2</w:t>
      </w:r>
      <w:r w:rsidR="000C5E6C">
        <w:rPr>
          <w:rFonts w:ascii="ＭＳ ゴシック" w:eastAsia="ＭＳ ゴシック" w:hAnsi="ＭＳ ゴシック"/>
          <w:sz w:val="24"/>
          <w:szCs w:val="24"/>
        </w:rPr>
        <w:t>016</w:t>
      </w:r>
      <w:r w:rsidR="000C5E6C">
        <w:rPr>
          <w:rFonts w:ascii="ＭＳ ゴシック" w:eastAsia="ＭＳ ゴシック" w:hAnsi="ＭＳ ゴシック" w:hint="eastAsia"/>
          <w:sz w:val="24"/>
          <w:szCs w:val="24"/>
        </w:rPr>
        <w:t>年）</w:t>
      </w:r>
      <w:r w:rsidR="00995D3D" w:rsidRPr="0029268C">
        <w:rPr>
          <w:rFonts w:ascii="ＭＳ ゴシック" w:eastAsia="ＭＳ ゴシック" w:hAnsi="ＭＳ ゴシック" w:hint="eastAsia"/>
          <w:sz w:val="24"/>
          <w:szCs w:val="24"/>
        </w:rPr>
        <w:t>頃からI</w:t>
      </w:r>
      <w:r w:rsidR="00995D3D" w:rsidRPr="0029268C">
        <w:rPr>
          <w:rFonts w:ascii="ＭＳ ゴシック" w:eastAsia="ＭＳ ゴシック" w:hAnsi="ＭＳ ゴシック"/>
          <w:sz w:val="24"/>
          <w:szCs w:val="24"/>
        </w:rPr>
        <w:t>CT</w:t>
      </w:r>
      <w:r w:rsidR="00995D3D" w:rsidRPr="0029268C">
        <w:rPr>
          <w:rFonts w:ascii="ＭＳ ゴシック" w:eastAsia="ＭＳ ゴシック" w:hAnsi="ＭＳ ゴシック" w:hint="eastAsia"/>
          <w:sz w:val="24"/>
          <w:szCs w:val="24"/>
        </w:rPr>
        <w:t>の活用に向けた環境整備を行っており、子供たちが１人１台端末を日常使いする光景は、普段の授業でも見られるところである。</w:t>
      </w:r>
    </w:p>
    <w:p w14:paraId="26857550" w14:textId="14F26ADA" w:rsidR="00995D3D" w:rsidRPr="0029268C" w:rsidRDefault="00995D3D" w:rsidP="00995D3D">
      <w:pPr>
        <w:ind w:left="720" w:hangingChars="300" w:hanging="72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lastRenderedPageBreak/>
        <w:t xml:space="preserve">　　　　他方で、学校現場において教育データを利活用するという実践については、まだ浸透しているとは言えない状況にある。その理由としては、例えば、データ利活用の必要性が十分に理解されていないこと、利活用の具体的な実践事例が不足していること、</w:t>
      </w:r>
      <w:r w:rsidR="00CA728C" w:rsidRPr="0029268C">
        <w:rPr>
          <w:rFonts w:ascii="ＭＳ ゴシック" w:eastAsia="ＭＳ ゴシック" w:hAnsi="ＭＳ ゴシック" w:hint="eastAsia"/>
          <w:sz w:val="24"/>
          <w:szCs w:val="24"/>
        </w:rPr>
        <w:t>教職員に</w:t>
      </w:r>
      <w:r w:rsidRPr="0029268C">
        <w:rPr>
          <w:rFonts w:ascii="ＭＳ ゴシック" w:eastAsia="ＭＳ ゴシック" w:hAnsi="ＭＳ ゴシック" w:hint="eastAsia"/>
          <w:sz w:val="24"/>
          <w:szCs w:val="24"/>
        </w:rPr>
        <w:t>必要なデータ</w:t>
      </w:r>
      <w:r w:rsidR="00CA728C" w:rsidRPr="0029268C">
        <w:rPr>
          <w:rFonts w:ascii="ＭＳ ゴシック" w:eastAsia="ＭＳ ゴシック" w:hAnsi="ＭＳ ゴシック" w:hint="eastAsia"/>
          <w:sz w:val="24"/>
          <w:szCs w:val="24"/>
        </w:rPr>
        <w:t>リテラシーが育成されていない</w:t>
      </w:r>
      <w:r w:rsidRPr="0029268C">
        <w:rPr>
          <w:rFonts w:ascii="ＭＳ ゴシック" w:eastAsia="ＭＳ ゴシック" w:hAnsi="ＭＳ ゴシック" w:hint="eastAsia"/>
          <w:sz w:val="24"/>
          <w:szCs w:val="24"/>
        </w:rPr>
        <w:t>こと、などが考えられる。</w:t>
      </w:r>
    </w:p>
    <w:p w14:paraId="5AE36FA3" w14:textId="32F9EF95" w:rsidR="00995D3D" w:rsidRPr="0029268C" w:rsidRDefault="00995D3D" w:rsidP="00995D3D">
      <w:pPr>
        <w:ind w:leftChars="350" w:left="73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このため、データ利活用の視点として、①目的（目的を持ってデータを収集・活用することや、課題を指摘するだけでなく褒めるためにデータを活用すること）、②</w:t>
      </w:r>
      <w:r w:rsidR="009F3800" w:rsidRPr="0029268C">
        <w:rPr>
          <w:rFonts w:ascii="ＭＳ ゴシック" w:eastAsia="ＭＳ ゴシック" w:hAnsi="ＭＳ ゴシック" w:hint="eastAsia"/>
          <w:sz w:val="24"/>
          <w:szCs w:val="24"/>
        </w:rPr>
        <w:t>範囲（</w:t>
      </w:r>
      <w:r w:rsidRPr="0029268C">
        <w:rPr>
          <w:rFonts w:ascii="ＭＳ ゴシック" w:eastAsia="ＭＳ ゴシック" w:hAnsi="ＭＳ ゴシック" w:hint="eastAsia"/>
          <w:sz w:val="24"/>
          <w:szCs w:val="24"/>
        </w:rPr>
        <w:t>データ</w:t>
      </w:r>
      <w:r w:rsidR="009F3800" w:rsidRPr="0029268C">
        <w:rPr>
          <w:rFonts w:ascii="ＭＳ ゴシック" w:eastAsia="ＭＳ ゴシック" w:hAnsi="ＭＳ ゴシック" w:hint="eastAsia"/>
          <w:sz w:val="24"/>
          <w:szCs w:val="24"/>
        </w:rPr>
        <w:t>と</w:t>
      </w:r>
      <w:r w:rsidRPr="0029268C">
        <w:rPr>
          <w:rFonts w:ascii="ＭＳ ゴシック" w:eastAsia="ＭＳ ゴシック" w:hAnsi="ＭＳ ゴシック" w:hint="eastAsia"/>
          <w:sz w:val="24"/>
          <w:szCs w:val="24"/>
        </w:rPr>
        <w:t>は</w:t>
      </w:r>
      <w:r w:rsidR="005F6185">
        <w:rPr>
          <w:rFonts w:ascii="ＭＳ ゴシック" w:eastAsia="ＭＳ ゴシック" w:hAnsi="ＭＳ ゴシック" w:hint="eastAsia"/>
          <w:sz w:val="24"/>
          <w:szCs w:val="24"/>
        </w:rPr>
        <w:t>学力・学習状況調査</w:t>
      </w:r>
      <w:r w:rsidRPr="0029268C">
        <w:rPr>
          <w:rFonts w:ascii="ＭＳ ゴシック" w:eastAsia="ＭＳ ゴシック" w:hAnsi="ＭＳ ゴシック" w:hint="eastAsia"/>
          <w:sz w:val="24"/>
          <w:szCs w:val="24"/>
        </w:rPr>
        <w:t>のテスト結果だけでなく、様々な量的・質的データが存在すること</w:t>
      </w:r>
      <w:r w:rsidR="009F3800" w:rsidRPr="0029268C">
        <w:rPr>
          <w:rFonts w:ascii="ＭＳ ゴシック" w:eastAsia="ＭＳ ゴシック" w:hAnsi="ＭＳ ゴシック" w:hint="eastAsia"/>
          <w:sz w:val="24"/>
          <w:szCs w:val="24"/>
        </w:rPr>
        <w:t>）、③粒度（推移を見たり、一定集団に分解すること）、④鮮度（</w:t>
      </w:r>
      <w:r w:rsidRPr="0029268C">
        <w:rPr>
          <w:rFonts w:ascii="ＭＳ ゴシック" w:eastAsia="ＭＳ ゴシック" w:hAnsi="ＭＳ ゴシック" w:hint="eastAsia"/>
          <w:sz w:val="24"/>
          <w:szCs w:val="24"/>
        </w:rPr>
        <w:t>収集から分析までの</w:t>
      </w:r>
      <w:r w:rsidR="009F3800" w:rsidRPr="0029268C">
        <w:rPr>
          <w:rFonts w:ascii="ＭＳ ゴシック" w:eastAsia="ＭＳ ゴシック" w:hAnsi="ＭＳ ゴシック" w:hint="eastAsia"/>
          <w:sz w:val="24"/>
          <w:szCs w:val="24"/>
        </w:rPr>
        <w:t>サイクルを早く回す</w:t>
      </w:r>
      <w:r w:rsidRPr="0029268C">
        <w:rPr>
          <w:rFonts w:ascii="ＭＳ ゴシック" w:eastAsia="ＭＳ ゴシック" w:hAnsi="ＭＳ ゴシック" w:hint="eastAsia"/>
          <w:sz w:val="24"/>
          <w:szCs w:val="24"/>
        </w:rPr>
        <w:t>こと</w:t>
      </w:r>
      <w:r w:rsidR="009F3800" w:rsidRPr="0029268C">
        <w:rPr>
          <w:rFonts w:ascii="ＭＳ ゴシック" w:eastAsia="ＭＳ ゴシック" w:hAnsi="ＭＳ ゴシック" w:hint="eastAsia"/>
          <w:sz w:val="24"/>
          <w:szCs w:val="24"/>
        </w:rPr>
        <w:t>）、⑤文化（</w:t>
      </w:r>
      <w:r w:rsidRPr="0029268C">
        <w:rPr>
          <w:rFonts w:ascii="ＭＳ ゴシック" w:eastAsia="ＭＳ ゴシック" w:hAnsi="ＭＳ ゴシック" w:hint="eastAsia"/>
          <w:sz w:val="24"/>
          <w:szCs w:val="24"/>
        </w:rPr>
        <w:t>データ利活用の文化醸成には学校管理職等のキーパーソンが必要であること</w:t>
      </w:r>
      <w:r w:rsidR="009F3800" w:rsidRPr="0029268C">
        <w:rPr>
          <w:rFonts w:ascii="ＭＳ ゴシック" w:eastAsia="ＭＳ ゴシック" w:hAnsi="ＭＳ ゴシック" w:hint="eastAsia"/>
          <w:sz w:val="24"/>
          <w:szCs w:val="24"/>
        </w:rPr>
        <w:t>）、といったことを</w:t>
      </w:r>
      <w:r w:rsidR="00DF12C3" w:rsidRPr="0029268C">
        <w:rPr>
          <w:rFonts w:ascii="ＭＳ ゴシック" w:eastAsia="ＭＳ ゴシック" w:hAnsi="ＭＳ ゴシック" w:hint="eastAsia"/>
          <w:sz w:val="24"/>
          <w:szCs w:val="24"/>
        </w:rPr>
        <w:t>学校現場に</w:t>
      </w:r>
      <w:r w:rsidR="009F3800" w:rsidRPr="0029268C">
        <w:rPr>
          <w:rFonts w:ascii="ＭＳ ゴシック" w:eastAsia="ＭＳ ゴシック" w:hAnsi="ＭＳ ゴシック" w:hint="eastAsia"/>
          <w:sz w:val="24"/>
          <w:szCs w:val="24"/>
        </w:rPr>
        <w:t>伝え</w:t>
      </w:r>
      <w:r w:rsidR="00AE389B" w:rsidRPr="0029268C">
        <w:rPr>
          <w:rFonts w:ascii="ＭＳ ゴシック" w:eastAsia="ＭＳ ゴシック" w:hAnsi="ＭＳ ゴシック" w:hint="eastAsia"/>
          <w:sz w:val="24"/>
          <w:szCs w:val="24"/>
        </w:rPr>
        <w:t>ているところである</w:t>
      </w:r>
      <w:r w:rsidRPr="0029268C">
        <w:rPr>
          <w:rFonts w:ascii="ＭＳ ゴシック" w:eastAsia="ＭＳ ゴシック" w:hAnsi="ＭＳ ゴシック" w:hint="eastAsia"/>
          <w:sz w:val="24"/>
          <w:szCs w:val="24"/>
        </w:rPr>
        <w:t>。</w:t>
      </w:r>
    </w:p>
    <w:p w14:paraId="2D43C540" w14:textId="5694F6D1" w:rsidR="00992F35" w:rsidRPr="0029268C" w:rsidRDefault="00992F35" w:rsidP="00995D3D">
      <w:pPr>
        <w:ind w:leftChars="350" w:left="73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Pr="0029268C">
        <w:rPr>
          <w:rFonts w:ascii="ＭＳ ゴシック" w:eastAsia="ＭＳ ゴシック" w:hAnsi="ＭＳ ゴシック"/>
          <w:noProof/>
          <w:sz w:val="24"/>
          <w:szCs w:val="24"/>
        </w:rPr>
        <w:drawing>
          <wp:inline distT="0" distB="0" distL="0" distR="0" wp14:anchorId="2BCD92D5" wp14:editId="0886C63B">
            <wp:extent cx="4857750" cy="3629603"/>
            <wp:effectExtent l="0" t="0" r="0" b="9525"/>
            <wp:docPr id="4" name="図 3"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画面の領域"/>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85775" cy="3650542"/>
                    </a:xfrm>
                    <a:prstGeom prst="rect">
                      <a:avLst/>
                    </a:prstGeom>
                  </pic:spPr>
                </pic:pic>
              </a:graphicData>
            </a:graphic>
          </wp:inline>
        </w:drawing>
      </w:r>
    </w:p>
    <w:p w14:paraId="3A1E526C" w14:textId="7C5CB654" w:rsidR="00995D3D" w:rsidRPr="0029268C" w:rsidRDefault="00995D3D" w:rsidP="00995D3D">
      <w:pPr>
        <w:ind w:left="720" w:hangingChars="300" w:hanging="720"/>
        <w:rPr>
          <w:rFonts w:ascii="ＭＳ ゴシック" w:eastAsia="ＭＳ ゴシック" w:hAnsi="ＭＳ ゴシック"/>
          <w:sz w:val="24"/>
          <w:szCs w:val="24"/>
        </w:rPr>
      </w:pPr>
    </w:p>
    <w:p w14:paraId="66F91D54" w14:textId="1FB9BA33" w:rsidR="00CF673C" w:rsidRPr="0029268C" w:rsidRDefault="000D20AB" w:rsidP="000D20AB">
      <w:pPr>
        <w:ind w:leftChars="200" w:left="660" w:hangingChars="100" w:hanging="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F15B57" w:rsidRPr="0029268C">
        <w:rPr>
          <w:rFonts w:ascii="ＭＳ ゴシック" w:eastAsia="ＭＳ ゴシック" w:hAnsi="ＭＳ ゴシック" w:hint="eastAsia"/>
          <w:sz w:val="24"/>
          <w:szCs w:val="24"/>
        </w:rPr>
        <w:t>また、学校現場に対する支援としては、これまでも</w:t>
      </w:r>
      <w:r w:rsidRPr="0029268C">
        <w:rPr>
          <w:rFonts w:ascii="ＭＳ ゴシック" w:eastAsia="ＭＳ ゴシック" w:hAnsi="ＭＳ ゴシック" w:hint="eastAsia"/>
          <w:sz w:val="24"/>
          <w:szCs w:val="24"/>
        </w:rPr>
        <w:t>、</w:t>
      </w:r>
      <w:r w:rsidR="00F15B57" w:rsidRPr="0029268C">
        <w:rPr>
          <w:rFonts w:ascii="ＭＳ ゴシック" w:eastAsia="ＭＳ ゴシック" w:hAnsi="ＭＳ ゴシック" w:hint="eastAsia"/>
          <w:sz w:val="24"/>
          <w:szCs w:val="24"/>
        </w:rPr>
        <w:t>教育データ</w:t>
      </w:r>
      <w:r w:rsidR="00D52D73">
        <w:rPr>
          <w:rFonts w:ascii="ＭＳ ゴシック" w:eastAsia="ＭＳ ゴシック" w:hAnsi="ＭＳ ゴシック" w:hint="eastAsia"/>
          <w:sz w:val="24"/>
          <w:szCs w:val="24"/>
        </w:rPr>
        <w:t>の</w:t>
      </w:r>
      <w:r w:rsidR="00F15B57" w:rsidRPr="0029268C">
        <w:rPr>
          <w:rFonts w:ascii="ＭＳ ゴシック" w:eastAsia="ＭＳ ゴシック" w:hAnsi="ＭＳ ゴシック" w:hint="eastAsia"/>
          <w:sz w:val="24"/>
          <w:szCs w:val="24"/>
        </w:rPr>
        <w:t>利活用に専門的な知見を有する</w:t>
      </w:r>
      <w:r w:rsidR="00042CDE">
        <w:rPr>
          <w:rFonts w:ascii="ＭＳ ゴシック" w:eastAsia="ＭＳ ゴシック" w:hAnsi="ＭＳ ゴシック" w:hint="eastAsia"/>
          <w:sz w:val="24"/>
          <w:szCs w:val="24"/>
        </w:rPr>
        <w:t>本市教育委員会の</w:t>
      </w:r>
      <w:r w:rsidR="00F15B57" w:rsidRPr="0029268C">
        <w:rPr>
          <w:rFonts w:ascii="ＭＳ ゴシック" w:eastAsia="ＭＳ ゴシック" w:hAnsi="ＭＳ ゴシック" w:hint="eastAsia"/>
          <w:sz w:val="24"/>
          <w:szCs w:val="24"/>
        </w:rPr>
        <w:t>職員が中核となり、学校訪問において</w:t>
      </w:r>
      <w:r w:rsidRPr="0029268C">
        <w:rPr>
          <w:rFonts w:ascii="ＭＳ ゴシック" w:eastAsia="ＭＳ ゴシック" w:hAnsi="ＭＳ ゴシック" w:hint="eastAsia"/>
          <w:sz w:val="24"/>
          <w:szCs w:val="24"/>
        </w:rPr>
        <w:t>基礎的なデータの分析結果等</w:t>
      </w:r>
      <w:r w:rsidR="00F15B57" w:rsidRPr="0029268C">
        <w:rPr>
          <w:rFonts w:ascii="ＭＳ ゴシック" w:eastAsia="ＭＳ ゴシック" w:hAnsi="ＭＳ ゴシック" w:hint="eastAsia"/>
          <w:sz w:val="24"/>
          <w:szCs w:val="24"/>
        </w:rPr>
        <w:t>について</w:t>
      </w:r>
      <w:r w:rsidRPr="0029268C">
        <w:rPr>
          <w:rFonts w:ascii="ＭＳ ゴシック" w:eastAsia="ＭＳ ゴシック" w:hAnsi="ＭＳ ゴシック" w:hint="eastAsia"/>
          <w:sz w:val="24"/>
          <w:szCs w:val="24"/>
        </w:rPr>
        <w:t>共有し、議論の材料とし</w:t>
      </w:r>
      <w:r w:rsidR="00F15B57" w:rsidRPr="0029268C">
        <w:rPr>
          <w:rFonts w:ascii="ＭＳ ゴシック" w:eastAsia="ＭＳ ゴシック" w:hAnsi="ＭＳ ゴシック" w:hint="eastAsia"/>
          <w:sz w:val="24"/>
          <w:szCs w:val="24"/>
        </w:rPr>
        <w:t>たり、個別に埼玉県学力・学習状況調査の結果</w:t>
      </w:r>
      <w:r w:rsidR="00A251AA" w:rsidRPr="0029268C">
        <w:rPr>
          <w:rFonts w:ascii="ＭＳ ゴシック" w:eastAsia="ＭＳ ゴシック" w:hAnsi="ＭＳ ゴシック" w:hint="eastAsia"/>
          <w:sz w:val="24"/>
          <w:szCs w:val="24"/>
        </w:rPr>
        <w:t>を</w:t>
      </w:r>
      <w:r w:rsidR="00F15B57" w:rsidRPr="0029268C">
        <w:rPr>
          <w:rFonts w:ascii="ＭＳ ゴシック" w:eastAsia="ＭＳ ゴシック" w:hAnsi="ＭＳ ゴシック" w:hint="eastAsia"/>
          <w:sz w:val="24"/>
          <w:szCs w:val="24"/>
        </w:rPr>
        <w:t>分析</w:t>
      </w:r>
      <w:r w:rsidR="00A251AA" w:rsidRPr="0029268C">
        <w:rPr>
          <w:rFonts w:ascii="ＭＳ ゴシック" w:eastAsia="ＭＳ ゴシック" w:hAnsi="ＭＳ ゴシック" w:hint="eastAsia"/>
          <w:sz w:val="24"/>
          <w:szCs w:val="24"/>
        </w:rPr>
        <w:t>する</w:t>
      </w:r>
      <w:r w:rsidR="00F15B57" w:rsidRPr="0029268C">
        <w:rPr>
          <w:rFonts w:ascii="ＭＳ ゴシック" w:eastAsia="ＭＳ ゴシック" w:hAnsi="ＭＳ ゴシック" w:hint="eastAsia"/>
          <w:sz w:val="24"/>
          <w:szCs w:val="24"/>
        </w:rPr>
        <w:t>機会等を設けてきた</w:t>
      </w:r>
      <w:r w:rsidRPr="0029268C">
        <w:rPr>
          <w:rFonts w:ascii="ＭＳ ゴシック" w:eastAsia="ＭＳ ゴシック" w:hAnsi="ＭＳ ゴシック" w:hint="eastAsia"/>
          <w:sz w:val="24"/>
          <w:szCs w:val="24"/>
        </w:rPr>
        <w:t>ところである</w:t>
      </w:r>
      <w:r w:rsidR="00F15B57" w:rsidRPr="0029268C">
        <w:rPr>
          <w:rFonts w:ascii="ＭＳ ゴシック" w:eastAsia="ＭＳ ゴシック" w:hAnsi="ＭＳ ゴシック" w:hint="eastAsia"/>
          <w:sz w:val="24"/>
          <w:szCs w:val="24"/>
        </w:rPr>
        <w:t>。</w:t>
      </w:r>
    </w:p>
    <w:p w14:paraId="364417F3" w14:textId="003EA74A" w:rsidR="00D4462C" w:rsidRPr="0029268C" w:rsidRDefault="00F15B57" w:rsidP="00CF673C">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lastRenderedPageBreak/>
        <w:t>これに加え、</w:t>
      </w:r>
      <w:r w:rsidR="00D52B61" w:rsidRPr="0029268C">
        <w:rPr>
          <w:rFonts w:ascii="ＭＳ ゴシック" w:eastAsia="ＭＳ ゴシック" w:hAnsi="ＭＳ ゴシック" w:hint="eastAsia"/>
          <w:sz w:val="24"/>
          <w:szCs w:val="24"/>
        </w:rPr>
        <w:t>今後</w:t>
      </w:r>
      <w:r w:rsidRPr="0029268C">
        <w:rPr>
          <w:rFonts w:ascii="ＭＳ ゴシック" w:eastAsia="ＭＳ ゴシック" w:hAnsi="ＭＳ ゴシック" w:hint="eastAsia"/>
          <w:sz w:val="24"/>
          <w:szCs w:val="24"/>
        </w:rPr>
        <w:t>、教育データ</w:t>
      </w:r>
      <w:r w:rsidR="00D52D73">
        <w:rPr>
          <w:rFonts w:ascii="ＭＳ ゴシック" w:eastAsia="ＭＳ ゴシック" w:hAnsi="ＭＳ ゴシック" w:hint="eastAsia"/>
          <w:sz w:val="24"/>
          <w:szCs w:val="24"/>
        </w:rPr>
        <w:t>の</w:t>
      </w:r>
      <w:r w:rsidRPr="0029268C">
        <w:rPr>
          <w:rFonts w:ascii="ＭＳ ゴシック" w:eastAsia="ＭＳ ゴシック" w:hAnsi="ＭＳ ゴシック" w:hint="eastAsia"/>
          <w:sz w:val="24"/>
          <w:szCs w:val="24"/>
        </w:rPr>
        <w:t>利活用に専門的な知見を有する現職の教職員</w:t>
      </w:r>
      <w:r w:rsidR="00D52B61" w:rsidRPr="0029268C">
        <w:rPr>
          <w:rFonts w:ascii="ＭＳ ゴシック" w:eastAsia="ＭＳ ゴシック" w:hAnsi="ＭＳ ゴシック" w:hint="eastAsia"/>
          <w:sz w:val="24"/>
          <w:szCs w:val="24"/>
        </w:rPr>
        <w:t>について、「</w:t>
      </w:r>
      <w:r w:rsidRPr="0029268C">
        <w:rPr>
          <w:rFonts w:ascii="ＭＳ ゴシック" w:eastAsia="ＭＳ ゴシック" w:hAnsi="ＭＳ ゴシック" w:hint="eastAsia"/>
          <w:sz w:val="24"/>
          <w:szCs w:val="24"/>
        </w:rPr>
        <w:t>教育データ利活用</w:t>
      </w:r>
      <w:r w:rsidR="00EA0841" w:rsidRPr="0029268C">
        <w:rPr>
          <w:rFonts w:ascii="ＭＳ ゴシック" w:eastAsia="ＭＳ ゴシック" w:hAnsi="ＭＳ ゴシック" w:hint="eastAsia"/>
          <w:sz w:val="24"/>
          <w:szCs w:val="24"/>
        </w:rPr>
        <w:t>アンバサダー</w:t>
      </w:r>
      <w:r w:rsidR="00D52B61" w:rsidRPr="0029268C">
        <w:rPr>
          <w:rFonts w:ascii="ＭＳ ゴシック" w:eastAsia="ＭＳ ゴシック" w:hAnsi="ＭＳ ゴシック" w:hint="eastAsia"/>
          <w:sz w:val="24"/>
          <w:szCs w:val="24"/>
        </w:rPr>
        <w:t>」</w:t>
      </w:r>
      <w:r w:rsidRPr="0029268C">
        <w:rPr>
          <w:rFonts w:ascii="ＭＳ ゴシック" w:eastAsia="ＭＳ ゴシック" w:hAnsi="ＭＳ ゴシック" w:hint="eastAsia"/>
          <w:sz w:val="24"/>
          <w:szCs w:val="24"/>
        </w:rPr>
        <w:t>として委嘱</w:t>
      </w:r>
      <w:r w:rsidR="00D52B61" w:rsidRPr="0029268C">
        <w:rPr>
          <w:rFonts w:ascii="ＭＳ ゴシック" w:eastAsia="ＭＳ ゴシック" w:hAnsi="ＭＳ ゴシック" w:hint="eastAsia"/>
          <w:sz w:val="24"/>
          <w:szCs w:val="24"/>
        </w:rPr>
        <w:t>を行</w:t>
      </w:r>
      <w:r w:rsidR="000F47E6">
        <w:rPr>
          <w:rFonts w:ascii="ＭＳ ゴシック" w:eastAsia="ＭＳ ゴシック" w:hAnsi="ＭＳ ゴシック" w:hint="eastAsia"/>
          <w:sz w:val="24"/>
          <w:szCs w:val="24"/>
        </w:rPr>
        <w:t>ったところ</w:t>
      </w:r>
      <w:r w:rsidRPr="0029268C">
        <w:rPr>
          <w:rFonts w:ascii="ＭＳ ゴシック" w:eastAsia="ＭＳ ゴシック" w:hAnsi="ＭＳ ゴシック" w:hint="eastAsia"/>
          <w:sz w:val="24"/>
          <w:szCs w:val="24"/>
        </w:rPr>
        <w:t>であり、今後、</w:t>
      </w:r>
      <w:r w:rsidR="00D52B61" w:rsidRPr="0029268C">
        <w:rPr>
          <w:rFonts w:ascii="ＭＳ ゴシック" w:eastAsia="ＭＳ ゴシック" w:hAnsi="ＭＳ ゴシック" w:hint="eastAsia"/>
          <w:sz w:val="24"/>
          <w:szCs w:val="24"/>
        </w:rPr>
        <w:t>当該</w:t>
      </w:r>
      <w:r w:rsidR="00EA0841" w:rsidRPr="0029268C">
        <w:rPr>
          <w:rFonts w:ascii="ＭＳ ゴシック" w:eastAsia="ＭＳ ゴシック" w:hAnsi="ＭＳ ゴシック" w:hint="eastAsia"/>
          <w:sz w:val="24"/>
          <w:szCs w:val="24"/>
        </w:rPr>
        <w:t>アンバサダー</w:t>
      </w:r>
      <w:r w:rsidR="00D52B61" w:rsidRPr="0029268C">
        <w:rPr>
          <w:rFonts w:ascii="ＭＳ ゴシック" w:eastAsia="ＭＳ ゴシック" w:hAnsi="ＭＳ ゴシック" w:hint="eastAsia"/>
          <w:sz w:val="24"/>
          <w:szCs w:val="24"/>
        </w:rPr>
        <w:t>も活用しながら、</w:t>
      </w:r>
      <w:r w:rsidRPr="0029268C">
        <w:rPr>
          <w:rFonts w:ascii="ＭＳ ゴシック" w:eastAsia="ＭＳ ゴシック" w:hAnsi="ＭＳ ゴシック" w:hint="eastAsia"/>
          <w:sz w:val="24"/>
          <w:szCs w:val="24"/>
        </w:rPr>
        <w:t>市内の</w:t>
      </w:r>
      <w:r w:rsidR="00C25BD5">
        <w:rPr>
          <w:rFonts w:ascii="ＭＳ ゴシック" w:eastAsia="ＭＳ ゴシック" w:hAnsi="ＭＳ ゴシック" w:hint="eastAsia"/>
          <w:sz w:val="24"/>
          <w:szCs w:val="24"/>
        </w:rPr>
        <w:t>教職員</w:t>
      </w:r>
      <w:r w:rsidR="00EA0841" w:rsidRPr="0029268C">
        <w:rPr>
          <w:rFonts w:ascii="ＭＳ ゴシック" w:eastAsia="ＭＳ ゴシック" w:hAnsi="ＭＳ ゴシック" w:hint="eastAsia"/>
          <w:sz w:val="24"/>
          <w:szCs w:val="24"/>
        </w:rPr>
        <w:t>等</w:t>
      </w:r>
      <w:r w:rsidRPr="0029268C">
        <w:rPr>
          <w:rFonts w:ascii="ＭＳ ゴシック" w:eastAsia="ＭＳ ゴシック" w:hAnsi="ＭＳ ゴシック" w:hint="eastAsia"/>
          <w:sz w:val="24"/>
          <w:szCs w:val="24"/>
        </w:rPr>
        <w:t>を対象とする研修等</w:t>
      </w:r>
      <w:r w:rsidR="00D52B61" w:rsidRPr="0029268C">
        <w:rPr>
          <w:rFonts w:ascii="ＭＳ ゴシック" w:eastAsia="ＭＳ ゴシック" w:hAnsi="ＭＳ ゴシック" w:hint="eastAsia"/>
          <w:sz w:val="24"/>
          <w:szCs w:val="24"/>
        </w:rPr>
        <w:t>の機会を捉えて</w:t>
      </w:r>
      <w:r w:rsidRPr="0029268C">
        <w:rPr>
          <w:rFonts w:ascii="ＭＳ ゴシック" w:eastAsia="ＭＳ ゴシック" w:hAnsi="ＭＳ ゴシック" w:hint="eastAsia"/>
          <w:sz w:val="24"/>
          <w:szCs w:val="24"/>
        </w:rPr>
        <w:t>、</w:t>
      </w:r>
      <w:r w:rsidR="00CF673C" w:rsidRPr="0029268C">
        <w:rPr>
          <w:rFonts w:ascii="ＭＳ ゴシック" w:eastAsia="ＭＳ ゴシック" w:hAnsi="ＭＳ ゴシック" w:hint="eastAsia"/>
          <w:sz w:val="24"/>
          <w:szCs w:val="24"/>
        </w:rPr>
        <w:t>学校現場における</w:t>
      </w:r>
      <w:r w:rsidRPr="0029268C">
        <w:rPr>
          <w:rFonts w:ascii="ＭＳ ゴシック" w:eastAsia="ＭＳ ゴシック" w:hAnsi="ＭＳ ゴシック" w:hint="eastAsia"/>
          <w:sz w:val="24"/>
          <w:szCs w:val="24"/>
        </w:rPr>
        <w:t>データ利活用の</w:t>
      </w:r>
      <w:r w:rsidR="00BF0FB6" w:rsidRPr="0029268C">
        <w:rPr>
          <w:rFonts w:ascii="ＭＳ ゴシック" w:eastAsia="ＭＳ ゴシック" w:hAnsi="ＭＳ ゴシック" w:hint="eastAsia"/>
          <w:sz w:val="24"/>
          <w:szCs w:val="24"/>
        </w:rPr>
        <w:t>文化醸成や</w:t>
      </w:r>
      <w:r w:rsidRPr="0029268C">
        <w:rPr>
          <w:rFonts w:ascii="ＭＳ ゴシック" w:eastAsia="ＭＳ ゴシック" w:hAnsi="ＭＳ ゴシック" w:hint="eastAsia"/>
          <w:sz w:val="24"/>
          <w:szCs w:val="24"/>
        </w:rPr>
        <w:t>実践事例の蓄積に向けた伴走型支援を行っていくことと</w:t>
      </w:r>
      <w:r w:rsidR="00336D0B" w:rsidRPr="0029268C">
        <w:rPr>
          <w:rFonts w:ascii="ＭＳ ゴシック" w:eastAsia="ＭＳ ゴシック" w:hAnsi="ＭＳ ゴシック" w:hint="eastAsia"/>
          <w:sz w:val="24"/>
          <w:szCs w:val="24"/>
        </w:rPr>
        <w:t>する</w:t>
      </w:r>
      <w:r w:rsidRPr="0029268C">
        <w:rPr>
          <w:rFonts w:ascii="ＭＳ ゴシック" w:eastAsia="ＭＳ ゴシック" w:hAnsi="ＭＳ ゴシック" w:hint="eastAsia"/>
          <w:sz w:val="24"/>
          <w:szCs w:val="24"/>
        </w:rPr>
        <w:t>。</w:t>
      </w:r>
    </w:p>
    <w:p w14:paraId="6727FE6C" w14:textId="77777777" w:rsidR="000D20AB" w:rsidRPr="0029268C" w:rsidRDefault="000D20AB" w:rsidP="00DE41B6">
      <w:pPr>
        <w:ind w:left="480" w:hangingChars="200" w:hanging="480"/>
        <w:rPr>
          <w:rFonts w:ascii="ＭＳ ゴシック" w:eastAsia="ＭＳ ゴシック" w:hAnsi="ＭＳ ゴシック"/>
          <w:sz w:val="24"/>
          <w:szCs w:val="24"/>
        </w:rPr>
      </w:pPr>
    </w:p>
    <w:p w14:paraId="798A6E55" w14:textId="2CC0B6DB" w:rsidR="000013DD" w:rsidRPr="0029268C" w:rsidRDefault="000013DD" w:rsidP="00867744">
      <w:pPr>
        <w:pStyle w:val="3"/>
        <w:ind w:left="8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bookmarkStart w:id="21" w:name="_Toc121844636"/>
      <w:r w:rsidR="00D4462C" w:rsidRPr="0029268C">
        <w:rPr>
          <w:rFonts w:ascii="ＭＳ ゴシック" w:eastAsia="ＭＳ ゴシック" w:hAnsi="ＭＳ ゴシック" w:hint="eastAsia"/>
          <w:sz w:val="24"/>
          <w:szCs w:val="24"/>
        </w:rPr>
        <w:t>（３</w:t>
      </w:r>
      <w:r w:rsidRPr="0029268C">
        <w:rPr>
          <w:rFonts w:ascii="ＭＳ ゴシック" w:eastAsia="ＭＳ ゴシック" w:hAnsi="ＭＳ ゴシック" w:hint="eastAsia"/>
          <w:sz w:val="24"/>
          <w:szCs w:val="24"/>
        </w:rPr>
        <w:t>）幅広い市民・世論の理解の醸成</w:t>
      </w:r>
      <w:bookmarkEnd w:id="21"/>
    </w:p>
    <w:p w14:paraId="694CB8EA" w14:textId="02DC8546" w:rsidR="00815380" w:rsidRPr="0029268C" w:rsidRDefault="002E370B" w:rsidP="002E370B">
      <w:pPr>
        <w:ind w:leftChars="350" w:left="73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データ連携に対する市民・世論</w:t>
      </w:r>
      <w:r w:rsidR="00F3184D" w:rsidRPr="0029268C">
        <w:rPr>
          <w:rFonts w:ascii="ＭＳ ゴシック" w:eastAsia="ＭＳ ゴシック" w:hAnsi="ＭＳ ゴシック" w:hint="eastAsia"/>
          <w:sz w:val="24"/>
          <w:szCs w:val="24"/>
        </w:rPr>
        <w:t>の不安感</w:t>
      </w:r>
      <w:r w:rsidRPr="0029268C">
        <w:rPr>
          <w:rFonts w:ascii="ＭＳ ゴシック" w:eastAsia="ＭＳ ゴシック" w:hAnsi="ＭＳ ゴシック" w:hint="eastAsia"/>
          <w:sz w:val="24"/>
          <w:szCs w:val="24"/>
        </w:rPr>
        <w:t>や懸念を払しょく</w:t>
      </w:r>
      <w:r w:rsidR="00F3184D" w:rsidRPr="0029268C">
        <w:rPr>
          <w:rFonts w:ascii="ＭＳ ゴシック" w:eastAsia="ＭＳ ゴシック" w:hAnsi="ＭＳ ゴシック" w:hint="eastAsia"/>
          <w:sz w:val="24"/>
          <w:szCs w:val="24"/>
        </w:rPr>
        <w:t>する観点から</w:t>
      </w:r>
      <w:r w:rsidR="00C76D62">
        <w:rPr>
          <w:rFonts w:ascii="ＭＳ ゴシック" w:eastAsia="ＭＳ ゴシック" w:hAnsi="ＭＳ ゴシック" w:hint="eastAsia"/>
          <w:sz w:val="24"/>
          <w:szCs w:val="24"/>
        </w:rPr>
        <w:t>も</w:t>
      </w:r>
      <w:r w:rsidR="00F3184D" w:rsidRPr="0029268C">
        <w:rPr>
          <w:rFonts w:ascii="ＭＳ ゴシック" w:eastAsia="ＭＳ ゴシック" w:hAnsi="ＭＳ ゴシック" w:hint="eastAsia"/>
          <w:sz w:val="24"/>
          <w:szCs w:val="24"/>
        </w:rPr>
        <w:t>、データベースに係る検討の内容やプロセスについて</w:t>
      </w:r>
      <w:r w:rsidR="00815380" w:rsidRPr="0029268C">
        <w:rPr>
          <w:rFonts w:ascii="ＭＳ ゴシック" w:eastAsia="ＭＳ ゴシック" w:hAnsi="ＭＳ ゴシック" w:hint="eastAsia"/>
          <w:sz w:val="24"/>
          <w:szCs w:val="24"/>
        </w:rPr>
        <w:t>は</w:t>
      </w:r>
      <w:r w:rsidR="00F3184D" w:rsidRPr="0029268C">
        <w:rPr>
          <w:rFonts w:ascii="ＭＳ ゴシック" w:eastAsia="ＭＳ ゴシック" w:hAnsi="ＭＳ ゴシック" w:hint="eastAsia"/>
          <w:sz w:val="24"/>
          <w:szCs w:val="24"/>
        </w:rPr>
        <w:t>、幅広く世の中に対して公開し、市民や世論と対話しながら政策を進めていくことが、このデジタル社会においては一層不可欠である。</w:t>
      </w:r>
    </w:p>
    <w:p w14:paraId="7436C0F1" w14:textId="289375A6" w:rsidR="00386B4D" w:rsidRDefault="00F3184D" w:rsidP="002E370B">
      <w:pPr>
        <w:ind w:leftChars="350" w:left="73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このため、</w:t>
      </w:r>
      <w:r w:rsidR="00815380" w:rsidRPr="0029268C">
        <w:rPr>
          <w:rFonts w:ascii="ＭＳ ゴシック" w:eastAsia="ＭＳ ゴシック" w:hAnsi="ＭＳ ゴシック" w:hint="eastAsia"/>
          <w:sz w:val="24"/>
          <w:szCs w:val="24"/>
        </w:rPr>
        <w:t>本市としては、これまで以下のような様々な場で機会を捉えて説明を行ってきている</w:t>
      </w:r>
      <w:r w:rsidR="002E2F8F">
        <w:rPr>
          <w:rFonts w:ascii="ＭＳ ゴシック" w:eastAsia="ＭＳ ゴシック" w:hAnsi="ＭＳ ゴシック" w:hint="eastAsia"/>
          <w:sz w:val="24"/>
          <w:szCs w:val="24"/>
        </w:rPr>
        <w:t>ところである</w:t>
      </w:r>
      <w:r w:rsidR="00815380" w:rsidRPr="0029268C">
        <w:rPr>
          <w:rFonts w:ascii="ＭＳ ゴシック" w:eastAsia="ＭＳ ゴシック" w:hAnsi="ＭＳ ゴシック" w:hint="eastAsia"/>
          <w:sz w:val="24"/>
          <w:szCs w:val="24"/>
        </w:rPr>
        <w:t>。特に、</w:t>
      </w:r>
      <w:r w:rsidR="006E2B1A">
        <w:rPr>
          <w:rFonts w:ascii="ＭＳ ゴシック" w:eastAsia="ＭＳ ゴシック" w:hAnsi="ＭＳ ゴシック" w:hint="eastAsia"/>
          <w:sz w:val="24"/>
          <w:szCs w:val="24"/>
        </w:rPr>
        <w:t>令和３</w:t>
      </w:r>
      <w:r w:rsidR="00815380" w:rsidRPr="0029268C">
        <w:rPr>
          <w:rFonts w:ascii="ＭＳ ゴシック" w:eastAsia="ＭＳ ゴシック" w:hAnsi="ＭＳ ゴシック" w:hint="eastAsia"/>
          <w:sz w:val="24"/>
          <w:szCs w:val="24"/>
        </w:rPr>
        <w:t>年度</w:t>
      </w:r>
      <w:r w:rsidR="000C5E6C">
        <w:rPr>
          <w:rFonts w:ascii="ＭＳ ゴシック" w:eastAsia="ＭＳ ゴシック" w:hAnsi="ＭＳ ゴシック" w:hint="eastAsia"/>
          <w:sz w:val="24"/>
          <w:szCs w:val="24"/>
        </w:rPr>
        <w:t>（2</w:t>
      </w:r>
      <w:r w:rsidR="000C5E6C">
        <w:rPr>
          <w:rFonts w:ascii="ＭＳ ゴシック" w:eastAsia="ＭＳ ゴシック" w:hAnsi="ＭＳ ゴシック"/>
          <w:sz w:val="24"/>
          <w:szCs w:val="24"/>
        </w:rPr>
        <w:t>021</w:t>
      </w:r>
      <w:r w:rsidR="000C5E6C">
        <w:rPr>
          <w:rFonts w:ascii="ＭＳ ゴシック" w:eastAsia="ＭＳ ゴシック" w:hAnsi="ＭＳ ゴシック" w:hint="eastAsia"/>
          <w:sz w:val="24"/>
          <w:szCs w:val="24"/>
        </w:rPr>
        <w:t>年度）</w:t>
      </w:r>
      <w:r w:rsidR="00815380" w:rsidRPr="0029268C">
        <w:rPr>
          <w:rFonts w:ascii="ＭＳ ゴシック" w:eastAsia="ＭＳ ゴシック" w:hAnsi="ＭＳ ゴシック" w:hint="eastAsia"/>
          <w:sz w:val="24"/>
          <w:szCs w:val="24"/>
        </w:rPr>
        <w:t>は非公開で開催したアドバイザリーボードについては、</w:t>
      </w:r>
      <w:r w:rsidR="004D0BDC">
        <w:rPr>
          <w:rFonts w:ascii="ＭＳ ゴシック" w:eastAsia="ＭＳ ゴシック" w:hAnsi="ＭＳ ゴシック" w:hint="eastAsia"/>
          <w:sz w:val="24"/>
          <w:szCs w:val="24"/>
        </w:rPr>
        <w:t>令和４</w:t>
      </w:r>
      <w:r w:rsidRPr="0029268C">
        <w:rPr>
          <w:rFonts w:ascii="ＭＳ ゴシック" w:eastAsia="ＭＳ ゴシック" w:hAnsi="ＭＳ ゴシック" w:hint="eastAsia"/>
          <w:sz w:val="24"/>
          <w:szCs w:val="24"/>
        </w:rPr>
        <w:t>年</w:t>
      </w:r>
      <w:r w:rsidR="000C5E6C">
        <w:rPr>
          <w:rFonts w:ascii="ＭＳ ゴシック" w:eastAsia="ＭＳ ゴシック" w:hAnsi="ＭＳ ゴシック" w:hint="eastAsia"/>
          <w:sz w:val="24"/>
          <w:szCs w:val="24"/>
        </w:rPr>
        <w:t>（2</w:t>
      </w:r>
      <w:r w:rsidR="000C5E6C">
        <w:rPr>
          <w:rFonts w:ascii="ＭＳ ゴシック" w:eastAsia="ＭＳ ゴシック" w:hAnsi="ＭＳ ゴシック"/>
          <w:sz w:val="24"/>
          <w:szCs w:val="24"/>
        </w:rPr>
        <w:t>022</w:t>
      </w:r>
      <w:r w:rsidR="000C5E6C">
        <w:rPr>
          <w:rFonts w:ascii="ＭＳ ゴシック" w:eastAsia="ＭＳ ゴシック" w:hAnsi="ＭＳ ゴシック" w:hint="eastAsia"/>
          <w:sz w:val="24"/>
          <w:szCs w:val="24"/>
        </w:rPr>
        <w:t>年）</w:t>
      </w:r>
      <w:r w:rsidRPr="0029268C">
        <w:rPr>
          <w:rFonts w:ascii="ＭＳ ゴシック" w:eastAsia="ＭＳ ゴシック" w:hAnsi="ＭＳ ゴシック" w:hint="eastAsia"/>
          <w:sz w:val="24"/>
          <w:szCs w:val="24"/>
        </w:rPr>
        <w:t>７月から公開で開催し、</w:t>
      </w:r>
      <w:r w:rsidR="00AA5F23" w:rsidRPr="0029268C">
        <w:rPr>
          <w:rFonts w:ascii="ＭＳ ゴシック" w:eastAsia="ＭＳ ゴシック" w:hAnsi="ＭＳ ゴシック" w:hint="eastAsia"/>
          <w:sz w:val="24"/>
          <w:szCs w:val="24"/>
        </w:rPr>
        <w:t>全国各地から中央省庁、地方自治体、教育関係者、大学・研究機関、民間企業など、約160名の方に視聴いただいた。</w:t>
      </w:r>
      <w:r w:rsidR="00815380" w:rsidRPr="0029268C">
        <w:rPr>
          <w:rFonts w:ascii="ＭＳ ゴシック" w:eastAsia="ＭＳ ゴシック" w:hAnsi="ＭＳ ゴシック" w:hint="eastAsia"/>
          <w:sz w:val="24"/>
          <w:szCs w:val="24"/>
        </w:rPr>
        <w:t>視聴者に対する匿名アンケートの中では、目的をしっかりと定めデータの利活用を進めることの重要性への共感や、不登校等の</w:t>
      </w:r>
      <w:r w:rsidR="00815380" w:rsidRPr="0029268C">
        <w:rPr>
          <w:rFonts w:ascii="ＭＳ ゴシック" w:eastAsia="ＭＳ ゴシック" w:hAnsi="ＭＳ ゴシック"/>
          <w:sz w:val="24"/>
          <w:szCs w:val="24"/>
        </w:rPr>
        <w:t>SOS</w:t>
      </w:r>
      <w:r w:rsidR="00815380" w:rsidRPr="0029268C">
        <w:rPr>
          <w:rFonts w:ascii="ＭＳ ゴシック" w:eastAsia="ＭＳ ゴシック" w:hAnsi="ＭＳ ゴシック" w:hint="eastAsia"/>
          <w:sz w:val="24"/>
          <w:szCs w:val="24"/>
        </w:rPr>
        <w:t>の分析の効果への期待、さらには個人情報や倫理面での先行的な検討は同様に悩んでいる多くの自治体で参考になるといった御意見をいただいた。</w:t>
      </w:r>
    </w:p>
    <w:p w14:paraId="0D6271CD" w14:textId="77777777" w:rsidR="008871CC" w:rsidRPr="0029268C" w:rsidRDefault="008871CC" w:rsidP="002E370B">
      <w:pPr>
        <w:ind w:leftChars="350" w:left="735" w:firstLineChars="100" w:firstLine="240"/>
        <w:rPr>
          <w:rFonts w:ascii="ＭＳ ゴシック" w:eastAsia="ＭＳ ゴシック" w:hAnsi="ＭＳ ゴシック"/>
          <w:sz w:val="24"/>
          <w:szCs w:val="24"/>
        </w:rPr>
      </w:pPr>
    </w:p>
    <w:tbl>
      <w:tblPr>
        <w:tblW w:w="8789" w:type="dxa"/>
        <w:tblInd w:w="-5" w:type="dxa"/>
        <w:tblLayout w:type="fixed"/>
        <w:tblLook w:val="04A0" w:firstRow="1" w:lastRow="0" w:firstColumn="1" w:lastColumn="0" w:noHBand="0" w:noVBand="1"/>
      </w:tblPr>
      <w:tblGrid>
        <w:gridCol w:w="2268"/>
        <w:gridCol w:w="3119"/>
        <w:gridCol w:w="3402"/>
      </w:tblGrid>
      <w:tr w:rsidR="00386B4D" w:rsidRPr="0029268C" w14:paraId="706C74F8" w14:textId="77777777" w:rsidTr="007B1EF1">
        <w:tc>
          <w:tcPr>
            <w:tcW w:w="2268" w:type="dxa"/>
            <w:tcBorders>
              <w:top w:val="single" w:sz="4" w:space="0" w:color="auto"/>
              <w:left w:val="single" w:sz="4" w:space="0" w:color="auto"/>
              <w:bottom w:val="single" w:sz="4" w:space="0" w:color="auto"/>
              <w:right w:val="single" w:sz="4" w:space="0" w:color="auto"/>
            </w:tcBorders>
          </w:tcPr>
          <w:p w14:paraId="643C99F1" w14:textId="7E8DE94D" w:rsidR="00386B4D" w:rsidRPr="0029268C" w:rsidRDefault="00386B4D" w:rsidP="00386B4D">
            <w:pPr>
              <w:jc w:val="cente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日時</w:t>
            </w:r>
          </w:p>
        </w:tc>
        <w:tc>
          <w:tcPr>
            <w:tcW w:w="3119" w:type="dxa"/>
            <w:tcBorders>
              <w:top w:val="single" w:sz="4" w:space="0" w:color="auto"/>
              <w:left w:val="single" w:sz="4" w:space="0" w:color="auto"/>
              <w:bottom w:val="single" w:sz="4" w:space="0" w:color="auto"/>
              <w:right w:val="single" w:sz="4" w:space="0" w:color="auto"/>
            </w:tcBorders>
          </w:tcPr>
          <w:p w14:paraId="03EA922A" w14:textId="6E0CA3D1" w:rsidR="00386B4D" w:rsidRPr="0029268C" w:rsidRDefault="00F34317" w:rsidP="00386B4D">
            <w:pPr>
              <w:jc w:val="cente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会議等の</w:t>
            </w:r>
            <w:r w:rsidR="00386B4D" w:rsidRPr="0029268C">
              <w:rPr>
                <w:rFonts w:ascii="ＭＳ ゴシック" w:eastAsia="ＭＳ ゴシック" w:hAnsi="ＭＳ ゴシック" w:hint="eastAsia"/>
                <w:sz w:val="24"/>
                <w:szCs w:val="24"/>
              </w:rPr>
              <w:t>名称</w:t>
            </w:r>
          </w:p>
        </w:tc>
        <w:tc>
          <w:tcPr>
            <w:tcW w:w="3402" w:type="dxa"/>
            <w:tcBorders>
              <w:top w:val="single" w:sz="4" w:space="0" w:color="auto"/>
              <w:left w:val="single" w:sz="4" w:space="0" w:color="auto"/>
              <w:bottom w:val="single" w:sz="4" w:space="0" w:color="auto"/>
              <w:right w:val="single" w:sz="4" w:space="0" w:color="auto"/>
            </w:tcBorders>
          </w:tcPr>
          <w:p w14:paraId="58F6000A" w14:textId="68CFB331" w:rsidR="00386B4D" w:rsidRPr="0029268C" w:rsidRDefault="00386B4D" w:rsidP="00386B4D">
            <w:pPr>
              <w:jc w:val="cente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URL</w:t>
            </w:r>
          </w:p>
        </w:tc>
      </w:tr>
      <w:tr w:rsidR="00386B4D" w:rsidRPr="0029268C" w14:paraId="334433CC" w14:textId="77777777" w:rsidTr="007B1EF1">
        <w:tc>
          <w:tcPr>
            <w:tcW w:w="2268" w:type="dxa"/>
            <w:tcBorders>
              <w:top w:val="single" w:sz="4" w:space="0" w:color="auto"/>
              <w:left w:val="single" w:sz="4" w:space="0" w:color="auto"/>
              <w:bottom w:val="single" w:sz="4" w:space="0" w:color="auto"/>
              <w:right w:val="single" w:sz="4" w:space="0" w:color="auto"/>
            </w:tcBorders>
          </w:tcPr>
          <w:p w14:paraId="0BD0392B" w14:textId="5EAAB5A0" w:rsidR="00386B4D" w:rsidRPr="0029268C" w:rsidRDefault="00386B4D" w:rsidP="002E370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令和４年５月1</w:t>
            </w:r>
            <w:r w:rsidRPr="0029268C">
              <w:rPr>
                <w:rFonts w:ascii="ＭＳ ゴシック" w:eastAsia="ＭＳ ゴシック" w:hAnsi="ＭＳ ゴシック"/>
                <w:sz w:val="24"/>
                <w:szCs w:val="24"/>
              </w:rPr>
              <w:t>9</w:t>
            </w:r>
            <w:r w:rsidRPr="0029268C">
              <w:rPr>
                <w:rFonts w:ascii="ＭＳ ゴシック" w:eastAsia="ＭＳ ゴシック" w:hAnsi="ＭＳ ゴシック" w:hint="eastAsia"/>
                <w:sz w:val="24"/>
                <w:szCs w:val="24"/>
              </w:rPr>
              <w:t>日</w:t>
            </w:r>
          </w:p>
        </w:tc>
        <w:tc>
          <w:tcPr>
            <w:tcW w:w="3119" w:type="dxa"/>
            <w:tcBorders>
              <w:top w:val="single" w:sz="4" w:space="0" w:color="auto"/>
              <w:left w:val="single" w:sz="4" w:space="0" w:color="auto"/>
              <w:bottom w:val="single" w:sz="4" w:space="0" w:color="auto"/>
              <w:right w:val="single" w:sz="4" w:space="0" w:color="auto"/>
            </w:tcBorders>
          </w:tcPr>
          <w:p w14:paraId="4E2DEFD3" w14:textId="5E3FF04A" w:rsidR="00386B4D" w:rsidRPr="0029268C" w:rsidRDefault="00386B4D" w:rsidP="00386B4D">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令和</w:t>
            </w:r>
            <w:r w:rsidRPr="0029268C">
              <w:rPr>
                <w:rFonts w:ascii="ＭＳ ゴシック" w:eastAsia="ＭＳ ゴシック" w:hAnsi="ＭＳ ゴシック"/>
                <w:sz w:val="24"/>
                <w:szCs w:val="24"/>
              </w:rPr>
              <w:t>４年第５回</w:t>
            </w:r>
            <w:r w:rsidRPr="0029268C">
              <w:rPr>
                <w:rFonts w:ascii="ＭＳ ゴシック" w:eastAsia="ＭＳ ゴシック" w:hAnsi="ＭＳ ゴシック" w:hint="eastAsia"/>
                <w:sz w:val="24"/>
                <w:szCs w:val="24"/>
              </w:rPr>
              <w:t>戸田市教育委員会</w:t>
            </w:r>
            <w:r w:rsidRPr="0029268C">
              <w:rPr>
                <w:rFonts w:ascii="ＭＳ ゴシック" w:eastAsia="ＭＳ ゴシック" w:hAnsi="ＭＳ ゴシック"/>
                <w:sz w:val="24"/>
                <w:szCs w:val="24"/>
              </w:rPr>
              <w:t>定例</w:t>
            </w:r>
            <w:r w:rsidRPr="0029268C">
              <w:rPr>
                <w:rFonts w:ascii="ＭＳ ゴシック" w:eastAsia="ＭＳ ゴシック" w:hAnsi="ＭＳ ゴシック" w:hint="eastAsia"/>
                <w:sz w:val="24"/>
                <w:szCs w:val="24"/>
              </w:rPr>
              <w:t>会</w:t>
            </w:r>
          </w:p>
        </w:tc>
        <w:tc>
          <w:tcPr>
            <w:tcW w:w="3402" w:type="dxa"/>
            <w:tcBorders>
              <w:top w:val="single" w:sz="4" w:space="0" w:color="auto"/>
              <w:left w:val="single" w:sz="4" w:space="0" w:color="auto"/>
              <w:bottom w:val="single" w:sz="4" w:space="0" w:color="auto"/>
              <w:right w:val="single" w:sz="4" w:space="0" w:color="auto"/>
            </w:tcBorders>
          </w:tcPr>
          <w:p w14:paraId="53565D40" w14:textId="3F3714B2" w:rsidR="00386B4D" w:rsidRPr="0029268C" w:rsidRDefault="0085371D" w:rsidP="002E370B">
            <w:pPr>
              <w:rPr>
                <w:rFonts w:ascii="ＭＳ ゴシック" w:eastAsia="ＭＳ ゴシック" w:hAnsi="ＭＳ ゴシック"/>
                <w:sz w:val="24"/>
                <w:szCs w:val="24"/>
              </w:rPr>
            </w:pPr>
            <w:hyperlink r:id="rId16" w:history="1">
              <w:r w:rsidR="00386B4D" w:rsidRPr="0029268C">
                <w:rPr>
                  <w:rStyle w:val="af5"/>
                  <w:rFonts w:ascii="ＭＳ ゴシック" w:eastAsia="ＭＳ ゴシック" w:hAnsi="ＭＳ ゴシック"/>
                  <w:sz w:val="24"/>
                  <w:szCs w:val="24"/>
                </w:rPr>
                <w:t>https://www.city.toda.saitama.jp/soshiki/371/kyo-somu-kaigi-r04.html</w:t>
              </w:r>
            </w:hyperlink>
          </w:p>
        </w:tc>
      </w:tr>
      <w:tr w:rsidR="00386B4D" w:rsidRPr="0029268C" w14:paraId="3800517B" w14:textId="77777777" w:rsidTr="007B1EF1">
        <w:tc>
          <w:tcPr>
            <w:tcW w:w="2268" w:type="dxa"/>
            <w:tcBorders>
              <w:top w:val="single" w:sz="4" w:space="0" w:color="auto"/>
              <w:left w:val="single" w:sz="4" w:space="0" w:color="auto"/>
              <w:bottom w:val="single" w:sz="4" w:space="0" w:color="auto"/>
              <w:right w:val="single" w:sz="4" w:space="0" w:color="auto"/>
            </w:tcBorders>
          </w:tcPr>
          <w:p w14:paraId="5A83E0E4" w14:textId="216B13A0" w:rsidR="00386B4D" w:rsidRPr="0029268C" w:rsidRDefault="00F34317" w:rsidP="002E370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令和４年７月2</w:t>
            </w:r>
            <w:r w:rsidRPr="0029268C">
              <w:rPr>
                <w:rFonts w:ascii="ＭＳ ゴシック" w:eastAsia="ＭＳ ゴシック" w:hAnsi="ＭＳ ゴシック"/>
                <w:sz w:val="24"/>
                <w:szCs w:val="24"/>
              </w:rPr>
              <w:t>0</w:t>
            </w:r>
            <w:r w:rsidRPr="0029268C">
              <w:rPr>
                <w:rFonts w:ascii="ＭＳ ゴシック" w:eastAsia="ＭＳ ゴシック" w:hAnsi="ＭＳ ゴシック" w:hint="eastAsia"/>
                <w:sz w:val="24"/>
                <w:szCs w:val="24"/>
              </w:rPr>
              <w:t>日</w:t>
            </w:r>
          </w:p>
        </w:tc>
        <w:tc>
          <w:tcPr>
            <w:tcW w:w="3119" w:type="dxa"/>
            <w:tcBorders>
              <w:top w:val="single" w:sz="4" w:space="0" w:color="auto"/>
              <w:left w:val="single" w:sz="4" w:space="0" w:color="auto"/>
              <w:bottom w:val="single" w:sz="4" w:space="0" w:color="auto"/>
              <w:right w:val="single" w:sz="4" w:space="0" w:color="auto"/>
            </w:tcBorders>
          </w:tcPr>
          <w:p w14:paraId="1057651F" w14:textId="341D47B9" w:rsidR="00386B4D" w:rsidRPr="0029268C" w:rsidRDefault="00F34317" w:rsidP="002E370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戸田市教育政策シンクタンクアドバイザリーボード（第２回）</w:t>
            </w:r>
          </w:p>
        </w:tc>
        <w:tc>
          <w:tcPr>
            <w:tcW w:w="3402" w:type="dxa"/>
            <w:tcBorders>
              <w:top w:val="single" w:sz="4" w:space="0" w:color="auto"/>
              <w:left w:val="single" w:sz="4" w:space="0" w:color="auto"/>
              <w:bottom w:val="single" w:sz="4" w:space="0" w:color="auto"/>
              <w:right w:val="single" w:sz="4" w:space="0" w:color="auto"/>
            </w:tcBorders>
          </w:tcPr>
          <w:p w14:paraId="03CF0505" w14:textId="37BD810B" w:rsidR="00F34317" w:rsidRPr="0029268C" w:rsidRDefault="0085371D" w:rsidP="00F34317">
            <w:pPr>
              <w:rPr>
                <w:rFonts w:ascii="ＭＳ ゴシック" w:eastAsia="ＭＳ ゴシック" w:hAnsi="ＭＳ ゴシック"/>
                <w:sz w:val="24"/>
                <w:szCs w:val="24"/>
              </w:rPr>
            </w:pPr>
            <w:hyperlink r:id="rId17" w:history="1">
              <w:r w:rsidR="00F34317" w:rsidRPr="0029268C">
                <w:rPr>
                  <w:rStyle w:val="af5"/>
                  <w:rFonts w:ascii="ＭＳ ゴシック" w:eastAsia="ＭＳ ゴシック" w:hAnsi="ＭＳ ゴシック"/>
                  <w:sz w:val="24"/>
                  <w:szCs w:val="24"/>
                </w:rPr>
                <w:t>https://www.city.toda.saitama.jp/soshiki/373/thinktank-advisoryboard.html</w:t>
              </w:r>
            </w:hyperlink>
          </w:p>
        </w:tc>
      </w:tr>
      <w:tr w:rsidR="00386B4D" w:rsidRPr="0029268C" w14:paraId="397D2DBE" w14:textId="77777777" w:rsidTr="007B1EF1">
        <w:tc>
          <w:tcPr>
            <w:tcW w:w="2268" w:type="dxa"/>
            <w:tcBorders>
              <w:top w:val="single" w:sz="4" w:space="0" w:color="auto"/>
              <w:left w:val="single" w:sz="4" w:space="0" w:color="auto"/>
              <w:bottom w:val="single" w:sz="4" w:space="0" w:color="auto"/>
              <w:right w:val="single" w:sz="4" w:space="0" w:color="auto"/>
            </w:tcBorders>
          </w:tcPr>
          <w:p w14:paraId="7F42AC27" w14:textId="1B635433" w:rsidR="00386B4D" w:rsidRPr="0029268C" w:rsidRDefault="00E22696" w:rsidP="002E370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令和４年７月2</w:t>
            </w:r>
            <w:r w:rsidRPr="0029268C">
              <w:rPr>
                <w:rFonts w:ascii="ＭＳ ゴシック" w:eastAsia="ＭＳ ゴシック" w:hAnsi="ＭＳ ゴシック"/>
                <w:sz w:val="24"/>
                <w:szCs w:val="24"/>
              </w:rPr>
              <w:t>7</w:t>
            </w:r>
            <w:r w:rsidRPr="0029268C">
              <w:rPr>
                <w:rFonts w:ascii="ＭＳ ゴシック" w:eastAsia="ＭＳ ゴシック" w:hAnsi="ＭＳ ゴシック" w:hint="eastAsia"/>
                <w:sz w:val="24"/>
                <w:szCs w:val="24"/>
              </w:rPr>
              <w:t>日</w:t>
            </w:r>
          </w:p>
        </w:tc>
        <w:tc>
          <w:tcPr>
            <w:tcW w:w="3119" w:type="dxa"/>
            <w:tcBorders>
              <w:top w:val="single" w:sz="4" w:space="0" w:color="auto"/>
              <w:left w:val="single" w:sz="4" w:space="0" w:color="auto"/>
              <w:bottom w:val="single" w:sz="4" w:space="0" w:color="auto"/>
              <w:right w:val="single" w:sz="4" w:space="0" w:color="auto"/>
            </w:tcBorders>
          </w:tcPr>
          <w:p w14:paraId="3BD35785" w14:textId="3A8A4526" w:rsidR="00386B4D" w:rsidRPr="0029268C" w:rsidRDefault="00F93607" w:rsidP="00F93607">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戸田市教育委員会</w:t>
            </w:r>
            <w:r w:rsidR="00F17D75" w:rsidRPr="0029268C">
              <w:rPr>
                <w:rFonts w:ascii="ＭＳ ゴシック" w:eastAsia="ＭＳ ゴシック" w:hAnsi="ＭＳ ゴシック" w:hint="eastAsia"/>
                <w:sz w:val="24"/>
                <w:szCs w:val="24"/>
              </w:rPr>
              <w:t>公式</w:t>
            </w:r>
            <w:r w:rsidR="00E22696" w:rsidRPr="0029268C">
              <w:rPr>
                <w:rFonts w:ascii="ＭＳ ゴシック" w:eastAsia="ＭＳ ゴシック" w:hAnsi="ＭＳ ゴシック"/>
                <w:sz w:val="24"/>
                <w:szCs w:val="24"/>
              </w:rPr>
              <w:t>note</w:t>
            </w:r>
            <w:r w:rsidRPr="0029268C">
              <w:rPr>
                <w:rFonts w:ascii="ＭＳ ゴシック" w:eastAsia="ＭＳ ゴシック" w:hAnsi="ＭＳ ゴシック" w:hint="eastAsia"/>
                <w:sz w:val="24"/>
                <w:szCs w:val="24"/>
              </w:rPr>
              <w:t>を開設し、</w:t>
            </w:r>
            <w:r w:rsidR="00E22696" w:rsidRPr="0029268C">
              <w:rPr>
                <w:rFonts w:ascii="ＭＳ ゴシック" w:eastAsia="ＭＳ ゴシック" w:hAnsi="ＭＳ ゴシック" w:hint="eastAsia"/>
                <w:sz w:val="24"/>
                <w:szCs w:val="24"/>
              </w:rPr>
              <w:t>アドバイザリーボード</w:t>
            </w:r>
            <w:r w:rsidR="002E2F8F">
              <w:rPr>
                <w:rFonts w:ascii="ＭＳ ゴシック" w:eastAsia="ＭＳ ゴシック" w:hAnsi="ＭＳ ゴシック" w:hint="eastAsia"/>
                <w:sz w:val="24"/>
                <w:szCs w:val="24"/>
              </w:rPr>
              <w:t>（第２回）</w:t>
            </w:r>
            <w:r w:rsidR="00E22696" w:rsidRPr="0029268C">
              <w:rPr>
                <w:rFonts w:ascii="ＭＳ ゴシック" w:eastAsia="ＭＳ ゴシック" w:hAnsi="ＭＳ ゴシック" w:hint="eastAsia"/>
                <w:sz w:val="24"/>
                <w:szCs w:val="24"/>
              </w:rPr>
              <w:t>の議題について解説</w:t>
            </w:r>
          </w:p>
        </w:tc>
        <w:tc>
          <w:tcPr>
            <w:tcW w:w="3402" w:type="dxa"/>
            <w:tcBorders>
              <w:top w:val="single" w:sz="4" w:space="0" w:color="auto"/>
              <w:left w:val="single" w:sz="4" w:space="0" w:color="auto"/>
              <w:bottom w:val="single" w:sz="4" w:space="0" w:color="auto"/>
              <w:right w:val="single" w:sz="4" w:space="0" w:color="auto"/>
            </w:tcBorders>
          </w:tcPr>
          <w:p w14:paraId="35D14CD4" w14:textId="32D97FC3" w:rsidR="009F5408" w:rsidRPr="0029268C" w:rsidRDefault="0085371D" w:rsidP="009F5408">
            <w:pPr>
              <w:rPr>
                <w:rFonts w:ascii="ＭＳ ゴシック" w:eastAsia="ＭＳ ゴシック" w:hAnsi="ＭＳ ゴシック"/>
                <w:sz w:val="24"/>
                <w:szCs w:val="24"/>
              </w:rPr>
            </w:pPr>
            <w:hyperlink r:id="rId18" w:history="1">
              <w:r w:rsidR="009F5408" w:rsidRPr="0029268C">
                <w:rPr>
                  <w:rStyle w:val="af5"/>
                  <w:rFonts w:ascii="ＭＳ ゴシック" w:eastAsia="ＭＳ ゴシック" w:hAnsi="ＭＳ ゴシック"/>
                  <w:sz w:val="24"/>
                  <w:szCs w:val="24"/>
                </w:rPr>
                <w:t>https://note.com/toda_boe/n/nf903a94acb9d</w:t>
              </w:r>
            </w:hyperlink>
          </w:p>
        </w:tc>
      </w:tr>
      <w:tr w:rsidR="00F17D75" w:rsidRPr="0029268C" w14:paraId="5CF75B70" w14:textId="77777777" w:rsidTr="007B1EF1">
        <w:tc>
          <w:tcPr>
            <w:tcW w:w="2268" w:type="dxa"/>
            <w:tcBorders>
              <w:top w:val="single" w:sz="4" w:space="0" w:color="auto"/>
              <w:left w:val="single" w:sz="4" w:space="0" w:color="auto"/>
              <w:bottom w:val="single" w:sz="4" w:space="0" w:color="auto"/>
              <w:right w:val="single" w:sz="4" w:space="0" w:color="auto"/>
            </w:tcBorders>
          </w:tcPr>
          <w:p w14:paraId="5A1E6767" w14:textId="1BE93558" w:rsidR="00F17D75" w:rsidRPr="0029268C" w:rsidRDefault="00F17D75" w:rsidP="002E370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令和４年８月１日</w:t>
            </w:r>
          </w:p>
        </w:tc>
        <w:tc>
          <w:tcPr>
            <w:tcW w:w="3119" w:type="dxa"/>
            <w:tcBorders>
              <w:top w:val="single" w:sz="4" w:space="0" w:color="auto"/>
              <w:left w:val="single" w:sz="4" w:space="0" w:color="auto"/>
              <w:bottom w:val="single" w:sz="4" w:space="0" w:color="auto"/>
              <w:right w:val="single" w:sz="4" w:space="0" w:color="auto"/>
            </w:tcBorders>
          </w:tcPr>
          <w:p w14:paraId="5B71C590" w14:textId="356344A4" w:rsidR="00F17D75" w:rsidRPr="0029268C" w:rsidRDefault="00F17D75" w:rsidP="00F93607">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戸田市教育委員会公式n</w:t>
            </w:r>
            <w:r w:rsidRPr="0029268C">
              <w:rPr>
                <w:rFonts w:ascii="ＭＳ ゴシック" w:eastAsia="ＭＳ ゴシック" w:hAnsi="ＭＳ ゴシック"/>
                <w:sz w:val="24"/>
                <w:szCs w:val="24"/>
              </w:rPr>
              <w:t>ote</w:t>
            </w:r>
            <w:r w:rsidRPr="0029268C">
              <w:rPr>
                <w:rFonts w:ascii="ＭＳ ゴシック" w:eastAsia="ＭＳ ゴシック" w:hAnsi="ＭＳ ゴシック" w:hint="eastAsia"/>
                <w:sz w:val="24"/>
                <w:szCs w:val="24"/>
              </w:rPr>
              <w:t>において、データ利活用の意義やデータベースの構築の内容について解説</w:t>
            </w:r>
          </w:p>
        </w:tc>
        <w:tc>
          <w:tcPr>
            <w:tcW w:w="3402" w:type="dxa"/>
            <w:tcBorders>
              <w:top w:val="single" w:sz="4" w:space="0" w:color="auto"/>
              <w:left w:val="single" w:sz="4" w:space="0" w:color="auto"/>
              <w:bottom w:val="single" w:sz="4" w:space="0" w:color="auto"/>
              <w:right w:val="single" w:sz="4" w:space="0" w:color="auto"/>
            </w:tcBorders>
          </w:tcPr>
          <w:p w14:paraId="36B51BC6" w14:textId="121238FD" w:rsidR="00F17D75" w:rsidRPr="0029268C" w:rsidRDefault="0085371D" w:rsidP="00F17D75">
            <w:pPr>
              <w:rPr>
                <w:rFonts w:ascii="ＭＳ ゴシック" w:eastAsia="ＭＳ ゴシック" w:hAnsi="ＭＳ ゴシック"/>
                <w:sz w:val="24"/>
                <w:szCs w:val="24"/>
              </w:rPr>
            </w:pPr>
            <w:hyperlink r:id="rId19" w:history="1">
              <w:r w:rsidR="00F17D75" w:rsidRPr="0029268C">
                <w:rPr>
                  <w:rStyle w:val="af5"/>
                  <w:rFonts w:ascii="ＭＳ ゴシック" w:eastAsia="ＭＳ ゴシック" w:hAnsi="ＭＳ ゴシック"/>
                  <w:sz w:val="24"/>
                  <w:szCs w:val="24"/>
                </w:rPr>
                <w:t>https://note.com/toda_boe/n/n72f89ca3d1e6</w:t>
              </w:r>
            </w:hyperlink>
          </w:p>
        </w:tc>
      </w:tr>
      <w:tr w:rsidR="00386B4D" w:rsidRPr="0029268C" w14:paraId="3B2C3EEB" w14:textId="77777777" w:rsidTr="007B1EF1">
        <w:tc>
          <w:tcPr>
            <w:tcW w:w="2268" w:type="dxa"/>
            <w:tcBorders>
              <w:top w:val="single" w:sz="4" w:space="0" w:color="auto"/>
              <w:left w:val="single" w:sz="4" w:space="0" w:color="auto"/>
              <w:right w:val="single" w:sz="4" w:space="0" w:color="auto"/>
            </w:tcBorders>
          </w:tcPr>
          <w:p w14:paraId="1250ABDE" w14:textId="23BB11B5" w:rsidR="00386B4D" w:rsidRPr="0029268C" w:rsidRDefault="00B76519" w:rsidP="002E370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lastRenderedPageBreak/>
              <w:t>令和４年９月1</w:t>
            </w:r>
            <w:r w:rsidRPr="0029268C">
              <w:rPr>
                <w:rFonts w:ascii="ＭＳ ゴシック" w:eastAsia="ＭＳ ゴシック" w:hAnsi="ＭＳ ゴシック"/>
                <w:sz w:val="24"/>
                <w:szCs w:val="24"/>
              </w:rPr>
              <w:t>6</w:t>
            </w:r>
            <w:r w:rsidRPr="0029268C">
              <w:rPr>
                <w:rFonts w:ascii="ＭＳ ゴシック" w:eastAsia="ＭＳ ゴシック" w:hAnsi="ＭＳ ゴシック" w:hint="eastAsia"/>
                <w:sz w:val="24"/>
                <w:szCs w:val="24"/>
              </w:rPr>
              <w:t>日</w:t>
            </w:r>
          </w:p>
        </w:tc>
        <w:tc>
          <w:tcPr>
            <w:tcW w:w="3119" w:type="dxa"/>
            <w:tcBorders>
              <w:top w:val="single" w:sz="4" w:space="0" w:color="auto"/>
              <w:left w:val="single" w:sz="4" w:space="0" w:color="auto"/>
              <w:right w:val="single" w:sz="4" w:space="0" w:color="auto"/>
            </w:tcBorders>
          </w:tcPr>
          <w:p w14:paraId="3BDE0EF5" w14:textId="7B0A6BFD" w:rsidR="00386B4D" w:rsidRPr="0029268C" w:rsidRDefault="00B76519" w:rsidP="002E370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令和</w:t>
            </w:r>
            <w:r w:rsidR="00464D7E">
              <w:rPr>
                <w:rFonts w:ascii="ＭＳ ゴシック" w:eastAsia="ＭＳ ゴシック" w:hAnsi="ＭＳ ゴシック" w:hint="eastAsia"/>
                <w:sz w:val="24"/>
                <w:szCs w:val="24"/>
              </w:rPr>
              <w:t>４</w:t>
            </w:r>
            <w:r w:rsidRPr="0029268C">
              <w:rPr>
                <w:rFonts w:ascii="ＭＳ ゴシック" w:eastAsia="ＭＳ ゴシック" w:hAnsi="ＭＳ ゴシック"/>
                <w:sz w:val="24"/>
                <w:szCs w:val="24"/>
              </w:rPr>
              <w:t>年度第</w:t>
            </w:r>
            <w:r w:rsidR="00464D7E">
              <w:rPr>
                <w:rFonts w:ascii="ＭＳ ゴシック" w:eastAsia="ＭＳ ゴシック" w:hAnsi="ＭＳ ゴシック" w:hint="eastAsia"/>
                <w:sz w:val="24"/>
                <w:szCs w:val="24"/>
              </w:rPr>
              <w:t>１</w:t>
            </w:r>
            <w:r w:rsidRPr="0029268C">
              <w:rPr>
                <w:rFonts w:ascii="ＭＳ ゴシック" w:eastAsia="ＭＳ ゴシック" w:hAnsi="ＭＳ ゴシック"/>
                <w:sz w:val="24"/>
                <w:szCs w:val="24"/>
              </w:rPr>
              <w:t>回戸田市総合教育会議</w:t>
            </w:r>
          </w:p>
        </w:tc>
        <w:tc>
          <w:tcPr>
            <w:tcW w:w="3402" w:type="dxa"/>
            <w:tcBorders>
              <w:top w:val="single" w:sz="4" w:space="0" w:color="auto"/>
              <w:left w:val="single" w:sz="4" w:space="0" w:color="auto"/>
              <w:right w:val="single" w:sz="4" w:space="0" w:color="auto"/>
            </w:tcBorders>
          </w:tcPr>
          <w:p w14:paraId="50F0A665" w14:textId="364AA510" w:rsidR="00B76519" w:rsidRPr="0029268C" w:rsidRDefault="0085371D" w:rsidP="00B76519">
            <w:pPr>
              <w:rPr>
                <w:rFonts w:ascii="ＭＳ ゴシック" w:eastAsia="ＭＳ ゴシック" w:hAnsi="ＭＳ ゴシック"/>
                <w:sz w:val="24"/>
                <w:szCs w:val="24"/>
              </w:rPr>
            </w:pPr>
            <w:hyperlink r:id="rId20" w:history="1">
              <w:r w:rsidR="00B76519" w:rsidRPr="0029268C">
                <w:rPr>
                  <w:rStyle w:val="af5"/>
                  <w:rFonts w:ascii="ＭＳ ゴシック" w:eastAsia="ＭＳ ゴシック" w:hAnsi="ＭＳ ゴシック"/>
                  <w:sz w:val="24"/>
                  <w:szCs w:val="24"/>
                </w:rPr>
                <w:t>https://www.city.toda.saitama.jp/soshiki/111/hisyo-sougoukyouikukaigi202209.html</w:t>
              </w:r>
            </w:hyperlink>
          </w:p>
        </w:tc>
      </w:tr>
      <w:tr w:rsidR="00B76519" w:rsidRPr="0029268C" w14:paraId="7F49F780" w14:textId="77777777" w:rsidTr="007B1EF1">
        <w:tc>
          <w:tcPr>
            <w:tcW w:w="2268" w:type="dxa"/>
            <w:tcBorders>
              <w:top w:val="single" w:sz="4" w:space="0" w:color="auto"/>
              <w:left w:val="single" w:sz="4" w:space="0" w:color="auto"/>
              <w:bottom w:val="single" w:sz="4" w:space="0" w:color="auto"/>
              <w:right w:val="single" w:sz="4" w:space="0" w:color="auto"/>
            </w:tcBorders>
          </w:tcPr>
          <w:p w14:paraId="1AD8EF3C" w14:textId="73228B53" w:rsidR="00B76519" w:rsidRPr="0029268C" w:rsidRDefault="00B76519" w:rsidP="002E370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令和４年1</w:t>
            </w:r>
            <w:r w:rsidRPr="0029268C">
              <w:rPr>
                <w:rFonts w:ascii="ＭＳ ゴシック" w:eastAsia="ＭＳ ゴシック" w:hAnsi="ＭＳ ゴシック"/>
                <w:sz w:val="24"/>
                <w:szCs w:val="24"/>
              </w:rPr>
              <w:t>1</w:t>
            </w:r>
            <w:r w:rsidRPr="0029268C">
              <w:rPr>
                <w:rFonts w:ascii="ＭＳ ゴシック" w:eastAsia="ＭＳ ゴシック" w:hAnsi="ＭＳ ゴシック" w:hint="eastAsia"/>
                <w:sz w:val="24"/>
                <w:szCs w:val="24"/>
              </w:rPr>
              <w:t>月1</w:t>
            </w:r>
            <w:r w:rsidRPr="0029268C">
              <w:rPr>
                <w:rFonts w:ascii="ＭＳ ゴシック" w:eastAsia="ＭＳ ゴシック" w:hAnsi="ＭＳ ゴシック"/>
                <w:sz w:val="24"/>
                <w:szCs w:val="24"/>
              </w:rPr>
              <w:t>4</w:t>
            </w:r>
            <w:r w:rsidRPr="0029268C">
              <w:rPr>
                <w:rFonts w:ascii="ＭＳ ゴシック" w:eastAsia="ＭＳ ゴシック" w:hAnsi="ＭＳ ゴシック" w:hint="eastAsia"/>
                <w:sz w:val="24"/>
                <w:szCs w:val="24"/>
              </w:rPr>
              <w:t>日</w:t>
            </w:r>
          </w:p>
        </w:tc>
        <w:tc>
          <w:tcPr>
            <w:tcW w:w="3119" w:type="dxa"/>
            <w:tcBorders>
              <w:top w:val="single" w:sz="4" w:space="0" w:color="auto"/>
              <w:left w:val="single" w:sz="4" w:space="0" w:color="auto"/>
              <w:bottom w:val="single" w:sz="4" w:space="0" w:color="auto"/>
              <w:right w:val="single" w:sz="4" w:space="0" w:color="auto"/>
            </w:tcBorders>
          </w:tcPr>
          <w:p w14:paraId="0F5E9BCE" w14:textId="4A8B7416" w:rsidR="00B76519" w:rsidRPr="0029268C" w:rsidRDefault="00B76519" w:rsidP="002E370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戸田市教育政策シンクタンクアドバイザリーボード（第３回）</w:t>
            </w:r>
          </w:p>
        </w:tc>
        <w:tc>
          <w:tcPr>
            <w:tcW w:w="3402" w:type="dxa"/>
            <w:tcBorders>
              <w:top w:val="single" w:sz="4" w:space="0" w:color="auto"/>
              <w:left w:val="single" w:sz="4" w:space="0" w:color="auto"/>
              <w:bottom w:val="single" w:sz="4" w:space="0" w:color="auto"/>
              <w:right w:val="single" w:sz="4" w:space="0" w:color="auto"/>
            </w:tcBorders>
          </w:tcPr>
          <w:p w14:paraId="3B8BDA7E" w14:textId="3C315AB2" w:rsidR="007B1EF1" w:rsidRPr="0029268C" w:rsidRDefault="0085371D" w:rsidP="007B1EF1">
            <w:pPr>
              <w:rPr>
                <w:rFonts w:ascii="ＭＳ ゴシック" w:eastAsia="ＭＳ ゴシック" w:hAnsi="ＭＳ ゴシック"/>
                <w:sz w:val="24"/>
                <w:szCs w:val="24"/>
              </w:rPr>
            </w:pPr>
            <w:hyperlink r:id="rId21" w:history="1">
              <w:r w:rsidR="007B1EF1" w:rsidRPr="009F29AE">
                <w:rPr>
                  <w:rStyle w:val="af5"/>
                  <w:rFonts w:ascii="ＭＳ ゴシック" w:eastAsia="ＭＳ ゴシック" w:hAnsi="ＭＳ ゴシック"/>
                  <w:sz w:val="24"/>
                  <w:szCs w:val="24"/>
                </w:rPr>
                <w:t>https://www.city.toda.saitama.jp/soshiki/373/kyo-seisaku-thinktank-advisoryboard3.html</w:t>
              </w:r>
            </w:hyperlink>
          </w:p>
        </w:tc>
      </w:tr>
      <w:tr w:rsidR="002E2F8F" w:rsidRPr="0029268C" w14:paraId="5D3E4676" w14:textId="77777777" w:rsidTr="007B1EF1">
        <w:tc>
          <w:tcPr>
            <w:tcW w:w="2268" w:type="dxa"/>
            <w:tcBorders>
              <w:top w:val="single" w:sz="4" w:space="0" w:color="auto"/>
              <w:left w:val="single" w:sz="4" w:space="0" w:color="auto"/>
              <w:bottom w:val="single" w:sz="4" w:space="0" w:color="auto"/>
              <w:right w:val="single" w:sz="4" w:space="0" w:color="auto"/>
            </w:tcBorders>
          </w:tcPr>
          <w:p w14:paraId="0ABB7F57" w14:textId="09328039" w:rsidR="002E2F8F" w:rsidRPr="0029268C" w:rsidRDefault="002E2F8F" w:rsidP="002E370B">
            <w:pPr>
              <w:rPr>
                <w:rFonts w:ascii="ＭＳ ゴシック" w:eastAsia="ＭＳ ゴシック" w:hAnsi="ＭＳ ゴシック"/>
                <w:sz w:val="24"/>
                <w:szCs w:val="24"/>
              </w:rPr>
            </w:pPr>
            <w:r>
              <w:rPr>
                <w:rFonts w:ascii="ＭＳ ゴシック" w:eastAsia="ＭＳ ゴシック" w:hAnsi="ＭＳ ゴシック" w:hint="eastAsia"/>
                <w:sz w:val="24"/>
                <w:szCs w:val="24"/>
              </w:rPr>
              <w:t>令和４年1</w:t>
            </w:r>
            <w:r>
              <w:rPr>
                <w:rFonts w:ascii="ＭＳ ゴシック" w:eastAsia="ＭＳ ゴシック" w:hAnsi="ＭＳ ゴシック"/>
                <w:sz w:val="24"/>
                <w:szCs w:val="24"/>
              </w:rPr>
              <w:t>1</w:t>
            </w:r>
            <w:r>
              <w:rPr>
                <w:rFonts w:ascii="ＭＳ ゴシック" w:eastAsia="ＭＳ ゴシック" w:hAnsi="ＭＳ ゴシック" w:hint="eastAsia"/>
                <w:sz w:val="24"/>
                <w:szCs w:val="24"/>
              </w:rPr>
              <w:t>月2</w:t>
            </w:r>
            <w:r>
              <w:rPr>
                <w:rFonts w:ascii="ＭＳ ゴシック" w:eastAsia="ＭＳ ゴシック" w:hAnsi="ＭＳ ゴシック"/>
                <w:sz w:val="24"/>
                <w:szCs w:val="24"/>
              </w:rPr>
              <w:t>5</w:t>
            </w:r>
            <w:r>
              <w:rPr>
                <w:rFonts w:ascii="ＭＳ ゴシック" w:eastAsia="ＭＳ ゴシック" w:hAnsi="ＭＳ ゴシック" w:hint="eastAsia"/>
                <w:sz w:val="24"/>
                <w:szCs w:val="24"/>
              </w:rPr>
              <w:t>日</w:t>
            </w:r>
          </w:p>
        </w:tc>
        <w:tc>
          <w:tcPr>
            <w:tcW w:w="3119" w:type="dxa"/>
            <w:tcBorders>
              <w:top w:val="single" w:sz="4" w:space="0" w:color="auto"/>
              <w:left w:val="single" w:sz="4" w:space="0" w:color="auto"/>
              <w:bottom w:val="single" w:sz="4" w:space="0" w:color="auto"/>
              <w:right w:val="single" w:sz="4" w:space="0" w:color="auto"/>
            </w:tcBorders>
          </w:tcPr>
          <w:p w14:paraId="5610EDB8" w14:textId="7B55A6DA" w:rsidR="002E2F8F" w:rsidRPr="0029268C" w:rsidRDefault="002E2F8F" w:rsidP="002E370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戸田市教育委員会公式</w:t>
            </w:r>
            <w:r w:rsidRPr="0029268C">
              <w:rPr>
                <w:rFonts w:ascii="ＭＳ ゴシック" w:eastAsia="ＭＳ ゴシック" w:hAnsi="ＭＳ ゴシック"/>
                <w:sz w:val="24"/>
                <w:szCs w:val="24"/>
              </w:rPr>
              <w:t>note</w:t>
            </w:r>
            <w:r>
              <w:rPr>
                <w:rFonts w:ascii="ＭＳ ゴシック" w:eastAsia="ＭＳ ゴシック" w:hAnsi="ＭＳ ゴシック" w:hint="eastAsia"/>
                <w:sz w:val="24"/>
                <w:szCs w:val="24"/>
              </w:rPr>
              <w:t>において</w:t>
            </w:r>
            <w:r w:rsidRPr="0029268C">
              <w:rPr>
                <w:rFonts w:ascii="ＭＳ ゴシック" w:eastAsia="ＭＳ ゴシック" w:hAnsi="ＭＳ ゴシック" w:hint="eastAsia"/>
                <w:sz w:val="24"/>
                <w:szCs w:val="24"/>
              </w:rPr>
              <w:t>、アドバイザリーボード</w:t>
            </w:r>
            <w:r>
              <w:rPr>
                <w:rFonts w:ascii="ＭＳ ゴシック" w:eastAsia="ＭＳ ゴシック" w:hAnsi="ＭＳ ゴシック" w:hint="eastAsia"/>
                <w:sz w:val="24"/>
                <w:szCs w:val="24"/>
              </w:rPr>
              <w:t>（第３回）</w:t>
            </w:r>
            <w:r w:rsidRPr="0029268C">
              <w:rPr>
                <w:rFonts w:ascii="ＭＳ ゴシック" w:eastAsia="ＭＳ ゴシック" w:hAnsi="ＭＳ ゴシック" w:hint="eastAsia"/>
                <w:sz w:val="24"/>
                <w:szCs w:val="24"/>
              </w:rPr>
              <w:t>の議題について解説</w:t>
            </w:r>
          </w:p>
        </w:tc>
        <w:tc>
          <w:tcPr>
            <w:tcW w:w="3402" w:type="dxa"/>
            <w:tcBorders>
              <w:top w:val="single" w:sz="4" w:space="0" w:color="auto"/>
              <w:left w:val="single" w:sz="4" w:space="0" w:color="auto"/>
              <w:bottom w:val="single" w:sz="4" w:space="0" w:color="auto"/>
              <w:right w:val="single" w:sz="4" w:space="0" w:color="auto"/>
            </w:tcBorders>
          </w:tcPr>
          <w:p w14:paraId="138C166F" w14:textId="7DF1B507" w:rsidR="002E2F8F" w:rsidRDefault="0085371D" w:rsidP="007B1EF1">
            <w:pPr>
              <w:rPr>
                <w:rFonts w:ascii="ＭＳ ゴシック" w:eastAsia="ＭＳ ゴシック" w:hAnsi="ＭＳ ゴシック"/>
                <w:sz w:val="24"/>
                <w:szCs w:val="24"/>
              </w:rPr>
            </w:pPr>
            <w:hyperlink r:id="rId22" w:history="1">
              <w:r w:rsidR="00712105" w:rsidRPr="00C923D5">
                <w:rPr>
                  <w:rStyle w:val="af5"/>
                  <w:rFonts w:ascii="ＭＳ ゴシック" w:eastAsia="ＭＳ ゴシック" w:hAnsi="ＭＳ ゴシック"/>
                  <w:sz w:val="24"/>
                  <w:szCs w:val="24"/>
                </w:rPr>
                <w:t>https://note.com/toda_boe/n/n6a46edc8f8ec</w:t>
              </w:r>
            </w:hyperlink>
          </w:p>
          <w:p w14:paraId="627C7FC3" w14:textId="5FDF45F8" w:rsidR="00712105" w:rsidRPr="00712105" w:rsidRDefault="00712105" w:rsidP="007B1EF1">
            <w:pPr>
              <w:rPr>
                <w:rFonts w:ascii="ＭＳ ゴシック" w:eastAsia="ＭＳ ゴシック" w:hAnsi="ＭＳ ゴシック"/>
                <w:sz w:val="24"/>
                <w:szCs w:val="24"/>
              </w:rPr>
            </w:pPr>
          </w:p>
        </w:tc>
      </w:tr>
      <w:tr w:rsidR="00464D7E" w:rsidRPr="0029268C" w14:paraId="2D20C3BE" w14:textId="77777777" w:rsidTr="007B1EF1">
        <w:tc>
          <w:tcPr>
            <w:tcW w:w="2268" w:type="dxa"/>
            <w:tcBorders>
              <w:top w:val="single" w:sz="4" w:space="0" w:color="auto"/>
              <w:left w:val="single" w:sz="4" w:space="0" w:color="auto"/>
              <w:bottom w:val="single" w:sz="4" w:space="0" w:color="auto"/>
              <w:right w:val="single" w:sz="4" w:space="0" w:color="auto"/>
            </w:tcBorders>
          </w:tcPr>
          <w:p w14:paraId="0512E177" w14:textId="761B937F" w:rsidR="00464D7E" w:rsidRPr="00464D7E" w:rsidRDefault="00464D7E" w:rsidP="002E370B">
            <w:pPr>
              <w:rPr>
                <w:rFonts w:ascii="ＭＳ ゴシック" w:eastAsia="ＭＳ ゴシック" w:hAnsi="ＭＳ ゴシック"/>
                <w:sz w:val="24"/>
                <w:szCs w:val="24"/>
              </w:rPr>
            </w:pPr>
            <w:r>
              <w:rPr>
                <w:rFonts w:ascii="ＭＳ ゴシック" w:eastAsia="ＭＳ ゴシック" w:hAnsi="ＭＳ ゴシック" w:hint="eastAsia"/>
                <w:sz w:val="24"/>
                <w:szCs w:val="24"/>
              </w:rPr>
              <w:t>令和４年1</w:t>
            </w:r>
            <w:r>
              <w:rPr>
                <w:rFonts w:ascii="ＭＳ ゴシック" w:eastAsia="ＭＳ ゴシック" w:hAnsi="ＭＳ ゴシック"/>
                <w:sz w:val="24"/>
                <w:szCs w:val="24"/>
              </w:rPr>
              <w:t>2</w:t>
            </w:r>
            <w:r>
              <w:rPr>
                <w:rFonts w:ascii="ＭＳ ゴシック" w:eastAsia="ＭＳ ゴシック" w:hAnsi="ＭＳ ゴシック" w:hint="eastAsia"/>
                <w:sz w:val="24"/>
                <w:szCs w:val="24"/>
              </w:rPr>
              <w:t>月1</w:t>
            </w:r>
            <w:r>
              <w:rPr>
                <w:rFonts w:ascii="ＭＳ ゴシック" w:eastAsia="ＭＳ ゴシック" w:hAnsi="ＭＳ ゴシック"/>
                <w:sz w:val="24"/>
                <w:szCs w:val="24"/>
              </w:rPr>
              <w:t>5</w:t>
            </w:r>
            <w:r>
              <w:rPr>
                <w:rFonts w:ascii="ＭＳ ゴシック" w:eastAsia="ＭＳ ゴシック" w:hAnsi="ＭＳ ゴシック" w:hint="eastAsia"/>
                <w:sz w:val="24"/>
                <w:szCs w:val="24"/>
              </w:rPr>
              <w:t>日</w:t>
            </w:r>
          </w:p>
        </w:tc>
        <w:tc>
          <w:tcPr>
            <w:tcW w:w="3119" w:type="dxa"/>
            <w:tcBorders>
              <w:top w:val="single" w:sz="4" w:space="0" w:color="auto"/>
              <w:left w:val="single" w:sz="4" w:space="0" w:color="auto"/>
              <w:bottom w:val="single" w:sz="4" w:space="0" w:color="auto"/>
              <w:right w:val="single" w:sz="4" w:space="0" w:color="auto"/>
            </w:tcBorders>
          </w:tcPr>
          <w:p w14:paraId="4060494E" w14:textId="506D3149" w:rsidR="00464D7E" w:rsidRPr="00464D7E" w:rsidRDefault="00464D7E" w:rsidP="002E370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令和</w:t>
            </w:r>
            <w:r>
              <w:rPr>
                <w:rFonts w:ascii="ＭＳ ゴシック" w:eastAsia="ＭＳ ゴシック" w:hAnsi="ＭＳ ゴシック"/>
                <w:sz w:val="24"/>
                <w:szCs w:val="24"/>
              </w:rPr>
              <w:t>４年第</w:t>
            </w:r>
            <w:r>
              <w:rPr>
                <w:rFonts w:ascii="ＭＳ ゴシック" w:eastAsia="ＭＳ ゴシック" w:hAnsi="ＭＳ ゴシック" w:hint="eastAsia"/>
                <w:sz w:val="24"/>
                <w:szCs w:val="24"/>
              </w:rPr>
              <w:t>1</w:t>
            </w:r>
            <w:r>
              <w:rPr>
                <w:rFonts w:ascii="ＭＳ ゴシック" w:eastAsia="ＭＳ ゴシック" w:hAnsi="ＭＳ ゴシック"/>
                <w:sz w:val="24"/>
                <w:szCs w:val="24"/>
              </w:rPr>
              <w:t>2</w:t>
            </w:r>
            <w:r w:rsidRPr="0029268C">
              <w:rPr>
                <w:rFonts w:ascii="ＭＳ ゴシック" w:eastAsia="ＭＳ ゴシック" w:hAnsi="ＭＳ ゴシック"/>
                <w:sz w:val="24"/>
                <w:szCs w:val="24"/>
              </w:rPr>
              <w:t>回</w:t>
            </w:r>
            <w:r w:rsidRPr="0029268C">
              <w:rPr>
                <w:rFonts w:ascii="ＭＳ ゴシック" w:eastAsia="ＭＳ ゴシック" w:hAnsi="ＭＳ ゴシック" w:hint="eastAsia"/>
                <w:sz w:val="24"/>
                <w:szCs w:val="24"/>
              </w:rPr>
              <w:t>戸田市教育委員会</w:t>
            </w:r>
            <w:r w:rsidRPr="0029268C">
              <w:rPr>
                <w:rFonts w:ascii="ＭＳ ゴシック" w:eastAsia="ＭＳ ゴシック" w:hAnsi="ＭＳ ゴシック"/>
                <w:sz w:val="24"/>
                <w:szCs w:val="24"/>
              </w:rPr>
              <w:t>定例</w:t>
            </w:r>
            <w:r w:rsidRPr="0029268C">
              <w:rPr>
                <w:rFonts w:ascii="ＭＳ ゴシック" w:eastAsia="ＭＳ ゴシック" w:hAnsi="ＭＳ ゴシック" w:hint="eastAsia"/>
                <w:sz w:val="24"/>
                <w:szCs w:val="24"/>
              </w:rPr>
              <w:t>会</w:t>
            </w:r>
          </w:p>
        </w:tc>
        <w:tc>
          <w:tcPr>
            <w:tcW w:w="3402" w:type="dxa"/>
            <w:tcBorders>
              <w:top w:val="single" w:sz="4" w:space="0" w:color="auto"/>
              <w:left w:val="single" w:sz="4" w:space="0" w:color="auto"/>
              <w:bottom w:val="single" w:sz="4" w:space="0" w:color="auto"/>
              <w:right w:val="single" w:sz="4" w:space="0" w:color="auto"/>
            </w:tcBorders>
          </w:tcPr>
          <w:p w14:paraId="48E8FC38" w14:textId="66714EAE" w:rsidR="006E08AF" w:rsidRPr="00464D7E" w:rsidRDefault="0085371D" w:rsidP="006E08AF">
            <w:pPr>
              <w:rPr>
                <w:rFonts w:ascii="ＭＳ ゴシック" w:eastAsia="ＭＳ ゴシック" w:hAnsi="ＭＳ ゴシック"/>
                <w:sz w:val="24"/>
                <w:szCs w:val="24"/>
              </w:rPr>
            </w:pPr>
            <w:hyperlink r:id="rId23" w:history="1">
              <w:r w:rsidR="006E08AF" w:rsidRPr="00170862">
                <w:rPr>
                  <w:rStyle w:val="af5"/>
                  <w:rFonts w:ascii="ＭＳ ゴシック" w:eastAsia="ＭＳ ゴシック" w:hAnsi="ＭＳ ゴシック"/>
                  <w:sz w:val="24"/>
                  <w:szCs w:val="24"/>
                </w:rPr>
                <w:t>https://www.city.toda.saitama.jp/soshiki/371/kyo-somu-kaigi-r04.html</w:t>
              </w:r>
            </w:hyperlink>
          </w:p>
        </w:tc>
      </w:tr>
    </w:tbl>
    <w:p w14:paraId="77C94BA1" w14:textId="2D75F9C9" w:rsidR="00815380" w:rsidRPr="0029268C" w:rsidRDefault="00815380" w:rsidP="002E370B">
      <w:pPr>
        <w:ind w:leftChars="350" w:left="735" w:firstLineChars="100" w:firstLine="240"/>
        <w:rPr>
          <w:rFonts w:ascii="ＭＳ ゴシック" w:eastAsia="ＭＳ ゴシック" w:hAnsi="ＭＳ ゴシック"/>
          <w:sz w:val="24"/>
          <w:szCs w:val="24"/>
        </w:rPr>
      </w:pPr>
    </w:p>
    <w:p w14:paraId="21FC63AC" w14:textId="66242196" w:rsidR="00815380" w:rsidRPr="00731C44" w:rsidRDefault="00815380" w:rsidP="002E370B">
      <w:pPr>
        <w:ind w:leftChars="350" w:left="73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今後とも、本市の開催</w:t>
      </w:r>
      <w:r w:rsidR="008719FD" w:rsidRPr="0029268C">
        <w:rPr>
          <w:rFonts w:ascii="ＭＳ ゴシック" w:eastAsia="ＭＳ ゴシック" w:hAnsi="ＭＳ ゴシック" w:hint="eastAsia"/>
          <w:sz w:val="24"/>
          <w:szCs w:val="24"/>
        </w:rPr>
        <w:t>する会議や、国の会議も含め、様々な機会を捉えて</w:t>
      </w:r>
      <w:r w:rsidR="004B2CF2" w:rsidRPr="0029268C">
        <w:rPr>
          <w:rFonts w:ascii="ＭＳ ゴシック" w:eastAsia="ＭＳ ゴシック" w:hAnsi="ＭＳ ゴシック" w:hint="eastAsia"/>
          <w:sz w:val="24"/>
          <w:szCs w:val="24"/>
        </w:rPr>
        <w:t>、</w:t>
      </w:r>
      <w:r w:rsidR="008719FD" w:rsidRPr="0029268C">
        <w:rPr>
          <w:rFonts w:ascii="ＭＳ ゴシック" w:eastAsia="ＭＳ ゴシック" w:hAnsi="ＭＳ ゴシック" w:hint="eastAsia"/>
          <w:sz w:val="24"/>
          <w:szCs w:val="24"/>
        </w:rPr>
        <w:t>データベースの進捗状況</w:t>
      </w:r>
      <w:r w:rsidR="007C701E" w:rsidRPr="0029268C">
        <w:rPr>
          <w:rFonts w:ascii="ＭＳ ゴシック" w:eastAsia="ＭＳ ゴシック" w:hAnsi="ＭＳ ゴシック" w:hint="eastAsia"/>
          <w:sz w:val="24"/>
          <w:szCs w:val="24"/>
        </w:rPr>
        <w:t>やその成果・課題等について積極的に</w:t>
      </w:r>
      <w:r w:rsidRPr="0029268C">
        <w:rPr>
          <w:rFonts w:ascii="ＭＳ ゴシック" w:eastAsia="ＭＳ ゴシック" w:hAnsi="ＭＳ ゴシック" w:hint="eastAsia"/>
          <w:sz w:val="24"/>
          <w:szCs w:val="24"/>
        </w:rPr>
        <w:t>情報発信を行っていく。</w:t>
      </w:r>
      <w:r w:rsidR="00731C44">
        <w:rPr>
          <w:rFonts w:ascii="ＭＳ ゴシック" w:eastAsia="ＭＳ ゴシック" w:hAnsi="ＭＳ ゴシック" w:hint="eastAsia"/>
          <w:sz w:val="24"/>
          <w:szCs w:val="24"/>
        </w:rPr>
        <w:t>その際、特に</w:t>
      </w:r>
      <w:r w:rsidR="004502C7">
        <w:rPr>
          <w:rFonts w:ascii="ＭＳ ゴシック" w:eastAsia="ＭＳ ゴシック" w:hAnsi="ＭＳ ゴシック" w:hint="eastAsia"/>
          <w:sz w:val="24"/>
          <w:szCs w:val="24"/>
        </w:rPr>
        <w:t>、</w:t>
      </w:r>
      <w:r w:rsidR="00731C44">
        <w:rPr>
          <w:rFonts w:ascii="ＭＳ ゴシック" w:eastAsia="ＭＳ ゴシック" w:hAnsi="ＭＳ ゴシック" w:hint="eastAsia"/>
          <w:sz w:val="24"/>
          <w:szCs w:val="24"/>
        </w:rPr>
        <w:t>取組に至るまでの過程の</w:t>
      </w:r>
      <w:r w:rsidR="00731C44" w:rsidRPr="00731C44">
        <w:rPr>
          <w:rFonts w:ascii="ＭＳ ゴシック" w:eastAsia="ＭＳ ゴシック" w:hAnsi="ＭＳ ゴシック" w:hint="eastAsia"/>
          <w:sz w:val="24"/>
          <w:szCs w:val="24"/>
        </w:rPr>
        <w:t>議論</w:t>
      </w:r>
      <w:r w:rsidR="00731C44">
        <w:rPr>
          <w:rFonts w:ascii="ＭＳ ゴシック" w:eastAsia="ＭＳ ゴシック" w:hAnsi="ＭＳ ゴシック" w:hint="eastAsia"/>
          <w:sz w:val="24"/>
          <w:szCs w:val="24"/>
        </w:rPr>
        <w:t>についても、</w:t>
      </w:r>
      <w:r w:rsidR="00731C44" w:rsidRPr="00731C44">
        <w:rPr>
          <w:rFonts w:ascii="ＭＳ ゴシック" w:eastAsia="ＭＳ ゴシック" w:hAnsi="ＭＳ ゴシック" w:hint="eastAsia"/>
          <w:sz w:val="24"/>
          <w:szCs w:val="24"/>
        </w:rPr>
        <w:t>他の自治体が</w:t>
      </w:r>
      <w:r w:rsidR="00731C44">
        <w:rPr>
          <w:rFonts w:ascii="ＭＳ ゴシック" w:eastAsia="ＭＳ ゴシック" w:hAnsi="ＭＳ ゴシック" w:hint="eastAsia"/>
          <w:sz w:val="24"/>
          <w:szCs w:val="24"/>
        </w:rPr>
        <w:t>同様の施策を</w:t>
      </w:r>
      <w:r w:rsidR="009334C8">
        <w:rPr>
          <w:rFonts w:ascii="ＭＳ ゴシック" w:eastAsia="ＭＳ ゴシック" w:hAnsi="ＭＳ ゴシック" w:hint="eastAsia"/>
          <w:sz w:val="24"/>
          <w:szCs w:val="24"/>
        </w:rPr>
        <w:t>実施しよう</w:t>
      </w:r>
      <w:r w:rsidR="00731C44">
        <w:rPr>
          <w:rFonts w:ascii="ＭＳ ゴシック" w:eastAsia="ＭＳ ゴシック" w:hAnsi="ＭＳ ゴシック" w:hint="eastAsia"/>
          <w:sz w:val="24"/>
          <w:szCs w:val="24"/>
        </w:rPr>
        <w:t>とする際に、例えば複数</w:t>
      </w:r>
      <w:r w:rsidR="00731C44" w:rsidRPr="00731C44">
        <w:rPr>
          <w:rFonts w:ascii="ＭＳ ゴシック" w:eastAsia="ＭＳ ゴシック" w:hAnsi="ＭＳ ゴシック" w:hint="eastAsia"/>
          <w:sz w:val="24"/>
          <w:szCs w:val="24"/>
        </w:rPr>
        <w:t>の選択肢</w:t>
      </w:r>
      <w:r w:rsidR="00FC4224">
        <w:rPr>
          <w:rFonts w:ascii="ＭＳ ゴシック" w:eastAsia="ＭＳ ゴシック" w:hAnsi="ＭＳ ゴシック" w:hint="eastAsia"/>
          <w:sz w:val="24"/>
          <w:szCs w:val="24"/>
        </w:rPr>
        <w:t>や</w:t>
      </w:r>
      <w:r w:rsidR="00731C44">
        <w:rPr>
          <w:rFonts w:ascii="ＭＳ ゴシック" w:eastAsia="ＭＳ ゴシック" w:hAnsi="ＭＳ ゴシック" w:hint="eastAsia"/>
          <w:sz w:val="24"/>
          <w:szCs w:val="24"/>
        </w:rPr>
        <w:t>判断基準</w:t>
      </w:r>
      <w:r w:rsidR="004502C7">
        <w:rPr>
          <w:rFonts w:ascii="ＭＳ ゴシック" w:eastAsia="ＭＳ ゴシック" w:hAnsi="ＭＳ ゴシック" w:hint="eastAsia"/>
          <w:sz w:val="24"/>
          <w:szCs w:val="24"/>
        </w:rPr>
        <w:t>等</w:t>
      </w:r>
      <w:r w:rsidR="00731C44" w:rsidRPr="00731C44">
        <w:rPr>
          <w:rFonts w:ascii="ＭＳ ゴシック" w:eastAsia="ＭＳ ゴシック" w:hAnsi="ＭＳ ゴシック" w:hint="eastAsia"/>
          <w:sz w:val="24"/>
          <w:szCs w:val="24"/>
        </w:rPr>
        <w:t>が</w:t>
      </w:r>
      <w:r w:rsidR="00731C44">
        <w:rPr>
          <w:rFonts w:ascii="ＭＳ ゴシック" w:eastAsia="ＭＳ ゴシック" w:hAnsi="ＭＳ ゴシック" w:hint="eastAsia"/>
          <w:sz w:val="24"/>
          <w:szCs w:val="24"/>
        </w:rPr>
        <w:t>分かるような</w:t>
      </w:r>
      <w:r w:rsidR="00731C44" w:rsidRPr="00731C44">
        <w:rPr>
          <w:rFonts w:ascii="ＭＳ ゴシック" w:eastAsia="ＭＳ ゴシック" w:hAnsi="ＭＳ ゴシック" w:hint="eastAsia"/>
          <w:sz w:val="24"/>
          <w:szCs w:val="24"/>
        </w:rPr>
        <w:t>形で</w:t>
      </w:r>
      <w:r w:rsidR="00731C44">
        <w:rPr>
          <w:rFonts w:ascii="ＭＳ ゴシック" w:eastAsia="ＭＳ ゴシック" w:hAnsi="ＭＳ ゴシック" w:hint="eastAsia"/>
          <w:sz w:val="24"/>
          <w:szCs w:val="24"/>
        </w:rPr>
        <w:t>、</w:t>
      </w:r>
      <w:r w:rsidR="00731C44" w:rsidRPr="00731C44">
        <w:rPr>
          <w:rFonts w:ascii="ＭＳ ゴシック" w:eastAsia="ＭＳ ゴシック" w:hAnsi="ＭＳ ゴシック" w:hint="eastAsia"/>
          <w:sz w:val="24"/>
          <w:szCs w:val="24"/>
        </w:rPr>
        <w:t>公開</w:t>
      </w:r>
      <w:r w:rsidR="00731C44">
        <w:rPr>
          <w:rFonts w:ascii="ＭＳ ゴシック" w:eastAsia="ＭＳ ゴシック" w:hAnsi="ＭＳ ゴシック" w:hint="eastAsia"/>
          <w:sz w:val="24"/>
          <w:szCs w:val="24"/>
        </w:rPr>
        <w:t>することを検討していく</w:t>
      </w:r>
      <w:r w:rsidR="00731C44" w:rsidRPr="00731C44">
        <w:rPr>
          <w:rFonts w:ascii="ＭＳ ゴシック" w:eastAsia="ＭＳ ゴシック" w:hAnsi="ＭＳ ゴシック" w:hint="eastAsia"/>
          <w:sz w:val="24"/>
          <w:szCs w:val="24"/>
        </w:rPr>
        <w:t>。</w:t>
      </w:r>
    </w:p>
    <w:p w14:paraId="418E28CE" w14:textId="424CC4FD" w:rsidR="00F8126E" w:rsidRPr="0029268C" w:rsidRDefault="00F8126E" w:rsidP="002E370B">
      <w:pPr>
        <w:ind w:leftChars="350" w:left="735" w:firstLineChars="100" w:firstLine="240"/>
        <w:rPr>
          <w:rFonts w:ascii="ＭＳ ゴシック" w:eastAsia="ＭＳ ゴシック" w:hAnsi="ＭＳ ゴシック"/>
          <w:sz w:val="24"/>
          <w:szCs w:val="24"/>
        </w:rPr>
      </w:pPr>
    </w:p>
    <w:p w14:paraId="0B2A1FB3" w14:textId="77777777" w:rsidR="00275A85" w:rsidRPr="0029268C" w:rsidRDefault="00F8126E" w:rsidP="0098559B">
      <w:pPr>
        <w:ind w:leftChars="350" w:left="73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さらに、デジタル化やデータ連携のメリットについて分かりやすい形で情報発信を行うことも重要である。</w:t>
      </w:r>
    </w:p>
    <w:p w14:paraId="0F000084" w14:textId="31C90186" w:rsidR="0098559B" w:rsidRPr="0029268C" w:rsidRDefault="0098559B" w:rsidP="0098559B">
      <w:pPr>
        <w:ind w:leftChars="350" w:left="73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例えば、本市で独自に中学生を対象として実施している「学校生活アンケート」については、</w:t>
      </w:r>
      <w:r w:rsidR="006E2B1A">
        <w:rPr>
          <w:rFonts w:ascii="ＭＳ ゴシック" w:eastAsia="ＭＳ ゴシック" w:hAnsi="ＭＳ ゴシック" w:hint="eastAsia"/>
          <w:sz w:val="24"/>
          <w:szCs w:val="24"/>
        </w:rPr>
        <w:t>令和３</w:t>
      </w:r>
      <w:r w:rsidRPr="0029268C">
        <w:rPr>
          <w:rFonts w:ascii="ＭＳ ゴシック" w:eastAsia="ＭＳ ゴシック" w:hAnsi="ＭＳ ゴシック" w:hint="eastAsia"/>
          <w:sz w:val="24"/>
          <w:szCs w:val="24"/>
        </w:rPr>
        <w:t>年度</w:t>
      </w:r>
      <w:r w:rsidR="000C5E6C">
        <w:rPr>
          <w:rFonts w:ascii="ＭＳ ゴシック" w:eastAsia="ＭＳ ゴシック" w:hAnsi="ＭＳ ゴシック" w:hint="eastAsia"/>
          <w:sz w:val="24"/>
          <w:szCs w:val="24"/>
        </w:rPr>
        <w:t>（2</w:t>
      </w:r>
      <w:r w:rsidR="000C5E6C">
        <w:rPr>
          <w:rFonts w:ascii="ＭＳ ゴシック" w:eastAsia="ＭＳ ゴシック" w:hAnsi="ＭＳ ゴシック"/>
          <w:sz w:val="24"/>
          <w:szCs w:val="24"/>
        </w:rPr>
        <w:t>021</w:t>
      </w:r>
      <w:r w:rsidR="000C5E6C">
        <w:rPr>
          <w:rFonts w:ascii="ＭＳ ゴシック" w:eastAsia="ＭＳ ゴシック" w:hAnsi="ＭＳ ゴシック" w:hint="eastAsia"/>
          <w:sz w:val="24"/>
          <w:szCs w:val="24"/>
        </w:rPr>
        <w:t>年度）</w:t>
      </w:r>
      <w:r w:rsidRPr="0029268C">
        <w:rPr>
          <w:rFonts w:ascii="ＭＳ ゴシック" w:eastAsia="ＭＳ ゴシック" w:hAnsi="ＭＳ ゴシック" w:hint="eastAsia"/>
          <w:sz w:val="24"/>
          <w:szCs w:val="24"/>
        </w:rPr>
        <w:t>までは紙で行い、心理カウンセラーが目視で結果を見ながら対応が必要な生徒を抽出していた結果、心理カウンセラーの作業負担が大きく、調査の開始から最後の集計結果が出るまで約２カ月も時間を要していた。これを</w:t>
      </w:r>
      <w:r w:rsidR="006E2B1A">
        <w:rPr>
          <w:rFonts w:ascii="ＭＳ ゴシック" w:eastAsia="ＭＳ ゴシック" w:hAnsi="ＭＳ ゴシック" w:hint="eastAsia"/>
          <w:sz w:val="24"/>
          <w:szCs w:val="24"/>
        </w:rPr>
        <w:t>令和４</w:t>
      </w:r>
      <w:r w:rsidRPr="0029268C">
        <w:rPr>
          <w:rFonts w:ascii="ＭＳ ゴシック" w:eastAsia="ＭＳ ゴシック" w:hAnsi="ＭＳ ゴシック" w:hint="eastAsia"/>
          <w:sz w:val="24"/>
          <w:szCs w:val="24"/>
        </w:rPr>
        <w:t>年度</w:t>
      </w:r>
      <w:r w:rsidR="000C5E6C">
        <w:rPr>
          <w:rFonts w:ascii="ＭＳ ゴシック" w:eastAsia="ＭＳ ゴシック" w:hAnsi="ＭＳ ゴシック" w:hint="eastAsia"/>
          <w:sz w:val="24"/>
          <w:szCs w:val="24"/>
        </w:rPr>
        <w:t>（2</w:t>
      </w:r>
      <w:r w:rsidR="000C5E6C">
        <w:rPr>
          <w:rFonts w:ascii="ＭＳ ゴシック" w:eastAsia="ＭＳ ゴシック" w:hAnsi="ＭＳ ゴシック"/>
          <w:sz w:val="24"/>
          <w:szCs w:val="24"/>
        </w:rPr>
        <w:t>022</w:t>
      </w:r>
      <w:r w:rsidR="000C5E6C">
        <w:rPr>
          <w:rFonts w:ascii="ＭＳ ゴシック" w:eastAsia="ＭＳ ゴシック" w:hAnsi="ＭＳ ゴシック" w:hint="eastAsia"/>
          <w:sz w:val="24"/>
          <w:szCs w:val="24"/>
        </w:rPr>
        <w:t>年度）</w:t>
      </w:r>
      <w:r w:rsidRPr="0029268C">
        <w:rPr>
          <w:rFonts w:ascii="ＭＳ ゴシック" w:eastAsia="ＭＳ ゴシック" w:hAnsi="ＭＳ ゴシック" w:hint="eastAsia"/>
          <w:sz w:val="24"/>
          <w:szCs w:val="24"/>
        </w:rPr>
        <w:t>から</w:t>
      </w:r>
      <w:proofErr w:type="spellStart"/>
      <w:r w:rsidRPr="0029268C">
        <w:rPr>
          <w:rFonts w:ascii="ＭＳ ゴシック" w:eastAsia="ＭＳ ゴシック" w:hAnsi="ＭＳ ゴシック"/>
          <w:sz w:val="24"/>
          <w:szCs w:val="24"/>
        </w:rPr>
        <w:t>Googleforms</w:t>
      </w:r>
      <w:proofErr w:type="spellEnd"/>
      <w:r w:rsidRPr="0029268C">
        <w:rPr>
          <w:rFonts w:ascii="ＭＳ ゴシック" w:eastAsia="ＭＳ ゴシック" w:hAnsi="ＭＳ ゴシック"/>
          <w:sz w:val="24"/>
          <w:szCs w:val="24"/>
        </w:rPr>
        <w:t>で行ったことにより、アンケート終了後からごく数日で対応の緊急性が高い生徒の結果を学校に返却できるなど</w:t>
      </w:r>
      <w:r w:rsidRPr="0029268C">
        <w:rPr>
          <w:rFonts w:ascii="ＭＳ ゴシック" w:eastAsia="ＭＳ ゴシック" w:hAnsi="ＭＳ ゴシック" w:hint="eastAsia"/>
          <w:sz w:val="24"/>
          <w:szCs w:val="24"/>
        </w:rPr>
        <w:t>、集計の簡素化</w:t>
      </w:r>
      <w:r w:rsidRPr="0029268C">
        <w:rPr>
          <w:rFonts w:ascii="ＭＳ ゴシック" w:eastAsia="ＭＳ ゴシック" w:hAnsi="ＭＳ ゴシック"/>
          <w:sz w:val="24"/>
          <w:szCs w:val="24"/>
        </w:rPr>
        <w:t>、</w:t>
      </w:r>
      <w:r w:rsidRPr="0029268C">
        <w:rPr>
          <w:rFonts w:ascii="ＭＳ ゴシック" w:eastAsia="ＭＳ ゴシック" w:hAnsi="ＭＳ ゴシック" w:hint="eastAsia"/>
          <w:sz w:val="24"/>
          <w:szCs w:val="24"/>
        </w:rPr>
        <w:t>教師や心理カウンセラーの負担軽減につながったとともに、個別シートを基にした学校の生徒対応が早期に可能となったところである。</w:t>
      </w:r>
    </w:p>
    <w:p w14:paraId="162E0803" w14:textId="49E753E1" w:rsidR="00F8126E" w:rsidRDefault="0098559B" w:rsidP="0098559B">
      <w:pPr>
        <w:ind w:leftChars="350" w:left="73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こうした</w:t>
      </w:r>
      <w:r w:rsidRPr="0029268C">
        <w:rPr>
          <w:rFonts w:ascii="ＭＳ ゴシック" w:eastAsia="ＭＳ ゴシック" w:hAnsi="ＭＳ ゴシック"/>
          <w:sz w:val="24"/>
          <w:szCs w:val="24"/>
        </w:rPr>
        <w:t>デジタルの効用</w:t>
      </w:r>
      <w:r w:rsidRPr="0029268C">
        <w:rPr>
          <w:rFonts w:ascii="ＭＳ ゴシック" w:eastAsia="ＭＳ ゴシック" w:hAnsi="ＭＳ ゴシック" w:hint="eastAsia"/>
          <w:sz w:val="24"/>
          <w:szCs w:val="24"/>
        </w:rPr>
        <w:t>について、以下の図にあるように、前後比較や関係者の視点からのメリットを含め、分かりやすい形で引き続き情報発信を行うことにより、データ利活用に対する理解を醸成していく</w:t>
      </w:r>
      <w:r w:rsidRPr="0029268C">
        <w:rPr>
          <w:rFonts w:ascii="ＭＳ ゴシック" w:eastAsia="ＭＳ ゴシック" w:hAnsi="ＭＳ ゴシック"/>
          <w:sz w:val="24"/>
          <w:szCs w:val="24"/>
        </w:rPr>
        <w:t>。</w:t>
      </w:r>
    </w:p>
    <w:p w14:paraId="4E87DA91" w14:textId="48D17971" w:rsidR="0098559B" w:rsidRPr="0029268C" w:rsidRDefault="00A817A2" w:rsidP="0098559B">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w:t>
      </w:r>
      <w:r w:rsidRPr="00A817A2">
        <w:rPr>
          <w:rFonts w:ascii="ＭＳ ゴシック" w:eastAsia="ＭＳ ゴシック" w:hAnsi="ＭＳ ゴシック"/>
          <w:noProof/>
          <w:sz w:val="24"/>
          <w:szCs w:val="24"/>
        </w:rPr>
        <w:drawing>
          <wp:inline distT="0" distB="0" distL="0" distR="0" wp14:anchorId="272CAF21" wp14:editId="43E479D3">
            <wp:extent cx="5076825" cy="3811201"/>
            <wp:effectExtent l="0" t="0" r="0" b="0"/>
            <wp:docPr id="19" name="図 6"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画面の領域"/>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078152" cy="3812197"/>
                    </a:xfrm>
                    <a:prstGeom prst="rect">
                      <a:avLst/>
                    </a:prstGeom>
                  </pic:spPr>
                </pic:pic>
              </a:graphicData>
            </a:graphic>
          </wp:inline>
        </w:drawing>
      </w:r>
    </w:p>
    <w:p w14:paraId="4D211E1F" w14:textId="77777777" w:rsidR="007F0310" w:rsidRPr="0029268C" w:rsidRDefault="007F0310" w:rsidP="007F0310">
      <w:pPr>
        <w:ind w:leftChars="100" w:left="450" w:hangingChars="100" w:hanging="240"/>
        <w:rPr>
          <w:rFonts w:ascii="ＭＳ ゴシック" w:eastAsia="ＭＳ ゴシック" w:hAnsi="ＭＳ ゴシック"/>
          <w:sz w:val="24"/>
          <w:szCs w:val="24"/>
        </w:rPr>
      </w:pPr>
    </w:p>
    <w:p w14:paraId="0A8D7B82" w14:textId="0EB8F760" w:rsidR="007F0310" w:rsidRPr="0029268C" w:rsidRDefault="00D4462C" w:rsidP="00867744">
      <w:pPr>
        <w:pStyle w:val="3"/>
        <w:ind w:left="840"/>
        <w:rPr>
          <w:rFonts w:ascii="ＭＳ ゴシック" w:eastAsia="ＭＳ ゴシック" w:hAnsi="ＭＳ ゴシック"/>
          <w:sz w:val="24"/>
          <w:szCs w:val="24"/>
        </w:rPr>
      </w:pPr>
      <w:bookmarkStart w:id="22" w:name="_Toc121844637"/>
      <w:r w:rsidRPr="0029268C">
        <w:rPr>
          <w:rFonts w:ascii="ＭＳ ゴシック" w:eastAsia="ＭＳ ゴシック" w:hAnsi="ＭＳ ゴシック" w:hint="eastAsia"/>
          <w:sz w:val="24"/>
          <w:szCs w:val="24"/>
        </w:rPr>
        <w:t>（４</w:t>
      </w:r>
      <w:r w:rsidR="007F0310" w:rsidRPr="0029268C">
        <w:rPr>
          <w:rFonts w:ascii="ＭＳ ゴシック" w:eastAsia="ＭＳ ゴシック" w:hAnsi="ＭＳ ゴシック" w:hint="eastAsia"/>
          <w:sz w:val="24"/>
          <w:szCs w:val="24"/>
        </w:rPr>
        <w:t>）開示請求</w:t>
      </w:r>
      <w:r w:rsidR="00190E8C">
        <w:rPr>
          <w:rFonts w:ascii="ＭＳ ゴシック" w:eastAsia="ＭＳ ゴシック" w:hAnsi="ＭＳ ゴシック" w:hint="eastAsia"/>
          <w:sz w:val="24"/>
          <w:szCs w:val="24"/>
        </w:rPr>
        <w:t>等</w:t>
      </w:r>
      <w:r w:rsidR="007F0310" w:rsidRPr="0029268C">
        <w:rPr>
          <w:rFonts w:ascii="ＭＳ ゴシック" w:eastAsia="ＭＳ ゴシック" w:hAnsi="ＭＳ ゴシック" w:hint="eastAsia"/>
          <w:sz w:val="24"/>
          <w:szCs w:val="24"/>
        </w:rPr>
        <w:t>があった場合の対応</w:t>
      </w:r>
      <w:bookmarkEnd w:id="22"/>
    </w:p>
    <w:p w14:paraId="717F4906" w14:textId="5EC98849" w:rsidR="00953040" w:rsidRPr="0029268C" w:rsidRDefault="00953040" w:rsidP="00953040">
      <w:pPr>
        <w:ind w:left="720" w:hangingChars="300" w:hanging="72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データベースに搭載される情報のうち、</w:t>
      </w:r>
      <w:r w:rsidR="00587799">
        <w:rPr>
          <w:rFonts w:ascii="ＭＳ ゴシック" w:eastAsia="ＭＳ ゴシック" w:hAnsi="ＭＳ ゴシック" w:hint="eastAsia"/>
          <w:sz w:val="24"/>
          <w:szCs w:val="24"/>
        </w:rPr>
        <w:t>総括管理主体が</w:t>
      </w:r>
      <w:r w:rsidRPr="0029268C">
        <w:rPr>
          <w:rFonts w:ascii="ＭＳ ゴシック" w:eastAsia="ＭＳ ゴシック" w:hAnsi="ＭＳ ゴシック" w:hint="eastAsia"/>
          <w:sz w:val="24"/>
          <w:szCs w:val="24"/>
        </w:rPr>
        <w:t>保有・管理主体から提供を受けたものについては、特段</w:t>
      </w:r>
      <w:r w:rsidR="00E46A86" w:rsidRPr="0029268C">
        <w:rPr>
          <w:rFonts w:ascii="ＭＳ ゴシック" w:eastAsia="ＭＳ ゴシック" w:hAnsi="ＭＳ ゴシック" w:hint="eastAsia"/>
          <w:sz w:val="24"/>
          <w:szCs w:val="24"/>
        </w:rPr>
        <w:t>、</w:t>
      </w:r>
      <w:r w:rsidR="006B5846">
        <w:rPr>
          <w:rFonts w:ascii="ＭＳ ゴシック" w:eastAsia="ＭＳ ゴシック" w:hAnsi="ＭＳ ゴシック" w:hint="eastAsia"/>
          <w:sz w:val="24"/>
          <w:szCs w:val="24"/>
        </w:rPr>
        <w:t>それ</w:t>
      </w:r>
      <w:r w:rsidRPr="0029268C">
        <w:rPr>
          <w:rFonts w:ascii="ＭＳ ゴシック" w:eastAsia="ＭＳ ゴシック" w:hAnsi="ＭＳ ゴシック" w:hint="eastAsia"/>
          <w:sz w:val="24"/>
          <w:szCs w:val="24"/>
        </w:rPr>
        <w:t>が改変される訳ではない</w:t>
      </w:r>
      <w:r w:rsidR="00B5586B">
        <w:rPr>
          <w:rFonts w:ascii="ＭＳ ゴシック" w:eastAsia="ＭＳ ゴシック" w:hAnsi="ＭＳ ゴシック" w:hint="eastAsia"/>
          <w:sz w:val="24"/>
          <w:szCs w:val="24"/>
        </w:rPr>
        <w:t>ため、データベースの取組が、その取扱い</w:t>
      </w:r>
      <w:r w:rsidR="00B5586B" w:rsidRPr="0029268C">
        <w:rPr>
          <w:rFonts w:ascii="ＭＳ ゴシック" w:eastAsia="ＭＳ ゴシック" w:hAnsi="ＭＳ ゴシック" w:hint="eastAsia"/>
          <w:sz w:val="24"/>
          <w:szCs w:val="24"/>
        </w:rPr>
        <w:t>に特段の影響を与えるものではない</w:t>
      </w:r>
      <w:r w:rsidRPr="0029268C">
        <w:rPr>
          <w:rFonts w:ascii="ＭＳ ゴシック" w:eastAsia="ＭＳ ゴシック" w:hAnsi="ＭＳ ゴシック" w:hint="eastAsia"/>
          <w:sz w:val="24"/>
          <w:szCs w:val="24"/>
        </w:rPr>
        <w:t>。他方、それらの情報を基に分析を行った結果</w:t>
      </w:r>
      <w:r w:rsidR="009F1743" w:rsidRPr="0029268C">
        <w:rPr>
          <w:rFonts w:ascii="ＭＳ ゴシック" w:eastAsia="ＭＳ ゴシック" w:hAnsi="ＭＳ ゴシック" w:hint="eastAsia"/>
          <w:sz w:val="24"/>
          <w:szCs w:val="24"/>
        </w:rPr>
        <w:t>等</w:t>
      </w:r>
      <w:r w:rsidR="00D00E12" w:rsidRPr="0029268C">
        <w:rPr>
          <w:rFonts w:ascii="ＭＳ ゴシック" w:eastAsia="ＭＳ ゴシック" w:hAnsi="ＭＳ ゴシック" w:hint="eastAsia"/>
          <w:sz w:val="24"/>
          <w:szCs w:val="24"/>
        </w:rPr>
        <w:t>（以下「分析結果等」という。）</w:t>
      </w:r>
      <w:r w:rsidRPr="0029268C">
        <w:rPr>
          <w:rFonts w:ascii="ＭＳ ゴシック" w:eastAsia="ＭＳ ゴシック" w:hAnsi="ＭＳ ゴシック" w:hint="eastAsia"/>
          <w:sz w:val="24"/>
          <w:szCs w:val="24"/>
        </w:rPr>
        <w:t>については、データベースに固有のものとして生成される新たな情報と言うことができる。</w:t>
      </w:r>
    </w:p>
    <w:p w14:paraId="70C7E172" w14:textId="00D905A3" w:rsidR="007F0310" w:rsidRDefault="00953040" w:rsidP="00953040">
      <w:pPr>
        <w:ind w:leftChars="350" w:left="73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こうした</w:t>
      </w:r>
      <w:r w:rsidR="009F1743" w:rsidRPr="0029268C">
        <w:rPr>
          <w:rFonts w:ascii="ＭＳ ゴシック" w:eastAsia="ＭＳ ゴシック" w:hAnsi="ＭＳ ゴシック" w:hint="eastAsia"/>
          <w:sz w:val="24"/>
          <w:szCs w:val="24"/>
        </w:rPr>
        <w:t>分析結果等について</w:t>
      </w:r>
      <w:r w:rsidR="007F0310" w:rsidRPr="0029268C">
        <w:rPr>
          <w:rFonts w:ascii="ＭＳ ゴシック" w:eastAsia="ＭＳ ゴシック" w:hAnsi="ＭＳ ゴシック" w:hint="eastAsia"/>
          <w:sz w:val="24"/>
          <w:szCs w:val="24"/>
        </w:rPr>
        <w:t>、</w:t>
      </w:r>
      <w:r w:rsidR="00246228" w:rsidRPr="0029268C">
        <w:rPr>
          <w:rFonts w:ascii="ＭＳ ゴシック" w:eastAsia="ＭＳ ゴシック" w:hAnsi="ＭＳ ゴシック" w:hint="eastAsia"/>
          <w:sz w:val="24"/>
          <w:szCs w:val="24"/>
        </w:rPr>
        <w:t>仮に</w:t>
      </w:r>
      <w:r w:rsidR="009F1743" w:rsidRPr="0029268C">
        <w:rPr>
          <w:rFonts w:ascii="ＭＳ ゴシック" w:eastAsia="ＭＳ ゴシック" w:hAnsi="ＭＳ ゴシック" w:hint="eastAsia"/>
          <w:sz w:val="24"/>
          <w:szCs w:val="24"/>
        </w:rPr>
        <w:t>当該分析の対象となっている児童生徒本人</w:t>
      </w:r>
      <w:r w:rsidR="00F86822" w:rsidRPr="0029268C">
        <w:rPr>
          <w:rFonts w:ascii="ＭＳ ゴシック" w:eastAsia="ＭＳ ゴシック" w:hAnsi="ＭＳ ゴシック" w:hint="eastAsia"/>
          <w:sz w:val="24"/>
          <w:szCs w:val="24"/>
        </w:rPr>
        <w:t>（実態としては、法定代理人である</w:t>
      </w:r>
      <w:r w:rsidR="007F0310" w:rsidRPr="0029268C">
        <w:rPr>
          <w:rFonts w:ascii="ＭＳ ゴシック" w:eastAsia="ＭＳ ゴシック" w:hAnsi="ＭＳ ゴシック" w:hint="eastAsia"/>
          <w:sz w:val="24"/>
          <w:szCs w:val="24"/>
        </w:rPr>
        <w:t>保護者</w:t>
      </w:r>
      <w:r w:rsidR="00F86822" w:rsidRPr="0029268C">
        <w:rPr>
          <w:rFonts w:ascii="ＭＳ ゴシック" w:eastAsia="ＭＳ ゴシック" w:hAnsi="ＭＳ ゴシック" w:hint="eastAsia"/>
          <w:sz w:val="24"/>
          <w:szCs w:val="24"/>
        </w:rPr>
        <w:t>）</w:t>
      </w:r>
      <w:r w:rsidR="007F0310" w:rsidRPr="0029268C">
        <w:rPr>
          <w:rFonts w:ascii="ＭＳ ゴシック" w:eastAsia="ＭＳ ゴシック" w:hAnsi="ＭＳ ゴシック" w:hint="eastAsia"/>
          <w:sz w:val="24"/>
          <w:szCs w:val="24"/>
        </w:rPr>
        <w:t>から</w:t>
      </w:r>
      <w:r w:rsidR="00246228" w:rsidRPr="0029268C">
        <w:rPr>
          <w:rFonts w:ascii="ＭＳ ゴシック" w:eastAsia="ＭＳ ゴシック" w:hAnsi="ＭＳ ゴシック" w:hint="eastAsia"/>
          <w:sz w:val="24"/>
          <w:szCs w:val="24"/>
        </w:rPr>
        <w:t>市個情条例第</w:t>
      </w:r>
      <w:r w:rsidR="00D0409C">
        <w:rPr>
          <w:rFonts w:ascii="ＭＳ ゴシック" w:eastAsia="ＭＳ ゴシック" w:hAnsi="ＭＳ ゴシック" w:hint="eastAsia"/>
          <w:sz w:val="24"/>
          <w:szCs w:val="24"/>
        </w:rPr>
        <w:t>1</w:t>
      </w:r>
      <w:r w:rsidR="00D0409C">
        <w:rPr>
          <w:rFonts w:ascii="ＭＳ ゴシック" w:eastAsia="ＭＳ ゴシック" w:hAnsi="ＭＳ ゴシック"/>
          <w:sz w:val="24"/>
          <w:szCs w:val="24"/>
        </w:rPr>
        <w:t>5</w:t>
      </w:r>
      <w:r w:rsidR="00D0409C">
        <w:rPr>
          <w:rFonts w:ascii="ＭＳ ゴシック" w:eastAsia="ＭＳ ゴシック" w:hAnsi="ＭＳ ゴシック" w:hint="eastAsia"/>
          <w:sz w:val="24"/>
          <w:szCs w:val="24"/>
        </w:rPr>
        <w:t>条</w:t>
      </w:r>
      <w:r w:rsidR="00D0409C">
        <w:rPr>
          <w:rStyle w:val="af3"/>
          <w:rFonts w:ascii="ＭＳ ゴシック" w:eastAsia="ＭＳ ゴシック" w:hAnsi="ＭＳ ゴシック"/>
          <w:sz w:val="24"/>
          <w:szCs w:val="24"/>
        </w:rPr>
        <w:footnoteReference w:id="26"/>
      </w:r>
      <w:r w:rsidR="00D0409C">
        <w:rPr>
          <w:rFonts w:ascii="ＭＳ ゴシック" w:eastAsia="ＭＳ ゴシック" w:hAnsi="ＭＳ ゴシック" w:hint="eastAsia"/>
          <w:sz w:val="24"/>
          <w:szCs w:val="24"/>
        </w:rPr>
        <w:t>及び</w:t>
      </w:r>
      <w:r w:rsidR="00246228" w:rsidRPr="0029268C">
        <w:rPr>
          <w:rFonts w:ascii="ＭＳ ゴシック" w:eastAsia="ＭＳ ゴシック" w:hAnsi="ＭＳ ゴシック" w:hint="eastAsia"/>
          <w:sz w:val="24"/>
          <w:szCs w:val="24"/>
        </w:rPr>
        <w:t>1</w:t>
      </w:r>
      <w:r w:rsidR="00246228" w:rsidRPr="0029268C">
        <w:rPr>
          <w:rFonts w:ascii="ＭＳ ゴシック" w:eastAsia="ＭＳ ゴシック" w:hAnsi="ＭＳ ゴシック"/>
          <w:sz w:val="24"/>
          <w:szCs w:val="24"/>
        </w:rPr>
        <w:t>9</w:t>
      </w:r>
      <w:r w:rsidR="00246228" w:rsidRPr="0029268C">
        <w:rPr>
          <w:rFonts w:ascii="ＭＳ ゴシック" w:eastAsia="ＭＳ ゴシック" w:hAnsi="ＭＳ ゴシック" w:hint="eastAsia"/>
          <w:sz w:val="24"/>
          <w:szCs w:val="24"/>
        </w:rPr>
        <w:t>条</w:t>
      </w:r>
      <w:r w:rsidR="004D3EA6" w:rsidRPr="0029268C">
        <w:rPr>
          <w:rStyle w:val="af3"/>
          <w:rFonts w:ascii="ＭＳ ゴシック" w:eastAsia="ＭＳ ゴシック" w:hAnsi="ＭＳ ゴシック"/>
          <w:sz w:val="24"/>
          <w:szCs w:val="24"/>
        </w:rPr>
        <w:footnoteReference w:id="27"/>
      </w:r>
      <w:r w:rsidR="00246228" w:rsidRPr="0029268C">
        <w:rPr>
          <w:rFonts w:ascii="ＭＳ ゴシック" w:eastAsia="ＭＳ ゴシック" w:hAnsi="ＭＳ ゴシック" w:hint="eastAsia"/>
          <w:sz w:val="24"/>
          <w:szCs w:val="24"/>
        </w:rPr>
        <w:t>に基づき自己情報の開示の</w:t>
      </w:r>
      <w:r w:rsidR="00891B70" w:rsidRPr="0029268C">
        <w:rPr>
          <w:rFonts w:ascii="ＭＳ ゴシック" w:eastAsia="ＭＳ ゴシック" w:hAnsi="ＭＳ ゴシック" w:hint="eastAsia"/>
          <w:sz w:val="24"/>
          <w:szCs w:val="24"/>
        </w:rPr>
        <w:t>請求があった</w:t>
      </w:r>
      <w:r w:rsidR="007F0310" w:rsidRPr="0029268C">
        <w:rPr>
          <w:rFonts w:ascii="ＭＳ ゴシック" w:eastAsia="ＭＳ ゴシック" w:hAnsi="ＭＳ ゴシック" w:hint="eastAsia"/>
          <w:sz w:val="24"/>
          <w:szCs w:val="24"/>
        </w:rPr>
        <w:t>場合</w:t>
      </w:r>
      <w:r w:rsidR="00891B70" w:rsidRPr="0029268C">
        <w:rPr>
          <w:rFonts w:ascii="ＭＳ ゴシック" w:eastAsia="ＭＳ ゴシック" w:hAnsi="ＭＳ ゴシック" w:hint="eastAsia"/>
          <w:sz w:val="24"/>
          <w:szCs w:val="24"/>
        </w:rPr>
        <w:t>に</w:t>
      </w:r>
      <w:r w:rsidR="007F0310" w:rsidRPr="0029268C">
        <w:rPr>
          <w:rFonts w:ascii="ＭＳ ゴシック" w:eastAsia="ＭＳ ゴシック" w:hAnsi="ＭＳ ゴシック" w:hint="eastAsia"/>
          <w:sz w:val="24"/>
          <w:szCs w:val="24"/>
        </w:rPr>
        <w:t>は、</w:t>
      </w:r>
      <w:r w:rsidR="00246228" w:rsidRPr="0029268C">
        <w:rPr>
          <w:rFonts w:ascii="ＭＳ ゴシック" w:eastAsia="ＭＳ ゴシック" w:hAnsi="ＭＳ ゴシック" w:hint="eastAsia"/>
          <w:sz w:val="24"/>
          <w:szCs w:val="24"/>
        </w:rPr>
        <w:t>開示し</w:t>
      </w:r>
      <w:r w:rsidR="00246228" w:rsidRPr="0029268C">
        <w:rPr>
          <w:rFonts w:ascii="ＭＳ ゴシック" w:eastAsia="ＭＳ ゴシック" w:hAnsi="ＭＳ ゴシック" w:hint="eastAsia"/>
          <w:sz w:val="24"/>
          <w:szCs w:val="24"/>
        </w:rPr>
        <w:lastRenderedPageBreak/>
        <w:t>ないことができる保有個人情報について規定する同条例第1</w:t>
      </w:r>
      <w:r w:rsidR="00246228" w:rsidRPr="0029268C">
        <w:rPr>
          <w:rFonts w:ascii="ＭＳ ゴシック" w:eastAsia="ＭＳ ゴシック" w:hAnsi="ＭＳ ゴシック"/>
          <w:sz w:val="24"/>
          <w:szCs w:val="24"/>
        </w:rPr>
        <w:t>6</w:t>
      </w:r>
      <w:r w:rsidR="00246228" w:rsidRPr="0029268C">
        <w:rPr>
          <w:rFonts w:ascii="ＭＳ ゴシック" w:eastAsia="ＭＳ ゴシック" w:hAnsi="ＭＳ ゴシック" w:hint="eastAsia"/>
          <w:sz w:val="24"/>
          <w:szCs w:val="24"/>
        </w:rPr>
        <w:t>条各号（</w:t>
      </w:r>
      <w:r w:rsidR="007F0310" w:rsidRPr="0029268C">
        <w:rPr>
          <w:rFonts w:ascii="ＭＳ ゴシック" w:eastAsia="ＭＳ ゴシック" w:hAnsi="ＭＳ ゴシック" w:hint="eastAsia"/>
          <w:sz w:val="24"/>
          <w:szCs w:val="24"/>
        </w:rPr>
        <w:t>不開示事由</w:t>
      </w:r>
      <w:r w:rsidR="00246228" w:rsidRPr="0029268C">
        <w:rPr>
          <w:rFonts w:ascii="ＭＳ ゴシック" w:eastAsia="ＭＳ ゴシック" w:hAnsi="ＭＳ ゴシック" w:hint="eastAsia"/>
          <w:sz w:val="24"/>
          <w:szCs w:val="24"/>
        </w:rPr>
        <w:t>）</w:t>
      </w:r>
      <w:r w:rsidR="00990703" w:rsidRPr="0029268C">
        <w:rPr>
          <w:rStyle w:val="af3"/>
          <w:rFonts w:ascii="ＭＳ ゴシック" w:eastAsia="ＭＳ ゴシック" w:hAnsi="ＭＳ ゴシック"/>
          <w:sz w:val="24"/>
          <w:szCs w:val="24"/>
        </w:rPr>
        <w:footnoteReference w:id="28"/>
      </w:r>
      <w:r w:rsidR="007F0310" w:rsidRPr="0029268C">
        <w:rPr>
          <w:rFonts w:ascii="ＭＳ ゴシック" w:eastAsia="ＭＳ ゴシック" w:hAnsi="ＭＳ ゴシック" w:hint="eastAsia"/>
          <w:sz w:val="24"/>
          <w:szCs w:val="24"/>
        </w:rPr>
        <w:t>への該当性</w:t>
      </w:r>
      <w:r w:rsidR="00246228" w:rsidRPr="0029268C">
        <w:rPr>
          <w:rFonts w:ascii="ＭＳ ゴシック" w:eastAsia="ＭＳ ゴシック" w:hAnsi="ＭＳ ゴシック" w:hint="eastAsia"/>
          <w:sz w:val="24"/>
          <w:szCs w:val="24"/>
        </w:rPr>
        <w:t>について、</w:t>
      </w:r>
      <w:r w:rsidR="006C5E7C">
        <w:rPr>
          <w:rFonts w:ascii="ＭＳ ゴシック" w:eastAsia="ＭＳ ゴシック" w:hAnsi="ＭＳ ゴシック" w:hint="eastAsia"/>
          <w:sz w:val="24"/>
          <w:szCs w:val="24"/>
        </w:rPr>
        <w:t>慎重かつ</w:t>
      </w:r>
      <w:r w:rsidR="00246228" w:rsidRPr="0029268C">
        <w:rPr>
          <w:rFonts w:ascii="ＭＳ ゴシック" w:eastAsia="ＭＳ ゴシック" w:hAnsi="ＭＳ ゴシック" w:hint="eastAsia"/>
          <w:sz w:val="24"/>
          <w:szCs w:val="24"/>
        </w:rPr>
        <w:t>個別具体的に判断を行うこととする</w:t>
      </w:r>
      <w:r w:rsidR="00DE5B16">
        <w:rPr>
          <w:rStyle w:val="af3"/>
          <w:rFonts w:ascii="ＭＳ ゴシック" w:eastAsia="ＭＳ ゴシック" w:hAnsi="ＭＳ ゴシック"/>
          <w:sz w:val="24"/>
          <w:szCs w:val="24"/>
        </w:rPr>
        <w:footnoteReference w:id="29"/>
      </w:r>
      <w:r w:rsidR="00246228" w:rsidRPr="0029268C">
        <w:rPr>
          <w:rFonts w:ascii="ＭＳ ゴシック" w:eastAsia="ＭＳ ゴシック" w:hAnsi="ＭＳ ゴシック" w:hint="eastAsia"/>
          <w:sz w:val="24"/>
          <w:szCs w:val="24"/>
        </w:rPr>
        <w:t>。その際、児童生徒本人の権利利益の擁護のための最善の措置は何かという視点も踏まえつつ、開示により事務の適正な執行に著しい支障が生じるおそれや開示しないことの正当性、開示</w:t>
      </w:r>
      <w:r w:rsidR="007F0310" w:rsidRPr="0029268C">
        <w:rPr>
          <w:rFonts w:ascii="ＭＳ ゴシック" w:eastAsia="ＭＳ ゴシック" w:hAnsi="ＭＳ ゴシック" w:hint="eastAsia"/>
          <w:sz w:val="24"/>
          <w:szCs w:val="24"/>
        </w:rPr>
        <w:t>により保護される権利利益と侵害される権利利益との比較衡量</w:t>
      </w:r>
      <w:r w:rsidR="00246228" w:rsidRPr="0029268C">
        <w:rPr>
          <w:rFonts w:ascii="ＭＳ ゴシック" w:eastAsia="ＭＳ ゴシック" w:hAnsi="ＭＳ ゴシック" w:hint="eastAsia"/>
          <w:sz w:val="24"/>
          <w:szCs w:val="24"/>
        </w:rPr>
        <w:t>、開示しない公益上の特別の理由の有無</w:t>
      </w:r>
      <w:r w:rsidR="007F0310" w:rsidRPr="0029268C">
        <w:rPr>
          <w:rFonts w:ascii="ＭＳ ゴシック" w:eastAsia="ＭＳ ゴシック" w:hAnsi="ＭＳ ゴシック" w:hint="eastAsia"/>
          <w:sz w:val="24"/>
          <w:szCs w:val="24"/>
        </w:rPr>
        <w:t>など総合的な観点から、</w:t>
      </w:r>
      <w:r w:rsidR="00246228" w:rsidRPr="0029268C">
        <w:rPr>
          <w:rFonts w:ascii="ＭＳ ゴシック" w:eastAsia="ＭＳ ゴシック" w:hAnsi="ＭＳ ゴシック" w:hint="eastAsia"/>
          <w:sz w:val="24"/>
          <w:szCs w:val="24"/>
        </w:rPr>
        <w:t>検討を行う</w:t>
      </w:r>
      <w:r w:rsidR="007F0310" w:rsidRPr="0029268C">
        <w:rPr>
          <w:rFonts w:ascii="ＭＳ ゴシック" w:eastAsia="ＭＳ ゴシック" w:hAnsi="ＭＳ ゴシック" w:hint="eastAsia"/>
          <w:sz w:val="24"/>
          <w:szCs w:val="24"/>
        </w:rPr>
        <w:t>こととする。</w:t>
      </w:r>
    </w:p>
    <w:p w14:paraId="20B9F331" w14:textId="21440809" w:rsidR="00F53211" w:rsidRDefault="00F53211" w:rsidP="00953040">
      <w:pPr>
        <w:ind w:leftChars="350" w:left="735"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また、</w:t>
      </w:r>
      <w:r w:rsidRPr="0029268C">
        <w:rPr>
          <w:rFonts w:ascii="ＭＳ ゴシック" w:eastAsia="ＭＳ ゴシック" w:hAnsi="ＭＳ ゴシック" w:hint="eastAsia"/>
          <w:sz w:val="24"/>
          <w:szCs w:val="24"/>
        </w:rPr>
        <w:t>市個情条例</w:t>
      </w:r>
      <w:r w:rsidR="00F420EB">
        <w:rPr>
          <w:rFonts w:ascii="ＭＳ ゴシック" w:eastAsia="ＭＳ ゴシック" w:hAnsi="ＭＳ ゴシック" w:hint="eastAsia"/>
          <w:sz w:val="24"/>
          <w:szCs w:val="24"/>
        </w:rPr>
        <w:t>第1</w:t>
      </w:r>
      <w:r w:rsidR="00F420EB">
        <w:rPr>
          <w:rFonts w:ascii="ＭＳ ゴシック" w:eastAsia="ＭＳ ゴシック" w:hAnsi="ＭＳ ゴシック"/>
          <w:sz w:val="24"/>
          <w:szCs w:val="24"/>
        </w:rPr>
        <w:t>8</w:t>
      </w:r>
      <w:r w:rsidR="00F420EB">
        <w:rPr>
          <w:rFonts w:ascii="ＭＳ ゴシック" w:eastAsia="ＭＳ ゴシック" w:hAnsi="ＭＳ ゴシック" w:hint="eastAsia"/>
          <w:sz w:val="24"/>
          <w:szCs w:val="24"/>
        </w:rPr>
        <w:t>条</w:t>
      </w:r>
      <w:r w:rsidR="00F420EB">
        <w:rPr>
          <w:rStyle w:val="af3"/>
          <w:rFonts w:ascii="ＭＳ ゴシック" w:eastAsia="ＭＳ ゴシック" w:hAnsi="ＭＳ ゴシック"/>
          <w:sz w:val="24"/>
          <w:szCs w:val="24"/>
        </w:rPr>
        <w:footnoteReference w:id="30"/>
      </w:r>
      <w:r w:rsidR="00F420EB">
        <w:rPr>
          <w:rFonts w:ascii="ＭＳ ゴシック" w:eastAsia="ＭＳ ゴシック" w:hAnsi="ＭＳ ゴシック" w:hint="eastAsia"/>
          <w:sz w:val="24"/>
          <w:szCs w:val="24"/>
        </w:rPr>
        <w:t>に基づき訂正等の請求があった場合にも、</w:t>
      </w:r>
      <w:r w:rsidR="00F420EB">
        <w:rPr>
          <w:rFonts w:ascii="ＭＳ ゴシック" w:eastAsia="ＭＳ ゴシック" w:hAnsi="ＭＳ ゴシック" w:hint="eastAsia"/>
          <w:sz w:val="24"/>
          <w:szCs w:val="24"/>
        </w:rPr>
        <w:lastRenderedPageBreak/>
        <w:t>同条例第2</w:t>
      </w:r>
      <w:r w:rsidR="00F420EB">
        <w:rPr>
          <w:rFonts w:ascii="ＭＳ ゴシック" w:eastAsia="ＭＳ ゴシック" w:hAnsi="ＭＳ ゴシック"/>
          <w:sz w:val="24"/>
          <w:szCs w:val="24"/>
        </w:rPr>
        <w:t>3</w:t>
      </w:r>
      <w:r w:rsidR="00F420EB">
        <w:rPr>
          <w:rFonts w:ascii="ＭＳ ゴシック" w:eastAsia="ＭＳ ゴシック" w:hAnsi="ＭＳ ゴシック" w:hint="eastAsia"/>
          <w:sz w:val="24"/>
          <w:szCs w:val="24"/>
        </w:rPr>
        <w:t>条に基づき、</w:t>
      </w:r>
      <w:r w:rsidR="00F420EB" w:rsidRPr="00F420EB">
        <w:rPr>
          <w:rFonts w:ascii="ＭＳ ゴシック" w:eastAsia="ＭＳ ゴシック" w:hAnsi="ＭＳ ゴシック" w:hint="eastAsia"/>
          <w:sz w:val="24"/>
          <w:szCs w:val="24"/>
        </w:rPr>
        <w:t>当該請求があった日から起算して</w:t>
      </w:r>
      <w:r w:rsidR="00F420EB" w:rsidRPr="00F420EB">
        <w:rPr>
          <w:rFonts w:ascii="ＭＳ ゴシック" w:eastAsia="ＭＳ ゴシック" w:hAnsi="ＭＳ ゴシック"/>
          <w:sz w:val="24"/>
          <w:szCs w:val="24"/>
        </w:rPr>
        <w:t>14日以内に必要な調査を行い、当該請求に係る保有個人情報の訂正等を行う旨又は行わない旨の決定を行い、当</w:t>
      </w:r>
      <w:r w:rsidR="00F420EB">
        <w:rPr>
          <w:rFonts w:ascii="ＭＳ ゴシック" w:eastAsia="ＭＳ ゴシック" w:hAnsi="ＭＳ ゴシック"/>
          <w:sz w:val="24"/>
          <w:szCs w:val="24"/>
        </w:rPr>
        <w:t>該請求者に対し、速やかに、当該決定の内容を書面により</w:t>
      </w:r>
      <w:r w:rsidR="00F420EB">
        <w:rPr>
          <w:rFonts w:ascii="ＭＳ ゴシック" w:eastAsia="ＭＳ ゴシック" w:hAnsi="ＭＳ ゴシック" w:hint="eastAsia"/>
          <w:sz w:val="24"/>
          <w:szCs w:val="24"/>
        </w:rPr>
        <w:t>通知することとする</w:t>
      </w:r>
      <w:r w:rsidR="00F420EB" w:rsidRPr="00F420EB">
        <w:rPr>
          <w:rFonts w:ascii="ＭＳ ゴシック" w:eastAsia="ＭＳ ゴシック" w:hAnsi="ＭＳ ゴシック"/>
          <w:sz w:val="24"/>
          <w:szCs w:val="24"/>
        </w:rPr>
        <w:t>。</w:t>
      </w:r>
    </w:p>
    <w:p w14:paraId="3176A16C" w14:textId="77777777" w:rsidR="0001552B" w:rsidRPr="0029268C" w:rsidRDefault="0001552B" w:rsidP="00953040">
      <w:pPr>
        <w:ind w:leftChars="350" w:left="735" w:firstLineChars="100" w:firstLine="240"/>
        <w:rPr>
          <w:rFonts w:ascii="ＭＳ ゴシック" w:eastAsia="ＭＳ ゴシック" w:hAnsi="ＭＳ ゴシック"/>
          <w:sz w:val="24"/>
          <w:szCs w:val="24"/>
        </w:rPr>
      </w:pPr>
    </w:p>
    <w:p w14:paraId="00EFC1B7" w14:textId="5DD4C6DD" w:rsidR="00C41162" w:rsidRPr="0029268C" w:rsidRDefault="008D5268" w:rsidP="00867744">
      <w:pPr>
        <w:pStyle w:val="2"/>
        <w:rPr>
          <w:rFonts w:ascii="ＭＳ ゴシック" w:eastAsia="ＭＳ ゴシック" w:hAnsi="ＭＳ ゴシック"/>
          <w:sz w:val="24"/>
          <w:szCs w:val="24"/>
        </w:rPr>
      </w:pPr>
      <w:bookmarkStart w:id="23" w:name="_Toc121844638"/>
      <w:r w:rsidRPr="0029268C">
        <w:rPr>
          <w:rFonts w:ascii="ＭＳ ゴシック" w:eastAsia="ＭＳ ゴシック" w:hAnsi="ＭＳ ゴシック" w:hint="eastAsia"/>
          <w:sz w:val="24"/>
          <w:szCs w:val="24"/>
        </w:rPr>
        <w:t>４．</w:t>
      </w:r>
      <w:r w:rsidR="00C41162" w:rsidRPr="0029268C">
        <w:rPr>
          <w:rFonts w:ascii="ＭＳ ゴシック" w:eastAsia="ＭＳ ゴシック" w:hAnsi="ＭＳ ゴシック" w:hint="eastAsia"/>
          <w:sz w:val="24"/>
          <w:szCs w:val="24"/>
        </w:rPr>
        <w:t>データベース</w:t>
      </w:r>
      <w:r w:rsidRPr="0029268C">
        <w:rPr>
          <w:rFonts w:ascii="ＭＳ ゴシック" w:eastAsia="ＭＳ ゴシック" w:hAnsi="ＭＳ ゴシック" w:hint="eastAsia"/>
          <w:sz w:val="24"/>
          <w:szCs w:val="24"/>
        </w:rPr>
        <w:t>の</w:t>
      </w:r>
      <w:r w:rsidR="002871D3" w:rsidRPr="0029268C">
        <w:rPr>
          <w:rFonts w:ascii="ＭＳ ゴシック" w:eastAsia="ＭＳ ゴシック" w:hAnsi="ＭＳ ゴシック" w:hint="eastAsia"/>
          <w:sz w:val="24"/>
          <w:szCs w:val="24"/>
        </w:rPr>
        <w:t>構築・</w:t>
      </w:r>
      <w:r w:rsidRPr="0029268C">
        <w:rPr>
          <w:rFonts w:ascii="ＭＳ ゴシック" w:eastAsia="ＭＳ ゴシック" w:hAnsi="ＭＳ ゴシック" w:hint="eastAsia"/>
          <w:sz w:val="24"/>
          <w:szCs w:val="24"/>
        </w:rPr>
        <w:t>運用</w:t>
      </w:r>
      <w:r w:rsidR="00C41162" w:rsidRPr="0029268C">
        <w:rPr>
          <w:rFonts w:ascii="ＭＳ ゴシック" w:eastAsia="ＭＳ ゴシック" w:hAnsi="ＭＳ ゴシック" w:hint="eastAsia"/>
          <w:sz w:val="24"/>
          <w:szCs w:val="24"/>
        </w:rPr>
        <w:t>の在り方</w:t>
      </w:r>
      <w:bookmarkEnd w:id="23"/>
    </w:p>
    <w:p w14:paraId="0C61BDB7" w14:textId="2724513B" w:rsidR="002871D3" w:rsidRPr="0029268C" w:rsidRDefault="00E525F8" w:rsidP="00DD68A9">
      <w:pPr>
        <w:ind w:leftChars="100" w:left="450" w:hangingChars="100" w:hanging="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DD68A9" w:rsidRPr="0029268C">
        <w:rPr>
          <w:rFonts w:ascii="ＭＳ ゴシック" w:eastAsia="ＭＳ ゴシック" w:hAnsi="ＭＳ ゴシック" w:hint="eastAsia"/>
          <w:sz w:val="24"/>
          <w:szCs w:val="24"/>
        </w:rPr>
        <w:t>誰一人取り残されない、子供たち一人一人に応じた支援の実現というデ　ータベースの目的</w:t>
      </w:r>
      <w:r w:rsidR="00EC32BE" w:rsidRPr="0029268C">
        <w:rPr>
          <w:rFonts w:ascii="ＭＳ ゴシック" w:eastAsia="ＭＳ ゴシック" w:hAnsi="ＭＳ ゴシック" w:hint="eastAsia"/>
          <w:sz w:val="24"/>
          <w:szCs w:val="24"/>
        </w:rPr>
        <w:t>や、想定されるユースケース</w:t>
      </w:r>
      <w:r w:rsidR="00DD68A9" w:rsidRPr="0029268C">
        <w:rPr>
          <w:rFonts w:ascii="ＭＳ ゴシック" w:eastAsia="ＭＳ ゴシック" w:hAnsi="ＭＳ ゴシック" w:hint="eastAsia"/>
          <w:sz w:val="24"/>
          <w:szCs w:val="24"/>
        </w:rPr>
        <w:t>を踏まえれば、</w:t>
      </w:r>
      <w:r w:rsidR="00850B14" w:rsidRPr="0029268C">
        <w:rPr>
          <w:rFonts w:ascii="ＭＳ ゴシック" w:eastAsia="ＭＳ ゴシック" w:hAnsi="ＭＳ ゴシック" w:hint="eastAsia"/>
          <w:sz w:val="24"/>
          <w:szCs w:val="24"/>
        </w:rPr>
        <w:t>今後、</w:t>
      </w:r>
      <w:r w:rsidR="002871D3" w:rsidRPr="0029268C">
        <w:rPr>
          <w:rFonts w:ascii="ＭＳ ゴシック" w:eastAsia="ＭＳ ゴシック" w:hAnsi="ＭＳ ゴシック" w:hint="eastAsia"/>
          <w:sz w:val="24"/>
          <w:szCs w:val="24"/>
        </w:rPr>
        <w:t>本市</w:t>
      </w:r>
      <w:r w:rsidR="00077792">
        <w:rPr>
          <w:rFonts w:ascii="ＭＳ ゴシック" w:eastAsia="ＭＳ ゴシック" w:hAnsi="ＭＳ ゴシック" w:hint="eastAsia"/>
          <w:sz w:val="24"/>
          <w:szCs w:val="24"/>
        </w:rPr>
        <w:t>教育委員会</w:t>
      </w:r>
      <w:r w:rsidR="002871D3" w:rsidRPr="0029268C">
        <w:rPr>
          <w:rFonts w:ascii="ＭＳ ゴシック" w:eastAsia="ＭＳ ゴシック" w:hAnsi="ＭＳ ゴシック" w:hint="eastAsia"/>
          <w:sz w:val="24"/>
          <w:szCs w:val="24"/>
        </w:rPr>
        <w:t>の職員のみならず、市立小中学校の校長等がデータベースを活用することが想定され、そのためには、</w:t>
      </w:r>
      <w:r w:rsidR="00850B14" w:rsidRPr="0029268C">
        <w:rPr>
          <w:rFonts w:ascii="ＭＳ ゴシック" w:eastAsia="ＭＳ ゴシック" w:hAnsi="ＭＳ ゴシック" w:hint="eastAsia"/>
          <w:sz w:val="24"/>
          <w:szCs w:val="24"/>
        </w:rPr>
        <w:t>こうした</w:t>
      </w:r>
      <w:r w:rsidR="002871D3" w:rsidRPr="0029268C">
        <w:rPr>
          <w:rFonts w:ascii="ＭＳ ゴシック" w:eastAsia="ＭＳ ゴシック" w:hAnsi="ＭＳ ゴシック" w:hint="eastAsia"/>
          <w:sz w:val="24"/>
          <w:szCs w:val="24"/>
        </w:rPr>
        <w:t>教育関係者もデータの</w:t>
      </w:r>
      <w:r w:rsidR="007E560F" w:rsidRPr="0029268C">
        <w:rPr>
          <w:rFonts w:ascii="ＭＳ ゴシック" w:eastAsia="ＭＳ ゴシック" w:hAnsi="ＭＳ ゴシック" w:hint="eastAsia"/>
          <w:sz w:val="24"/>
          <w:szCs w:val="24"/>
        </w:rPr>
        <w:t>分析結果</w:t>
      </w:r>
      <w:r w:rsidR="002871D3" w:rsidRPr="0029268C">
        <w:rPr>
          <w:rFonts w:ascii="ＭＳ ゴシック" w:eastAsia="ＭＳ ゴシック" w:hAnsi="ＭＳ ゴシック" w:hint="eastAsia"/>
          <w:sz w:val="24"/>
          <w:szCs w:val="24"/>
        </w:rPr>
        <w:t>等を</w:t>
      </w:r>
      <w:r w:rsidR="008C03F2" w:rsidRPr="0029268C">
        <w:rPr>
          <w:rFonts w:ascii="ＭＳ ゴシック" w:eastAsia="ＭＳ ゴシック" w:hAnsi="ＭＳ ゴシック" w:hint="eastAsia"/>
          <w:sz w:val="24"/>
          <w:szCs w:val="24"/>
        </w:rPr>
        <w:t>容易に</w:t>
      </w:r>
      <w:r w:rsidR="002871D3" w:rsidRPr="0029268C">
        <w:rPr>
          <w:rFonts w:ascii="ＭＳ ゴシック" w:eastAsia="ＭＳ ゴシック" w:hAnsi="ＭＳ ゴシック" w:hint="eastAsia"/>
          <w:sz w:val="24"/>
          <w:szCs w:val="24"/>
        </w:rPr>
        <w:t>理解</w:t>
      </w:r>
      <w:r w:rsidR="00940619" w:rsidRPr="0029268C">
        <w:rPr>
          <w:rFonts w:ascii="ＭＳ ゴシック" w:eastAsia="ＭＳ ゴシック" w:hAnsi="ＭＳ ゴシック" w:hint="eastAsia"/>
          <w:sz w:val="24"/>
          <w:szCs w:val="24"/>
        </w:rPr>
        <w:t>・活用</w:t>
      </w:r>
      <w:r w:rsidR="002871D3" w:rsidRPr="0029268C">
        <w:rPr>
          <w:rFonts w:ascii="ＭＳ ゴシック" w:eastAsia="ＭＳ ゴシック" w:hAnsi="ＭＳ ゴシック" w:hint="eastAsia"/>
          <w:sz w:val="24"/>
          <w:szCs w:val="24"/>
        </w:rPr>
        <w:t>できるようなユーザーインターフェース（</w:t>
      </w:r>
      <w:r w:rsidR="007E560F" w:rsidRPr="0029268C">
        <w:rPr>
          <w:rFonts w:ascii="ＭＳ ゴシック" w:eastAsia="ＭＳ ゴシック" w:hAnsi="ＭＳ ゴシック" w:hint="eastAsia"/>
          <w:sz w:val="24"/>
          <w:szCs w:val="24"/>
        </w:rPr>
        <w:t>以下「</w:t>
      </w:r>
      <w:r w:rsidR="002871D3" w:rsidRPr="0029268C">
        <w:rPr>
          <w:rFonts w:ascii="ＭＳ ゴシック" w:eastAsia="ＭＳ ゴシック" w:hAnsi="ＭＳ ゴシック" w:hint="eastAsia"/>
          <w:sz w:val="24"/>
          <w:szCs w:val="24"/>
        </w:rPr>
        <w:t>UI</w:t>
      </w:r>
      <w:r w:rsidR="007E560F" w:rsidRPr="0029268C">
        <w:rPr>
          <w:rFonts w:ascii="ＭＳ ゴシック" w:eastAsia="ＭＳ ゴシック" w:hAnsi="ＭＳ ゴシック" w:hint="eastAsia"/>
          <w:sz w:val="24"/>
          <w:szCs w:val="24"/>
        </w:rPr>
        <w:t>」という。</w:t>
      </w:r>
      <w:r w:rsidR="002871D3" w:rsidRPr="0029268C">
        <w:rPr>
          <w:rFonts w:ascii="ＭＳ ゴシック" w:eastAsia="ＭＳ ゴシック" w:hAnsi="ＭＳ ゴシック" w:hint="eastAsia"/>
          <w:sz w:val="24"/>
          <w:szCs w:val="24"/>
        </w:rPr>
        <w:t>）等について検討を行う必要がある。</w:t>
      </w:r>
    </w:p>
    <w:p w14:paraId="18263B4E" w14:textId="0562D34C" w:rsidR="00E525F8" w:rsidRPr="0029268C" w:rsidRDefault="002871D3" w:rsidP="002871D3">
      <w:pPr>
        <w:ind w:leftChars="200" w:left="42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また、上記の目的を踏まえれば、</w:t>
      </w:r>
      <w:r w:rsidR="00946A5D" w:rsidRPr="0029268C">
        <w:rPr>
          <w:rFonts w:ascii="ＭＳ ゴシック" w:eastAsia="ＭＳ ゴシック" w:hAnsi="ＭＳ ゴシック" w:hint="eastAsia"/>
          <w:sz w:val="24"/>
          <w:szCs w:val="24"/>
        </w:rPr>
        <w:t>支援の対象となる児童生徒が本市の</w:t>
      </w:r>
      <w:r w:rsidR="00C372D8">
        <w:rPr>
          <w:rFonts w:ascii="ＭＳ ゴシック" w:eastAsia="ＭＳ ゴシック" w:hAnsi="ＭＳ ゴシック" w:hint="eastAsia"/>
          <w:sz w:val="24"/>
          <w:szCs w:val="24"/>
        </w:rPr>
        <w:t>所管する</w:t>
      </w:r>
      <w:r w:rsidR="00946A5D" w:rsidRPr="0029268C">
        <w:rPr>
          <w:rFonts w:ascii="ＭＳ ゴシック" w:eastAsia="ＭＳ ゴシック" w:hAnsi="ＭＳ ゴシック" w:hint="eastAsia"/>
          <w:sz w:val="24"/>
          <w:szCs w:val="24"/>
        </w:rPr>
        <w:t>市立小中学校に在籍しなくなった段階で、当該児童生徒に係る個人情報については、その保有の目的を終えたことになるとも考えられる一方で、行政文書の適切な記録・保管や、</w:t>
      </w:r>
      <w:r w:rsidR="00C372D8" w:rsidRPr="0076120A">
        <w:rPr>
          <w:rFonts w:ascii="ＭＳ ゴシック" w:eastAsia="ＭＳ ゴシック" w:hAnsi="ＭＳ ゴシック" w:hint="eastAsia"/>
          <w:sz w:val="24"/>
          <w:szCs w:val="24"/>
        </w:rPr>
        <w:t>氏名等の単体で個人を識別することができる記述等を削除した</w:t>
      </w:r>
      <w:r w:rsidR="00946A5D" w:rsidRPr="0029268C">
        <w:rPr>
          <w:rFonts w:ascii="ＭＳ ゴシック" w:eastAsia="ＭＳ ゴシック" w:hAnsi="ＭＳ ゴシック" w:hint="eastAsia"/>
          <w:sz w:val="24"/>
          <w:szCs w:val="24"/>
        </w:rPr>
        <w:t>上でのビッグデータとしての利活用の有用性とのバランスを図る必要がある。</w:t>
      </w:r>
    </w:p>
    <w:p w14:paraId="51629864" w14:textId="693BDA0B" w:rsidR="00B02287" w:rsidRPr="0029268C" w:rsidRDefault="00B02287" w:rsidP="00DD68A9">
      <w:pPr>
        <w:ind w:leftChars="100" w:left="450" w:hangingChars="100" w:hanging="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こうしたことを踏まえ、データベースの</w:t>
      </w:r>
      <w:r w:rsidR="002871D3" w:rsidRPr="0029268C">
        <w:rPr>
          <w:rFonts w:ascii="ＭＳ ゴシック" w:eastAsia="ＭＳ ゴシック" w:hAnsi="ＭＳ ゴシック" w:hint="eastAsia"/>
          <w:sz w:val="24"/>
          <w:szCs w:val="24"/>
        </w:rPr>
        <w:t>構築・</w:t>
      </w:r>
      <w:r w:rsidRPr="0029268C">
        <w:rPr>
          <w:rFonts w:ascii="ＭＳ ゴシック" w:eastAsia="ＭＳ ゴシック" w:hAnsi="ＭＳ ゴシック" w:hint="eastAsia"/>
          <w:sz w:val="24"/>
          <w:szCs w:val="24"/>
        </w:rPr>
        <w:t>運用に係る基本的な考え方は以下のとおりとする。</w:t>
      </w:r>
    </w:p>
    <w:p w14:paraId="3828BD14" w14:textId="0954AF9B" w:rsidR="00B010D1" w:rsidRPr="0029268C" w:rsidRDefault="00B010D1" w:rsidP="00DD68A9">
      <w:pPr>
        <w:ind w:leftChars="100" w:left="450" w:hangingChars="100" w:hanging="240"/>
        <w:rPr>
          <w:rFonts w:ascii="ＭＳ ゴシック" w:eastAsia="ＭＳ ゴシック" w:hAnsi="ＭＳ ゴシック"/>
          <w:sz w:val="24"/>
          <w:szCs w:val="24"/>
        </w:rPr>
      </w:pPr>
    </w:p>
    <w:p w14:paraId="10E18821" w14:textId="564F815C" w:rsidR="00B010D1" w:rsidRPr="0029268C" w:rsidRDefault="00B010D1" w:rsidP="00AC0975">
      <w:pPr>
        <w:pStyle w:val="3"/>
        <w:ind w:left="840"/>
        <w:rPr>
          <w:rFonts w:ascii="ＭＳ ゴシック" w:eastAsia="ＭＳ ゴシック" w:hAnsi="ＭＳ ゴシック"/>
          <w:sz w:val="24"/>
          <w:szCs w:val="24"/>
        </w:rPr>
      </w:pPr>
      <w:bookmarkStart w:id="24" w:name="_Toc121844639"/>
      <w:r w:rsidRPr="0029268C">
        <w:rPr>
          <w:rFonts w:ascii="ＭＳ ゴシック" w:eastAsia="ＭＳ ゴシック" w:hAnsi="ＭＳ ゴシック" w:hint="eastAsia"/>
          <w:sz w:val="24"/>
          <w:szCs w:val="24"/>
        </w:rPr>
        <w:t>（１）想定されるユースケース</w:t>
      </w:r>
      <w:bookmarkEnd w:id="24"/>
    </w:p>
    <w:p w14:paraId="0F420A4C" w14:textId="0DF358B6" w:rsidR="00E525F8" w:rsidRDefault="00B010D1" w:rsidP="00AC0975">
      <w:pPr>
        <w:ind w:leftChars="100" w:left="69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Ⅰ．で述べたとおり、データベースの具体的な活用イメージとしては、</w:t>
      </w:r>
      <w:r w:rsidR="00042B2B" w:rsidRPr="0029268C">
        <w:rPr>
          <w:rFonts w:ascii="ＭＳ ゴシック" w:eastAsia="ＭＳ ゴシック" w:hAnsi="ＭＳ ゴシック" w:hint="eastAsia"/>
          <w:sz w:val="24"/>
          <w:szCs w:val="24"/>
        </w:rPr>
        <w:t>現時点において、大別して以下の３つを想定している。</w:t>
      </w:r>
    </w:p>
    <w:p w14:paraId="4B9EFC57" w14:textId="77777777" w:rsidR="00224615" w:rsidRPr="0029268C" w:rsidRDefault="00224615" w:rsidP="00AC0975">
      <w:pPr>
        <w:ind w:leftChars="100" w:left="690" w:hangingChars="200" w:hanging="480"/>
        <w:rPr>
          <w:rFonts w:ascii="ＭＳ ゴシック" w:eastAsia="ＭＳ ゴシック" w:hAnsi="ＭＳ ゴシック"/>
          <w:sz w:val="24"/>
          <w:szCs w:val="24"/>
        </w:rPr>
      </w:pPr>
    </w:p>
    <w:tbl>
      <w:tblPr>
        <w:tblW w:w="0" w:type="auto"/>
        <w:tblInd w:w="690" w:type="dxa"/>
        <w:tblLook w:val="04A0" w:firstRow="1" w:lastRow="0" w:firstColumn="1" w:lastColumn="0" w:noHBand="0" w:noVBand="1"/>
      </w:tblPr>
      <w:tblGrid>
        <w:gridCol w:w="2282"/>
        <w:gridCol w:w="5522"/>
      </w:tblGrid>
      <w:tr w:rsidR="00042B2B" w:rsidRPr="0029268C" w14:paraId="3F56CF8A" w14:textId="77777777" w:rsidTr="00D81EDA">
        <w:tc>
          <w:tcPr>
            <w:tcW w:w="2282" w:type="dxa"/>
            <w:tcBorders>
              <w:top w:val="single" w:sz="4" w:space="0" w:color="auto"/>
              <w:left w:val="single" w:sz="4" w:space="0" w:color="auto"/>
              <w:bottom w:val="single" w:sz="4" w:space="0" w:color="auto"/>
              <w:right w:val="single" w:sz="4" w:space="0" w:color="auto"/>
            </w:tcBorders>
          </w:tcPr>
          <w:p w14:paraId="2F02EF87" w14:textId="4AD36762" w:rsidR="00042B2B" w:rsidRPr="0029268C" w:rsidRDefault="00042B2B" w:rsidP="00042B2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①子供たちの</w:t>
            </w:r>
            <w:r w:rsidRPr="0029268C">
              <w:rPr>
                <w:rFonts w:ascii="ＭＳ ゴシック" w:eastAsia="ＭＳ ゴシック" w:hAnsi="ＭＳ ゴシック"/>
                <w:sz w:val="24"/>
                <w:szCs w:val="24"/>
              </w:rPr>
              <w:t>SOSの早期発見・支援</w:t>
            </w:r>
          </w:p>
        </w:tc>
        <w:tc>
          <w:tcPr>
            <w:tcW w:w="5522" w:type="dxa"/>
            <w:tcBorders>
              <w:top w:val="single" w:sz="4" w:space="0" w:color="auto"/>
              <w:left w:val="single" w:sz="4" w:space="0" w:color="auto"/>
              <w:bottom w:val="single" w:sz="4" w:space="0" w:color="auto"/>
              <w:right w:val="single" w:sz="4" w:space="0" w:color="auto"/>
            </w:tcBorders>
          </w:tcPr>
          <w:p w14:paraId="1EABC950" w14:textId="4F332AAB" w:rsidR="00042B2B" w:rsidRPr="0029268C" w:rsidRDefault="00042B2B" w:rsidP="00042B2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不登校、いじめ</w:t>
            </w:r>
            <w:r w:rsidR="00EE0165">
              <w:rPr>
                <w:rFonts w:ascii="ＭＳ ゴシック" w:eastAsia="ＭＳ ゴシック" w:hAnsi="ＭＳ ゴシック" w:hint="eastAsia"/>
                <w:sz w:val="24"/>
                <w:szCs w:val="24"/>
              </w:rPr>
              <w:t>等</w:t>
            </w:r>
            <w:r w:rsidRPr="0029268C">
              <w:rPr>
                <w:rFonts w:ascii="ＭＳ ゴシック" w:eastAsia="ＭＳ ゴシック" w:hAnsi="ＭＳ ゴシック" w:hint="eastAsia"/>
                <w:sz w:val="24"/>
                <w:szCs w:val="24"/>
              </w:rPr>
              <w:t>に関し、子供たちの</w:t>
            </w:r>
            <w:r w:rsidRPr="0029268C">
              <w:rPr>
                <w:rFonts w:ascii="ＭＳ ゴシック" w:eastAsia="ＭＳ ゴシック" w:hAnsi="ＭＳ ゴシック"/>
                <w:sz w:val="24"/>
                <w:szCs w:val="24"/>
              </w:rPr>
              <w:t>SOSが事前に何らかの兆候として現れていないか。それを踏まえ、ニーズに応じた早期支援ができないか。</w:t>
            </w:r>
          </w:p>
        </w:tc>
      </w:tr>
      <w:tr w:rsidR="00042B2B" w:rsidRPr="0029268C" w14:paraId="61E14DA8" w14:textId="77777777" w:rsidTr="00D81EDA">
        <w:tc>
          <w:tcPr>
            <w:tcW w:w="2282" w:type="dxa"/>
            <w:tcBorders>
              <w:top w:val="single" w:sz="4" w:space="0" w:color="auto"/>
              <w:left w:val="single" w:sz="4" w:space="0" w:color="auto"/>
              <w:bottom w:val="single" w:sz="4" w:space="0" w:color="auto"/>
              <w:right w:val="single" w:sz="4" w:space="0" w:color="auto"/>
            </w:tcBorders>
          </w:tcPr>
          <w:p w14:paraId="0064B3EF" w14:textId="010DF35D" w:rsidR="00042B2B" w:rsidRPr="0029268C" w:rsidRDefault="00042B2B" w:rsidP="00042B2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②貧困・虐待等の困難を有する子供へ</w:t>
            </w:r>
            <w:r w:rsidRPr="0029268C">
              <w:rPr>
                <w:rFonts w:ascii="ＭＳ ゴシック" w:eastAsia="ＭＳ ゴシック" w:hAnsi="ＭＳ ゴシック" w:hint="eastAsia"/>
                <w:sz w:val="24"/>
                <w:szCs w:val="24"/>
              </w:rPr>
              <w:lastRenderedPageBreak/>
              <w:t>の支援</w:t>
            </w:r>
          </w:p>
        </w:tc>
        <w:tc>
          <w:tcPr>
            <w:tcW w:w="5522" w:type="dxa"/>
            <w:tcBorders>
              <w:top w:val="single" w:sz="4" w:space="0" w:color="auto"/>
              <w:left w:val="single" w:sz="4" w:space="0" w:color="auto"/>
              <w:bottom w:val="single" w:sz="4" w:space="0" w:color="auto"/>
              <w:right w:val="single" w:sz="4" w:space="0" w:color="auto"/>
            </w:tcBorders>
          </w:tcPr>
          <w:p w14:paraId="32578049" w14:textId="29D88D8C" w:rsidR="00042B2B" w:rsidRPr="0029268C" w:rsidRDefault="00042B2B" w:rsidP="00042B2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lastRenderedPageBreak/>
              <w:t>上記</w:t>
            </w:r>
            <w:r w:rsidR="00B35762">
              <w:rPr>
                <w:rFonts w:ascii="ＭＳ ゴシック" w:eastAsia="ＭＳ ゴシック" w:hAnsi="ＭＳ ゴシック" w:hint="eastAsia"/>
                <w:sz w:val="24"/>
                <w:szCs w:val="24"/>
              </w:rPr>
              <w:t>①</w:t>
            </w:r>
            <w:r w:rsidRPr="0029268C">
              <w:rPr>
                <w:rFonts w:ascii="ＭＳ ゴシック" w:eastAsia="ＭＳ ゴシック" w:hAnsi="ＭＳ ゴシック" w:hint="eastAsia"/>
                <w:sz w:val="24"/>
                <w:szCs w:val="24"/>
              </w:rPr>
              <w:t>のような</w:t>
            </w:r>
            <w:r w:rsidRPr="0029268C">
              <w:rPr>
                <w:rFonts w:ascii="ＭＳ ゴシック" w:eastAsia="ＭＳ ゴシック" w:hAnsi="ＭＳ ゴシック"/>
                <w:sz w:val="24"/>
                <w:szCs w:val="24"/>
              </w:rPr>
              <w:t>SOSの兆候が現れた場合に、</w:t>
            </w:r>
            <w:r w:rsidR="00AA5F07" w:rsidRPr="00AA5F07">
              <w:rPr>
                <w:rFonts w:ascii="ＭＳ ゴシック" w:eastAsia="ＭＳ ゴシック" w:hAnsi="ＭＳ ゴシック" w:hint="eastAsia"/>
                <w:sz w:val="24"/>
                <w:szCs w:val="24"/>
              </w:rPr>
              <w:t>家庭的な</w:t>
            </w:r>
            <w:r w:rsidR="0085249D">
              <w:rPr>
                <w:rFonts w:ascii="ＭＳ ゴシック" w:eastAsia="ＭＳ ゴシック" w:hAnsi="ＭＳ ゴシック" w:hint="eastAsia"/>
                <w:sz w:val="24"/>
                <w:szCs w:val="24"/>
              </w:rPr>
              <w:t>要因</w:t>
            </w:r>
            <w:r w:rsidR="00AA5F07" w:rsidRPr="00AA5F07">
              <w:rPr>
                <w:rFonts w:ascii="ＭＳ ゴシック" w:eastAsia="ＭＳ ゴシック" w:hAnsi="ＭＳ ゴシック" w:hint="eastAsia"/>
                <w:sz w:val="24"/>
                <w:szCs w:val="24"/>
              </w:rPr>
              <w:t>に係る</w:t>
            </w:r>
            <w:r w:rsidRPr="0029268C">
              <w:rPr>
                <w:rFonts w:ascii="ＭＳ ゴシック" w:eastAsia="ＭＳ ゴシック" w:hAnsi="ＭＳ ゴシック"/>
                <w:sz w:val="24"/>
                <w:szCs w:val="24"/>
              </w:rPr>
              <w:t>データを市内の関係部局等に共有</w:t>
            </w:r>
            <w:r w:rsidRPr="0029268C">
              <w:rPr>
                <w:rFonts w:ascii="ＭＳ ゴシック" w:eastAsia="ＭＳ ゴシック" w:hAnsi="ＭＳ ゴシック"/>
                <w:sz w:val="24"/>
                <w:szCs w:val="24"/>
              </w:rPr>
              <w:lastRenderedPageBreak/>
              <w:t>することにより、貧困・虐待等の困難を有する子供や家庭への支援につなげることができないか。</w:t>
            </w:r>
          </w:p>
        </w:tc>
      </w:tr>
      <w:tr w:rsidR="00042B2B" w:rsidRPr="0029268C" w14:paraId="216CC354" w14:textId="77777777" w:rsidTr="00D81EDA">
        <w:tc>
          <w:tcPr>
            <w:tcW w:w="2282" w:type="dxa"/>
            <w:tcBorders>
              <w:top w:val="single" w:sz="4" w:space="0" w:color="auto"/>
              <w:left w:val="single" w:sz="4" w:space="0" w:color="auto"/>
              <w:bottom w:val="single" w:sz="4" w:space="0" w:color="auto"/>
              <w:right w:val="single" w:sz="4" w:space="0" w:color="auto"/>
            </w:tcBorders>
          </w:tcPr>
          <w:p w14:paraId="1B6D05CB" w14:textId="6806C552" w:rsidR="00042B2B" w:rsidRPr="0029268C" w:rsidRDefault="00042B2B" w:rsidP="00042B2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lastRenderedPageBreak/>
              <w:t>③学校カルテによる現場への継続的改善のためのフィードバック</w:t>
            </w:r>
          </w:p>
        </w:tc>
        <w:tc>
          <w:tcPr>
            <w:tcW w:w="5522" w:type="dxa"/>
            <w:tcBorders>
              <w:top w:val="single" w:sz="4" w:space="0" w:color="auto"/>
              <w:left w:val="single" w:sz="4" w:space="0" w:color="auto"/>
              <w:bottom w:val="single" w:sz="4" w:space="0" w:color="auto"/>
              <w:right w:val="single" w:sz="4" w:space="0" w:color="auto"/>
            </w:tcBorders>
          </w:tcPr>
          <w:p w14:paraId="4083F578" w14:textId="5DC5AB42" w:rsidR="00042B2B" w:rsidRPr="0029268C" w:rsidRDefault="00042B2B" w:rsidP="00042B2B">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困難な状況にもかかわらず学力向上等を達成している学校には、共通する特徴があるのではないか。そうした傾向の分析により、継続的改善のためのフィードバックが提供できないか。</w:t>
            </w:r>
          </w:p>
        </w:tc>
      </w:tr>
    </w:tbl>
    <w:p w14:paraId="0520B17E" w14:textId="40888F55" w:rsidR="00042B2B" w:rsidRPr="0029268C" w:rsidRDefault="00042B2B" w:rsidP="00AC0975">
      <w:pPr>
        <w:ind w:leftChars="100" w:left="690" w:hangingChars="200" w:hanging="480"/>
        <w:rPr>
          <w:rFonts w:ascii="ＭＳ ゴシック" w:eastAsia="ＭＳ ゴシック" w:hAnsi="ＭＳ ゴシック"/>
          <w:sz w:val="24"/>
          <w:szCs w:val="24"/>
        </w:rPr>
      </w:pPr>
    </w:p>
    <w:p w14:paraId="26F74909" w14:textId="6D3CC7CD" w:rsidR="006F6666" w:rsidRDefault="00042B2B" w:rsidP="00B472C0">
      <w:pPr>
        <w:ind w:leftChars="100" w:left="69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B472C0">
        <w:rPr>
          <w:rFonts w:ascii="ＭＳ ゴシック" w:eastAsia="ＭＳ ゴシック" w:hAnsi="ＭＳ ゴシック" w:hint="eastAsia"/>
          <w:sz w:val="24"/>
          <w:szCs w:val="24"/>
        </w:rPr>
        <w:t>特に、①子供たちのSOSの早期発見・支援のうち不登校について、当面、最も優先度の高いものとして検証を行っていく。本市では、長期欠席調査として、</w:t>
      </w:r>
      <w:r w:rsidR="00B472C0" w:rsidRPr="00B472C0">
        <w:rPr>
          <w:rFonts w:ascii="ＭＳ ゴシック" w:eastAsia="ＭＳ ゴシック" w:hAnsi="ＭＳ ゴシック" w:hint="eastAsia"/>
          <w:sz w:val="24"/>
          <w:szCs w:val="24"/>
        </w:rPr>
        <w:t>不登校を理由として、年間</w:t>
      </w:r>
      <w:r w:rsidR="00B472C0">
        <w:rPr>
          <w:rFonts w:ascii="ＭＳ ゴシック" w:eastAsia="ＭＳ ゴシック" w:hAnsi="ＭＳ ゴシック" w:hint="eastAsia"/>
          <w:sz w:val="24"/>
          <w:szCs w:val="24"/>
        </w:rPr>
        <w:t>に</w:t>
      </w:r>
      <w:r w:rsidR="00B472C0" w:rsidRPr="00B472C0">
        <w:rPr>
          <w:rFonts w:ascii="ＭＳ ゴシック" w:eastAsia="ＭＳ ゴシック" w:hAnsi="ＭＳ ゴシック"/>
          <w:sz w:val="24"/>
          <w:szCs w:val="24"/>
        </w:rPr>
        <w:t>30日以上欠席した児童生徒</w:t>
      </w:r>
      <w:r w:rsidR="00B472C0">
        <w:rPr>
          <w:rFonts w:ascii="ＭＳ ゴシック" w:eastAsia="ＭＳ ゴシック" w:hAnsi="ＭＳ ゴシック" w:hint="eastAsia"/>
          <w:sz w:val="24"/>
          <w:szCs w:val="24"/>
        </w:rPr>
        <w:t>（国における不登校の定義）のほか、</w:t>
      </w:r>
      <w:r w:rsidR="00B472C0" w:rsidRPr="00B472C0">
        <w:rPr>
          <w:rFonts w:ascii="ＭＳ ゴシック" w:eastAsia="ＭＳ ゴシック" w:hAnsi="ＭＳ ゴシック" w:hint="eastAsia"/>
          <w:sz w:val="24"/>
          <w:szCs w:val="24"/>
        </w:rPr>
        <w:t>当月</w:t>
      </w:r>
      <w:r w:rsidR="00B472C0">
        <w:rPr>
          <w:rFonts w:ascii="ＭＳ ゴシック" w:eastAsia="ＭＳ ゴシック" w:hAnsi="ＭＳ ゴシック" w:hint="eastAsia"/>
          <w:sz w:val="24"/>
          <w:szCs w:val="24"/>
        </w:rPr>
        <w:t>において</w:t>
      </w:r>
      <w:r w:rsidR="00B472C0" w:rsidRPr="00B472C0">
        <w:rPr>
          <w:rFonts w:ascii="ＭＳ ゴシック" w:eastAsia="ＭＳ ゴシック" w:hAnsi="ＭＳ ゴシック"/>
          <w:sz w:val="24"/>
          <w:szCs w:val="24"/>
        </w:rPr>
        <w:t>10</w:t>
      </w:r>
      <w:r w:rsidR="00B472C0">
        <w:rPr>
          <w:rFonts w:ascii="ＭＳ ゴシック" w:eastAsia="ＭＳ ゴシック" w:hAnsi="ＭＳ ゴシック"/>
          <w:sz w:val="24"/>
          <w:szCs w:val="24"/>
        </w:rPr>
        <w:t>日以上欠席</w:t>
      </w:r>
      <w:r w:rsidR="00B472C0">
        <w:rPr>
          <w:rFonts w:ascii="ＭＳ ゴシック" w:eastAsia="ＭＳ ゴシック" w:hAnsi="ＭＳ ゴシック" w:hint="eastAsia"/>
          <w:sz w:val="24"/>
          <w:szCs w:val="24"/>
        </w:rPr>
        <w:t>した児童生徒を把握していることから、</w:t>
      </w:r>
      <w:r w:rsidR="008B3406">
        <w:rPr>
          <w:rFonts w:ascii="ＭＳ ゴシック" w:eastAsia="ＭＳ ゴシック" w:hAnsi="ＭＳ ゴシック" w:hint="eastAsia"/>
          <w:sz w:val="24"/>
          <w:szCs w:val="24"/>
        </w:rPr>
        <w:t>これを通じて、いわゆる不登校傾向の児童生徒についても分析の対象</w:t>
      </w:r>
      <w:r w:rsidR="00B472C0">
        <w:rPr>
          <w:rFonts w:ascii="ＭＳ ゴシック" w:eastAsia="ＭＳ ゴシック" w:hAnsi="ＭＳ ゴシック" w:hint="eastAsia"/>
          <w:sz w:val="24"/>
          <w:szCs w:val="24"/>
        </w:rPr>
        <w:t>としているところである。</w:t>
      </w:r>
    </w:p>
    <w:p w14:paraId="63B22144" w14:textId="089FB249" w:rsidR="00B472C0" w:rsidRDefault="00B472C0" w:rsidP="006F6666">
      <w:pPr>
        <w:ind w:leftChars="350" w:left="735" w:firstLineChars="100" w:firstLine="240"/>
        <w:rPr>
          <w:rFonts w:ascii="ＭＳ ゴシック" w:eastAsia="ＭＳ ゴシック" w:hAnsi="ＭＳ ゴシック"/>
          <w:sz w:val="24"/>
          <w:szCs w:val="24"/>
        </w:rPr>
      </w:pPr>
      <w:r w:rsidRPr="00B472C0">
        <w:rPr>
          <w:rFonts w:ascii="ＭＳ ゴシック" w:eastAsia="ＭＳ ゴシック" w:hAnsi="ＭＳ ゴシック" w:hint="eastAsia"/>
          <w:sz w:val="24"/>
          <w:szCs w:val="24"/>
        </w:rPr>
        <w:t>例えば</w:t>
      </w:r>
      <w:r>
        <w:rPr>
          <w:rFonts w:ascii="ＭＳ ゴシック" w:eastAsia="ＭＳ ゴシック" w:hAnsi="ＭＳ ゴシック" w:hint="eastAsia"/>
          <w:sz w:val="24"/>
          <w:szCs w:val="24"/>
        </w:rPr>
        <w:t>、</w:t>
      </w:r>
      <w:r w:rsidR="001A385B">
        <w:rPr>
          <w:rFonts w:ascii="ＭＳ ゴシック" w:eastAsia="ＭＳ ゴシック" w:hAnsi="ＭＳ ゴシック" w:hint="eastAsia"/>
          <w:sz w:val="24"/>
          <w:szCs w:val="24"/>
        </w:rPr>
        <w:t>以下のイメージ図にあるように</w:t>
      </w:r>
      <w:r w:rsidR="000705A1">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ある月</w:t>
      </w:r>
      <w:r w:rsidRPr="00B472C0">
        <w:rPr>
          <w:rFonts w:ascii="ＭＳ ゴシック" w:eastAsia="ＭＳ ゴシック" w:hAnsi="ＭＳ ゴシック"/>
          <w:sz w:val="24"/>
          <w:szCs w:val="24"/>
        </w:rPr>
        <w:t>の長期欠席調査で</w:t>
      </w:r>
      <w:r>
        <w:rPr>
          <w:rFonts w:ascii="ＭＳ ゴシック" w:eastAsia="ＭＳ ゴシック" w:hAnsi="ＭＳ ゴシック" w:hint="eastAsia"/>
          <w:sz w:val="24"/>
          <w:szCs w:val="24"/>
        </w:rPr>
        <w:t>報告の対象となった</w:t>
      </w:r>
      <w:r w:rsidRPr="00B472C0">
        <w:rPr>
          <w:rFonts w:ascii="ＭＳ ゴシック" w:eastAsia="ＭＳ ゴシック" w:hAnsi="ＭＳ ゴシック"/>
          <w:sz w:val="24"/>
          <w:szCs w:val="24"/>
        </w:rPr>
        <w:t>児童生徒がいた</w:t>
      </w:r>
      <w:r>
        <w:rPr>
          <w:rFonts w:ascii="ＭＳ ゴシック" w:eastAsia="ＭＳ ゴシック" w:hAnsi="ＭＳ ゴシック" w:hint="eastAsia"/>
          <w:sz w:val="24"/>
          <w:szCs w:val="24"/>
        </w:rPr>
        <w:t>場合</w:t>
      </w:r>
      <w:r w:rsidRPr="00B472C0">
        <w:rPr>
          <w:rFonts w:ascii="ＭＳ ゴシック" w:eastAsia="ＭＳ ゴシック" w:hAnsi="ＭＳ ゴシック"/>
          <w:sz w:val="24"/>
          <w:szCs w:val="24"/>
        </w:rPr>
        <w:t>、その児童生徒がその時点よりも前の各種調査</w:t>
      </w:r>
      <w:r w:rsidR="00963C1D">
        <w:rPr>
          <w:rFonts w:ascii="ＭＳ ゴシック" w:eastAsia="ＭＳ ゴシック" w:hAnsi="ＭＳ ゴシック" w:hint="eastAsia"/>
          <w:sz w:val="24"/>
          <w:szCs w:val="24"/>
        </w:rPr>
        <w:t>の段階</w:t>
      </w:r>
      <w:r w:rsidRPr="00B472C0">
        <w:rPr>
          <w:rFonts w:ascii="ＭＳ ゴシック" w:eastAsia="ＭＳ ゴシック" w:hAnsi="ＭＳ ゴシック"/>
          <w:sz w:val="24"/>
          <w:szCs w:val="24"/>
        </w:rPr>
        <w:t>でどのような</w:t>
      </w:r>
      <w:r w:rsidR="00963C1D">
        <w:rPr>
          <w:rFonts w:ascii="ＭＳ ゴシック" w:eastAsia="ＭＳ ゴシック" w:hAnsi="ＭＳ ゴシック" w:hint="eastAsia"/>
          <w:sz w:val="24"/>
          <w:szCs w:val="24"/>
        </w:rPr>
        <w:t>状況であったの</w:t>
      </w:r>
      <w:r w:rsidRPr="00B472C0">
        <w:rPr>
          <w:rFonts w:ascii="ＭＳ ゴシック" w:eastAsia="ＭＳ ゴシック" w:hAnsi="ＭＳ ゴシック"/>
          <w:sz w:val="24"/>
          <w:szCs w:val="24"/>
        </w:rPr>
        <w:t>か、学校生活の状況が</w:t>
      </w:r>
      <w:r>
        <w:rPr>
          <w:rFonts w:ascii="ＭＳ ゴシック" w:eastAsia="ＭＳ ゴシック" w:hAnsi="ＭＳ ゴシック" w:hint="eastAsia"/>
          <w:sz w:val="24"/>
          <w:szCs w:val="24"/>
        </w:rPr>
        <w:t>学習・校務</w:t>
      </w:r>
      <w:r>
        <w:rPr>
          <w:rFonts w:ascii="ＭＳ ゴシック" w:eastAsia="ＭＳ ゴシック" w:hAnsi="ＭＳ ゴシック"/>
          <w:sz w:val="24"/>
          <w:szCs w:val="24"/>
        </w:rPr>
        <w:t>データとしてどのように表れてい</w:t>
      </w:r>
      <w:r>
        <w:rPr>
          <w:rFonts w:ascii="ＭＳ ゴシック" w:eastAsia="ＭＳ ゴシック" w:hAnsi="ＭＳ ゴシック" w:hint="eastAsia"/>
          <w:sz w:val="24"/>
          <w:szCs w:val="24"/>
        </w:rPr>
        <w:t>た</w:t>
      </w:r>
      <w:r w:rsidRPr="00B472C0">
        <w:rPr>
          <w:rFonts w:ascii="ＭＳ ゴシック" w:eastAsia="ＭＳ ゴシック" w:hAnsi="ＭＳ ゴシック"/>
          <w:sz w:val="24"/>
          <w:szCs w:val="24"/>
        </w:rPr>
        <w:t>か</w:t>
      </w:r>
      <w:r>
        <w:rPr>
          <w:rFonts w:ascii="ＭＳ ゴシック" w:eastAsia="ＭＳ ゴシック" w:hAnsi="ＭＳ ゴシック" w:hint="eastAsia"/>
          <w:sz w:val="24"/>
          <w:szCs w:val="24"/>
        </w:rPr>
        <w:t>など</w:t>
      </w:r>
      <w:r>
        <w:rPr>
          <w:rFonts w:ascii="ＭＳ ゴシック" w:eastAsia="ＭＳ ゴシック" w:hAnsi="ＭＳ ゴシック"/>
          <w:sz w:val="24"/>
          <w:szCs w:val="24"/>
        </w:rPr>
        <w:t>に</w:t>
      </w:r>
      <w:r>
        <w:rPr>
          <w:rFonts w:ascii="ＭＳ ゴシック" w:eastAsia="ＭＳ ゴシック" w:hAnsi="ＭＳ ゴシック" w:hint="eastAsia"/>
          <w:sz w:val="24"/>
          <w:szCs w:val="24"/>
        </w:rPr>
        <w:t>何</w:t>
      </w:r>
      <w:r w:rsidRPr="00B472C0">
        <w:rPr>
          <w:rFonts w:ascii="ＭＳ ゴシック" w:eastAsia="ＭＳ ゴシック" w:hAnsi="ＭＳ ゴシック"/>
          <w:sz w:val="24"/>
          <w:szCs w:val="24"/>
        </w:rPr>
        <w:t>らかの特徴があれば、</w:t>
      </w:r>
      <w:r>
        <w:rPr>
          <w:rFonts w:ascii="ＭＳ ゴシック" w:eastAsia="ＭＳ ゴシック" w:hAnsi="ＭＳ ゴシック" w:hint="eastAsia"/>
          <w:sz w:val="24"/>
          <w:szCs w:val="24"/>
        </w:rPr>
        <w:t>そうした過去データの分析を通じて、同様の</w:t>
      </w:r>
      <w:r w:rsidR="002A5842" w:rsidRPr="0029268C">
        <w:rPr>
          <w:rFonts w:ascii="ＭＳ ゴシック" w:eastAsia="ＭＳ ゴシック" w:hAnsi="ＭＳ ゴシック"/>
          <w:sz w:val="24"/>
          <w:szCs w:val="24"/>
        </w:rPr>
        <w:t>SOSが事前に何らかの兆候として現れて</w:t>
      </w:r>
      <w:r w:rsidR="002A5842">
        <w:rPr>
          <w:rFonts w:ascii="ＭＳ ゴシック" w:eastAsia="ＭＳ ゴシック" w:hAnsi="ＭＳ ゴシック" w:hint="eastAsia"/>
          <w:sz w:val="24"/>
          <w:szCs w:val="24"/>
        </w:rPr>
        <w:t>い</w:t>
      </w:r>
      <w:r w:rsidRPr="00B472C0">
        <w:rPr>
          <w:rFonts w:ascii="ＭＳ ゴシック" w:eastAsia="ＭＳ ゴシック" w:hAnsi="ＭＳ ゴシック"/>
          <w:sz w:val="24"/>
          <w:szCs w:val="24"/>
        </w:rPr>
        <w:t>る児童生徒</w:t>
      </w:r>
      <w:r w:rsidR="00792621">
        <w:rPr>
          <w:rFonts w:ascii="ＭＳ ゴシック" w:eastAsia="ＭＳ ゴシック" w:hAnsi="ＭＳ ゴシック" w:hint="eastAsia"/>
          <w:sz w:val="24"/>
          <w:szCs w:val="24"/>
        </w:rPr>
        <w:t>を早期に発見し</w:t>
      </w:r>
      <w:r w:rsidRPr="00B472C0">
        <w:rPr>
          <w:rFonts w:ascii="ＭＳ ゴシック" w:eastAsia="ＭＳ ゴシック" w:hAnsi="ＭＳ ゴシック"/>
          <w:sz w:val="24"/>
          <w:szCs w:val="24"/>
        </w:rPr>
        <w:t>、支援が必要かどうか、どういった支援が適</w:t>
      </w:r>
      <w:r>
        <w:rPr>
          <w:rFonts w:ascii="ＭＳ ゴシック" w:eastAsia="ＭＳ ゴシック" w:hAnsi="ＭＳ ゴシック"/>
          <w:sz w:val="24"/>
          <w:szCs w:val="24"/>
        </w:rPr>
        <w:t>切かを前倒して検討</w:t>
      </w:r>
      <w:r>
        <w:rPr>
          <w:rFonts w:ascii="ＭＳ ゴシック" w:eastAsia="ＭＳ ゴシック" w:hAnsi="ＭＳ ゴシック" w:hint="eastAsia"/>
          <w:sz w:val="24"/>
          <w:szCs w:val="24"/>
        </w:rPr>
        <w:t>できるのではないか</w:t>
      </w:r>
      <w:r w:rsidR="000705A1">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ということを検証していく。</w:t>
      </w:r>
    </w:p>
    <w:p w14:paraId="567FF946" w14:textId="77777777" w:rsidR="006F6666" w:rsidRDefault="006F6666" w:rsidP="00B472C0">
      <w:pPr>
        <w:ind w:leftChars="100" w:left="690" w:hangingChars="200" w:hanging="480"/>
        <w:rPr>
          <w:rFonts w:ascii="ＭＳ ゴシック" w:eastAsia="ＭＳ ゴシック" w:hAnsi="ＭＳ ゴシック"/>
          <w:sz w:val="24"/>
          <w:szCs w:val="24"/>
        </w:rPr>
      </w:pPr>
    </w:p>
    <w:p w14:paraId="3ED25BB8" w14:textId="2630E574" w:rsidR="00872870" w:rsidRDefault="00A817A2" w:rsidP="00B472C0">
      <w:pPr>
        <w:ind w:leftChars="100" w:left="690" w:hangingChars="200" w:hanging="480"/>
        <w:rPr>
          <w:rFonts w:ascii="ＭＳ ゴシック" w:eastAsia="ＭＳ ゴシック" w:hAnsi="ＭＳ ゴシック"/>
          <w:sz w:val="24"/>
          <w:szCs w:val="24"/>
        </w:rPr>
      </w:pPr>
      <w:r w:rsidRPr="00A817A2">
        <w:rPr>
          <w:rFonts w:ascii="ＭＳ ゴシック" w:eastAsia="ＭＳ ゴシック" w:hAnsi="ＭＳ ゴシック"/>
          <w:noProof/>
          <w:sz w:val="24"/>
          <w:szCs w:val="24"/>
        </w:rPr>
        <w:lastRenderedPageBreak/>
        <w:drawing>
          <wp:inline distT="0" distB="0" distL="0" distR="0" wp14:anchorId="3CDF55E7" wp14:editId="6AB13CAE">
            <wp:extent cx="5114925" cy="3851231"/>
            <wp:effectExtent l="0" t="0" r="0" b="0"/>
            <wp:docPr id="20" name="図 7"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画面の領域"/>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37985" cy="3868594"/>
                    </a:xfrm>
                    <a:prstGeom prst="rect">
                      <a:avLst/>
                    </a:prstGeom>
                  </pic:spPr>
                </pic:pic>
              </a:graphicData>
            </a:graphic>
          </wp:inline>
        </w:drawing>
      </w:r>
    </w:p>
    <w:p w14:paraId="7144E42E" w14:textId="77777777" w:rsidR="00872870" w:rsidRDefault="00872870" w:rsidP="00B472C0">
      <w:pPr>
        <w:ind w:leftChars="100" w:left="690" w:hangingChars="200" w:hanging="480"/>
        <w:rPr>
          <w:rFonts w:ascii="ＭＳ ゴシック" w:eastAsia="ＭＳ ゴシック" w:hAnsi="ＭＳ ゴシック"/>
          <w:sz w:val="24"/>
          <w:szCs w:val="24"/>
        </w:rPr>
      </w:pPr>
    </w:p>
    <w:p w14:paraId="6A08F452" w14:textId="7BC7CB98" w:rsidR="00B35762" w:rsidRDefault="00B35762" w:rsidP="00B472C0">
      <w:pPr>
        <w:ind w:leftChars="100" w:left="69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また、②</w:t>
      </w:r>
      <w:r w:rsidRPr="00B35762">
        <w:rPr>
          <w:rFonts w:ascii="ＭＳ ゴシック" w:eastAsia="ＭＳ ゴシック" w:hAnsi="ＭＳ ゴシック" w:hint="eastAsia"/>
          <w:sz w:val="24"/>
          <w:szCs w:val="24"/>
        </w:rPr>
        <w:t>貧困・虐待等の困難を有する子供への支援</w:t>
      </w:r>
      <w:r>
        <w:rPr>
          <w:rFonts w:ascii="ＭＳ ゴシック" w:eastAsia="ＭＳ ゴシック" w:hAnsi="ＭＳ ゴシック" w:hint="eastAsia"/>
          <w:sz w:val="24"/>
          <w:szCs w:val="24"/>
        </w:rPr>
        <w:t>については、</w:t>
      </w:r>
      <w:r w:rsidRPr="0029268C">
        <w:rPr>
          <w:rFonts w:ascii="ＭＳ ゴシック" w:eastAsia="ＭＳ ゴシック" w:hAnsi="ＭＳ ゴシック" w:hint="eastAsia"/>
          <w:sz w:val="24"/>
          <w:szCs w:val="24"/>
        </w:rPr>
        <w:t>上記</w:t>
      </w:r>
      <w:r>
        <w:rPr>
          <w:rFonts w:ascii="ＭＳ ゴシック" w:eastAsia="ＭＳ ゴシック" w:hAnsi="ＭＳ ゴシック" w:hint="eastAsia"/>
          <w:sz w:val="24"/>
          <w:szCs w:val="24"/>
        </w:rPr>
        <w:t>①</w:t>
      </w:r>
      <w:r w:rsidRPr="0029268C">
        <w:rPr>
          <w:rFonts w:ascii="ＭＳ ゴシック" w:eastAsia="ＭＳ ゴシック" w:hAnsi="ＭＳ ゴシック" w:hint="eastAsia"/>
          <w:sz w:val="24"/>
          <w:szCs w:val="24"/>
        </w:rPr>
        <w:t>のような</w:t>
      </w:r>
      <w:r w:rsidRPr="0029268C">
        <w:rPr>
          <w:rFonts w:ascii="ＭＳ ゴシック" w:eastAsia="ＭＳ ゴシック" w:hAnsi="ＭＳ ゴシック"/>
          <w:sz w:val="24"/>
          <w:szCs w:val="24"/>
        </w:rPr>
        <w:t>SOSの兆候が現れた場合に</w:t>
      </w:r>
      <w:r>
        <w:rPr>
          <w:rFonts w:ascii="ＭＳ ゴシック" w:eastAsia="ＭＳ ゴシック" w:hAnsi="ＭＳ ゴシック" w:hint="eastAsia"/>
          <w:sz w:val="24"/>
          <w:szCs w:val="24"/>
        </w:rPr>
        <w:t>、</w:t>
      </w:r>
      <w:r w:rsidR="0085249D">
        <w:rPr>
          <w:rFonts w:ascii="ＭＳ ゴシック" w:eastAsia="ＭＳ ゴシック" w:hAnsi="ＭＳ ゴシック" w:hint="eastAsia"/>
          <w:sz w:val="24"/>
          <w:szCs w:val="24"/>
        </w:rPr>
        <w:t>家庭的な要因</w:t>
      </w:r>
      <w:r w:rsidRPr="00AA5F07">
        <w:rPr>
          <w:rFonts w:ascii="ＭＳ ゴシック" w:eastAsia="ＭＳ ゴシック" w:hAnsi="ＭＳ ゴシック" w:hint="eastAsia"/>
          <w:sz w:val="24"/>
          <w:szCs w:val="24"/>
        </w:rPr>
        <w:t>に係る</w:t>
      </w:r>
      <w:r w:rsidRPr="0029268C">
        <w:rPr>
          <w:rFonts w:ascii="ＭＳ ゴシック" w:eastAsia="ＭＳ ゴシック" w:hAnsi="ＭＳ ゴシック"/>
          <w:sz w:val="24"/>
          <w:szCs w:val="24"/>
        </w:rPr>
        <w:t>データを市内の関係部局等に共有することにより、貧困・虐待等の困難を有する子供や家庭への支援につなげることができないか</w:t>
      </w:r>
      <w:r>
        <w:rPr>
          <w:rFonts w:ascii="ＭＳ ゴシック" w:eastAsia="ＭＳ ゴシック" w:hAnsi="ＭＳ ゴシック" w:hint="eastAsia"/>
          <w:sz w:val="24"/>
          <w:szCs w:val="24"/>
        </w:rPr>
        <w:t>を検証していく</w:t>
      </w:r>
      <w:r w:rsidRPr="0029268C">
        <w:rPr>
          <w:rFonts w:ascii="ＭＳ ゴシック" w:eastAsia="ＭＳ ゴシック" w:hAnsi="ＭＳ ゴシック"/>
          <w:sz w:val="24"/>
          <w:szCs w:val="24"/>
        </w:rPr>
        <w:t>。</w:t>
      </w:r>
      <w:r>
        <w:rPr>
          <w:rFonts w:ascii="ＭＳ ゴシック" w:eastAsia="ＭＳ ゴシック" w:hAnsi="ＭＳ ゴシック" w:hint="eastAsia"/>
          <w:sz w:val="24"/>
          <w:szCs w:val="24"/>
        </w:rPr>
        <w:t>この点、例えば他自治体の先行事例においては、</w:t>
      </w:r>
      <w:r w:rsidR="0085249D">
        <w:rPr>
          <w:rFonts w:ascii="ＭＳ ゴシック" w:eastAsia="ＭＳ ゴシック" w:hAnsi="ＭＳ ゴシック" w:hint="eastAsia"/>
          <w:sz w:val="24"/>
          <w:szCs w:val="24"/>
        </w:rPr>
        <w:t>子供の貧困対策に資する支援の</w:t>
      </w:r>
      <w:r w:rsidR="00F759B8">
        <w:rPr>
          <w:rFonts w:ascii="ＭＳ ゴシック" w:eastAsia="ＭＳ ゴシック" w:hAnsi="ＭＳ ゴシック" w:hint="eastAsia"/>
          <w:sz w:val="24"/>
          <w:szCs w:val="24"/>
        </w:rPr>
        <w:t>システムにおける、子供</w:t>
      </w:r>
      <w:r>
        <w:rPr>
          <w:rFonts w:ascii="ＭＳ ゴシック" w:eastAsia="ＭＳ ゴシック" w:hAnsi="ＭＳ ゴシック" w:hint="eastAsia"/>
          <w:sz w:val="24"/>
          <w:szCs w:val="24"/>
        </w:rPr>
        <w:t>の状態の総合判定によって「重点支援」の対象とされた</w:t>
      </w:r>
      <w:r w:rsidR="000D5A33">
        <w:rPr>
          <w:rFonts w:ascii="ＭＳ ゴシック" w:eastAsia="ＭＳ ゴシック" w:hAnsi="ＭＳ ゴシック" w:hint="eastAsia"/>
          <w:sz w:val="24"/>
          <w:szCs w:val="24"/>
        </w:rPr>
        <w:t>子供</w:t>
      </w:r>
      <w:r w:rsidR="002A5842">
        <w:rPr>
          <w:rFonts w:ascii="ＭＳ ゴシック" w:eastAsia="ＭＳ ゴシック" w:hAnsi="ＭＳ ゴシック" w:hint="eastAsia"/>
          <w:sz w:val="24"/>
          <w:szCs w:val="24"/>
        </w:rPr>
        <w:t>のうち</w:t>
      </w:r>
      <w:r w:rsidR="006250A0">
        <w:rPr>
          <w:rFonts w:ascii="ＭＳ ゴシック" w:eastAsia="ＭＳ ゴシック" w:hAnsi="ＭＳ ゴシック" w:hint="eastAsia"/>
          <w:sz w:val="24"/>
          <w:szCs w:val="24"/>
        </w:rPr>
        <w:t>、</w:t>
      </w:r>
      <w:r w:rsidR="002A5842">
        <w:rPr>
          <w:rFonts w:ascii="ＭＳ ゴシック" w:eastAsia="ＭＳ ゴシック" w:hAnsi="ＭＳ ゴシック" w:hint="eastAsia"/>
          <w:sz w:val="24"/>
          <w:szCs w:val="24"/>
        </w:rPr>
        <w:t>2</w:t>
      </w:r>
      <w:r w:rsidR="002A5842">
        <w:rPr>
          <w:rFonts w:ascii="ＭＳ ゴシック" w:eastAsia="ＭＳ ゴシック" w:hAnsi="ＭＳ ゴシック"/>
          <w:sz w:val="24"/>
          <w:szCs w:val="24"/>
        </w:rPr>
        <w:t>5</w:t>
      </w:r>
      <w:r w:rsidR="002A5842">
        <w:rPr>
          <w:rFonts w:ascii="ＭＳ ゴシック" w:eastAsia="ＭＳ ゴシック" w:hAnsi="ＭＳ ゴシック" w:hint="eastAsia"/>
          <w:sz w:val="24"/>
          <w:szCs w:val="24"/>
        </w:rPr>
        <w:t>％が学校における見守りの対象ではなかったことが明らか</w:t>
      </w:r>
      <w:r w:rsidR="001A385B">
        <w:rPr>
          <w:rFonts w:ascii="ＭＳ ゴシック" w:eastAsia="ＭＳ ゴシック" w:hAnsi="ＭＳ ゴシック" w:hint="eastAsia"/>
          <w:sz w:val="24"/>
          <w:szCs w:val="24"/>
        </w:rPr>
        <w:t>になって</w:t>
      </w:r>
      <w:r w:rsidR="002A5842">
        <w:rPr>
          <w:rFonts w:ascii="ＭＳ ゴシック" w:eastAsia="ＭＳ ゴシック" w:hAnsi="ＭＳ ゴシック" w:hint="eastAsia"/>
          <w:sz w:val="24"/>
          <w:szCs w:val="24"/>
        </w:rPr>
        <w:t>おり</w:t>
      </w:r>
      <w:r w:rsidR="001A385B">
        <w:rPr>
          <w:rStyle w:val="af3"/>
          <w:rFonts w:ascii="ＭＳ ゴシック" w:eastAsia="ＭＳ ゴシック" w:hAnsi="ＭＳ ゴシック"/>
          <w:sz w:val="24"/>
          <w:szCs w:val="24"/>
        </w:rPr>
        <w:footnoteReference w:id="31"/>
      </w:r>
      <w:r w:rsidR="002A5842">
        <w:rPr>
          <w:rFonts w:ascii="ＭＳ ゴシック" w:eastAsia="ＭＳ ゴシック" w:hAnsi="ＭＳ ゴシック" w:hint="eastAsia"/>
          <w:sz w:val="24"/>
          <w:szCs w:val="24"/>
        </w:rPr>
        <w:t>、こうした事例も参考にしつつ、具体的な方策について検討していくこととする。</w:t>
      </w:r>
    </w:p>
    <w:p w14:paraId="27BE8CA2" w14:textId="666738A9" w:rsidR="002A5842" w:rsidRDefault="002A5842" w:rsidP="00E2160D">
      <w:pPr>
        <w:ind w:leftChars="100" w:left="69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さらに、</w:t>
      </w:r>
      <w:r w:rsidRPr="0029268C">
        <w:rPr>
          <w:rFonts w:ascii="ＭＳ ゴシック" w:eastAsia="ＭＳ ゴシック" w:hAnsi="ＭＳ ゴシック" w:hint="eastAsia"/>
          <w:sz w:val="24"/>
          <w:szCs w:val="24"/>
        </w:rPr>
        <w:t>③学校カルテによる現場への継続的改善のためのフィードバック</w:t>
      </w:r>
      <w:r>
        <w:rPr>
          <w:rFonts w:ascii="ＭＳ ゴシック" w:eastAsia="ＭＳ ゴシック" w:hAnsi="ＭＳ ゴシック" w:hint="eastAsia"/>
          <w:sz w:val="24"/>
          <w:szCs w:val="24"/>
        </w:rPr>
        <w:t>については、</w:t>
      </w:r>
      <w:r w:rsidR="00E2160D">
        <w:rPr>
          <w:rFonts w:ascii="ＭＳ ゴシック" w:eastAsia="ＭＳ ゴシック" w:hAnsi="ＭＳ ゴシック" w:hint="eastAsia"/>
          <w:sz w:val="24"/>
          <w:szCs w:val="24"/>
        </w:rPr>
        <w:t>単なる</w:t>
      </w:r>
      <w:r w:rsidR="00E2160D" w:rsidRPr="00E2160D">
        <w:rPr>
          <w:rFonts w:ascii="ＭＳ ゴシック" w:eastAsia="ＭＳ ゴシック" w:hAnsi="ＭＳ ゴシック" w:hint="eastAsia"/>
          <w:sz w:val="24"/>
          <w:szCs w:val="24"/>
        </w:rPr>
        <w:t>学力</w:t>
      </w:r>
      <w:r w:rsidR="00E2160D">
        <w:rPr>
          <w:rFonts w:ascii="ＭＳ ゴシック" w:eastAsia="ＭＳ ゴシック" w:hAnsi="ＭＳ ゴシック" w:hint="eastAsia"/>
          <w:sz w:val="24"/>
          <w:szCs w:val="24"/>
        </w:rPr>
        <w:t>等の平均点だけで学校・学年・学級（以下「学校等」という。）を分析する</w:t>
      </w:r>
      <w:r w:rsidR="00E2160D" w:rsidRPr="00E2160D">
        <w:rPr>
          <w:rFonts w:ascii="ＭＳ ゴシック" w:eastAsia="ＭＳ ゴシック" w:hAnsi="ＭＳ ゴシック" w:hint="eastAsia"/>
          <w:sz w:val="24"/>
          <w:szCs w:val="24"/>
        </w:rPr>
        <w:t>のではなく、例えば生活保護・就学援助受給世帯率</w:t>
      </w:r>
      <w:r w:rsidR="00E2160D">
        <w:rPr>
          <w:rFonts w:ascii="ＭＳ ゴシック" w:eastAsia="ＭＳ ゴシック" w:hAnsi="ＭＳ ゴシック" w:hint="eastAsia"/>
          <w:sz w:val="24"/>
          <w:szCs w:val="24"/>
        </w:rPr>
        <w:t>、</w:t>
      </w:r>
      <w:r w:rsidR="00E2160D" w:rsidRPr="00E2160D">
        <w:rPr>
          <w:rFonts w:ascii="ＭＳ ゴシック" w:eastAsia="ＭＳ ゴシック" w:hAnsi="ＭＳ ゴシック" w:hint="eastAsia"/>
          <w:sz w:val="24"/>
          <w:szCs w:val="24"/>
        </w:rPr>
        <w:t>特別支援教育対象世帯の割合</w:t>
      </w:r>
      <w:r w:rsidR="00E2160D">
        <w:rPr>
          <w:rFonts w:ascii="ＭＳ ゴシック" w:eastAsia="ＭＳ ゴシック" w:hAnsi="ＭＳ ゴシック" w:hint="eastAsia"/>
          <w:sz w:val="24"/>
          <w:szCs w:val="24"/>
        </w:rPr>
        <w:t>、</w:t>
      </w:r>
      <w:r w:rsidR="00E2160D" w:rsidRPr="00E2160D">
        <w:rPr>
          <w:rFonts w:ascii="ＭＳ ゴシック" w:eastAsia="ＭＳ ゴシック" w:hAnsi="ＭＳ ゴシック" w:hint="eastAsia"/>
          <w:sz w:val="24"/>
          <w:szCs w:val="24"/>
        </w:rPr>
        <w:t>日本語指導を必要とする児童生徒割合</w:t>
      </w:r>
      <w:r w:rsidR="00E2160D">
        <w:rPr>
          <w:rFonts w:ascii="ＭＳ ゴシック" w:eastAsia="ＭＳ ゴシック" w:hAnsi="ＭＳ ゴシック" w:hint="eastAsia"/>
          <w:sz w:val="24"/>
          <w:szCs w:val="24"/>
        </w:rPr>
        <w:t>等</w:t>
      </w:r>
      <w:r w:rsidR="00E2160D" w:rsidRPr="00E2160D">
        <w:rPr>
          <w:rFonts w:ascii="ＭＳ ゴシック" w:eastAsia="ＭＳ ゴシック" w:hAnsi="ＭＳ ゴシック" w:hint="eastAsia"/>
          <w:sz w:val="24"/>
          <w:szCs w:val="24"/>
        </w:rPr>
        <w:t>を</w:t>
      </w:r>
      <w:r w:rsidR="00E2160D">
        <w:rPr>
          <w:rFonts w:ascii="ＭＳ ゴシック" w:eastAsia="ＭＳ ゴシック" w:hAnsi="ＭＳ ゴシック" w:hint="eastAsia"/>
          <w:sz w:val="24"/>
          <w:szCs w:val="24"/>
        </w:rPr>
        <w:t>統計的に</w:t>
      </w:r>
      <w:r w:rsidR="00E45DFE">
        <w:rPr>
          <w:rFonts w:ascii="ＭＳ ゴシック" w:eastAsia="ＭＳ ゴシック" w:hAnsi="ＭＳ ゴシック" w:hint="eastAsia"/>
          <w:sz w:val="24"/>
          <w:szCs w:val="24"/>
        </w:rPr>
        <w:t>統制</w:t>
      </w:r>
      <w:r w:rsidR="00E2160D">
        <w:rPr>
          <w:rFonts w:ascii="ＭＳ ゴシック" w:eastAsia="ＭＳ ゴシック" w:hAnsi="ＭＳ ゴシック" w:hint="eastAsia"/>
          <w:sz w:val="24"/>
          <w:szCs w:val="24"/>
        </w:rPr>
        <w:t>した上で</w:t>
      </w:r>
      <w:r w:rsidR="00E2160D" w:rsidRPr="00E2160D">
        <w:rPr>
          <w:rFonts w:ascii="ＭＳ ゴシック" w:eastAsia="ＭＳ ゴシック" w:hAnsi="ＭＳ ゴシック" w:hint="eastAsia"/>
          <w:sz w:val="24"/>
          <w:szCs w:val="24"/>
        </w:rPr>
        <w:t>、</w:t>
      </w:r>
      <w:r w:rsidR="003B0B9D">
        <w:rPr>
          <w:rFonts w:ascii="ＭＳ ゴシック" w:eastAsia="ＭＳ ゴシック" w:hAnsi="ＭＳ ゴシック" w:hint="eastAsia"/>
          <w:sz w:val="24"/>
          <w:szCs w:val="24"/>
        </w:rPr>
        <w:t>そうした</w:t>
      </w:r>
      <w:r w:rsidR="00E2160D" w:rsidRPr="00E2160D">
        <w:rPr>
          <w:rFonts w:ascii="ＭＳ ゴシック" w:eastAsia="ＭＳ ゴシック" w:hAnsi="ＭＳ ゴシック"/>
          <w:sz w:val="24"/>
          <w:szCs w:val="24"/>
        </w:rPr>
        <w:t>困難な状況にもかかわらず</w:t>
      </w:r>
      <w:r w:rsidR="003B0B9D">
        <w:rPr>
          <w:rFonts w:ascii="ＭＳ ゴシック" w:eastAsia="ＭＳ ゴシック" w:hAnsi="ＭＳ ゴシック" w:hint="eastAsia"/>
          <w:sz w:val="24"/>
          <w:szCs w:val="24"/>
        </w:rPr>
        <w:t>成果</w:t>
      </w:r>
      <w:r w:rsidR="003B0B9D">
        <w:rPr>
          <w:rFonts w:ascii="ＭＳ ゴシック" w:eastAsia="ＭＳ ゴシック" w:hAnsi="ＭＳ ゴシック" w:hint="eastAsia"/>
          <w:sz w:val="24"/>
          <w:szCs w:val="24"/>
        </w:rPr>
        <w:lastRenderedPageBreak/>
        <w:t>を挙げている</w:t>
      </w:r>
      <w:r w:rsidR="00E2160D" w:rsidRPr="00E2160D">
        <w:rPr>
          <w:rFonts w:ascii="ＭＳ ゴシック" w:eastAsia="ＭＳ ゴシック" w:hAnsi="ＭＳ ゴシック"/>
          <w:sz w:val="24"/>
          <w:szCs w:val="24"/>
        </w:rPr>
        <w:t>学校には、共通する特徴が何らかあるのではないか</w:t>
      </w:r>
      <w:r w:rsidR="00E2160D">
        <w:rPr>
          <w:rFonts w:ascii="ＭＳ ゴシック" w:eastAsia="ＭＳ ゴシック" w:hAnsi="ＭＳ ゴシック" w:hint="eastAsia"/>
          <w:sz w:val="24"/>
          <w:szCs w:val="24"/>
        </w:rPr>
        <w:t>ということや、</w:t>
      </w:r>
      <w:r w:rsidR="00E2160D" w:rsidRPr="00E2160D">
        <w:rPr>
          <w:rFonts w:ascii="ＭＳ ゴシック" w:eastAsia="ＭＳ ゴシック" w:hAnsi="ＭＳ ゴシック"/>
          <w:sz w:val="24"/>
          <w:szCs w:val="24"/>
        </w:rPr>
        <w:t>そうした傾向を分析することで、学校</w:t>
      </w:r>
      <w:r w:rsidR="00E2160D">
        <w:rPr>
          <w:rFonts w:ascii="ＭＳ ゴシック" w:eastAsia="ＭＳ ゴシック" w:hAnsi="ＭＳ ゴシック" w:hint="eastAsia"/>
          <w:sz w:val="24"/>
          <w:szCs w:val="24"/>
        </w:rPr>
        <w:t>等</w:t>
      </w:r>
      <w:r w:rsidR="00E2160D" w:rsidRPr="00E2160D">
        <w:rPr>
          <w:rFonts w:ascii="ＭＳ ゴシック" w:eastAsia="ＭＳ ゴシック" w:hAnsi="ＭＳ ゴシック"/>
          <w:sz w:val="24"/>
          <w:szCs w:val="24"/>
        </w:rPr>
        <w:t>の強み、弱みが分かり、継続的改善</w:t>
      </w:r>
      <w:r w:rsidR="008C3F13">
        <w:rPr>
          <w:rFonts w:ascii="ＭＳ ゴシック" w:eastAsia="ＭＳ ゴシック" w:hAnsi="ＭＳ ゴシック" w:hint="eastAsia"/>
          <w:sz w:val="24"/>
          <w:szCs w:val="24"/>
        </w:rPr>
        <w:t>や横展開</w:t>
      </w:r>
      <w:r w:rsidR="00E2160D" w:rsidRPr="00E2160D">
        <w:rPr>
          <w:rFonts w:ascii="ＭＳ ゴシック" w:eastAsia="ＭＳ ゴシック" w:hAnsi="ＭＳ ゴシック"/>
          <w:sz w:val="24"/>
          <w:szCs w:val="24"/>
        </w:rPr>
        <w:t>のためのフィードバックを提供することが可能になるのではないか</w:t>
      </w:r>
      <w:r w:rsidR="00E2160D">
        <w:rPr>
          <w:rFonts w:ascii="ＭＳ ゴシック" w:eastAsia="ＭＳ ゴシック" w:hAnsi="ＭＳ ゴシック" w:hint="eastAsia"/>
          <w:sz w:val="24"/>
          <w:szCs w:val="24"/>
        </w:rPr>
        <w:t>ということを検証していく</w:t>
      </w:r>
      <w:r w:rsidR="00E2160D" w:rsidRPr="00E2160D">
        <w:rPr>
          <w:rFonts w:ascii="ＭＳ ゴシック" w:eastAsia="ＭＳ ゴシック" w:hAnsi="ＭＳ ゴシック" w:hint="eastAsia"/>
          <w:sz w:val="24"/>
          <w:szCs w:val="24"/>
        </w:rPr>
        <w:t>。</w:t>
      </w:r>
    </w:p>
    <w:p w14:paraId="5FEDA1C5" w14:textId="1AE8038B" w:rsidR="00F83E32" w:rsidRDefault="00F83E32" w:rsidP="00E2160D">
      <w:pPr>
        <w:ind w:leftChars="100" w:left="690" w:hangingChars="200" w:hanging="480"/>
        <w:rPr>
          <w:rFonts w:ascii="ＭＳ ゴシック" w:eastAsia="ＭＳ ゴシック" w:hAnsi="ＭＳ ゴシック"/>
          <w:sz w:val="24"/>
          <w:szCs w:val="24"/>
        </w:rPr>
      </w:pPr>
    </w:p>
    <w:p w14:paraId="51DCB2E7" w14:textId="5CD84A1F" w:rsidR="00F83E32" w:rsidRPr="00E2160D" w:rsidRDefault="00A817A2" w:rsidP="00E2160D">
      <w:pPr>
        <w:ind w:leftChars="100" w:left="690" w:hangingChars="200" w:hanging="480"/>
        <w:rPr>
          <w:rFonts w:ascii="ＭＳ ゴシック" w:eastAsia="ＭＳ ゴシック" w:hAnsi="ＭＳ ゴシック"/>
          <w:sz w:val="24"/>
          <w:szCs w:val="24"/>
        </w:rPr>
      </w:pPr>
      <w:r w:rsidRPr="00A817A2">
        <w:rPr>
          <w:rFonts w:ascii="ＭＳ ゴシック" w:eastAsia="ＭＳ ゴシック" w:hAnsi="ＭＳ ゴシック"/>
          <w:noProof/>
          <w:sz w:val="24"/>
          <w:szCs w:val="24"/>
        </w:rPr>
        <w:drawing>
          <wp:inline distT="0" distB="0" distL="0" distR="0" wp14:anchorId="70A05E7A" wp14:editId="4CD7D8EC">
            <wp:extent cx="5105400" cy="3827249"/>
            <wp:effectExtent l="0" t="0" r="0" b="1905"/>
            <wp:docPr id="21" name="図 8"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画面の領域"/>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08728" cy="3829744"/>
                    </a:xfrm>
                    <a:prstGeom prst="rect">
                      <a:avLst/>
                    </a:prstGeom>
                  </pic:spPr>
                </pic:pic>
              </a:graphicData>
            </a:graphic>
          </wp:inline>
        </w:drawing>
      </w:r>
    </w:p>
    <w:p w14:paraId="61975200" w14:textId="77777777" w:rsidR="00B472C0" w:rsidRPr="00B472C0" w:rsidRDefault="00B472C0" w:rsidP="00AC0975">
      <w:pPr>
        <w:ind w:leftChars="100" w:left="690" w:hangingChars="200" w:hanging="480"/>
        <w:rPr>
          <w:rFonts w:ascii="ＭＳ ゴシック" w:eastAsia="ＭＳ ゴシック" w:hAnsi="ＭＳ ゴシック"/>
          <w:sz w:val="24"/>
          <w:szCs w:val="24"/>
        </w:rPr>
      </w:pPr>
    </w:p>
    <w:p w14:paraId="2AB9119B" w14:textId="18F33086" w:rsidR="00044B16" w:rsidRPr="0029268C" w:rsidRDefault="00042B2B" w:rsidP="00B472C0">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w:t>
      </w:r>
      <w:r w:rsidR="00B472C0">
        <w:rPr>
          <w:rFonts w:ascii="ＭＳ ゴシック" w:eastAsia="ＭＳ ゴシック" w:hAnsi="ＭＳ ゴシック" w:hint="eastAsia"/>
          <w:sz w:val="24"/>
          <w:szCs w:val="24"/>
        </w:rPr>
        <w:t>うしたこと</w:t>
      </w:r>
      <w:r w:rsidRPr="0029268C">
        <w:rPr>
          <w:rFonts w:ascii="ＭＳ ゴシック" w:eastAsia="ＭＳ ゴシック" w:hAnsi="ＭＳ ゴシック" w:hint="eastAsia"/>
          <w:sz w:val="24"/>
          <w:szCs w:val="24"/>
        </w:rPr>
        <w:t>を踏まえ</w:t>
      </w:r>
      <w:r w:rsidR="00872870">
        <w:rPr>
          <w:rFonts w:ascii="ＭＳ ゴシック" w:eastAsia="ＭＳ ゴシック" w:hAnsi="ＭＳ ゴシック" w:hint="eastAsia"/>
          <w:sz w:val="24"/>
          <w:szCs w:val="24"/>
        </w:rPr>
        <w:t>つつ</w:t>
      </w:r>
      <w:r w:rsidRPr="0029268C">
        <w:rPr>
          <w:rFonts w:ascii="ＭＳ ゴシック" w:eastAsia="ＭＳ ゴシック" w:hAnsi="ＭＳ ゴシック" w:hint="eastAsia"/>
          <w:sz w:val="24"/>
          <w:szCs w:val="24"/>
        </w:rPr>
        <w:t>、データベースの活用により当面想定される</w:t>
      </w:r>
      <w:r w:rsidR="00044B16" w:rsidRPr="0029268C">
        <w:rPr>
          <w:rFonts w:ascii="ＭＳ ゴシック" w:eastAsia="ＭＳ ゴシック" w:hAnsi="ＭＳ ゴシック" w:hint="eastAsia"/>
          <w:sz w:val="24"/>
          <w:szCs w:val="24"/>
        </w:rPr>
        <w:t>主な</w:t>
      </w:r>
      <w:r w:rsidRPr="0029268C">
        <w:rPr>
          <w:rFonts w:ascii="ＭＳ ゴシック" w:eastAsia="ＭＳ ゴシック" w:hAnsi="ＭＳ ゴシック" w:hint="eastAsia"/>
          <w:sz w:val="24"/>
          <w:szCs w:val="24"/>
        </w:rPr>
        <w:t>ユースケース</w:t>
      </w:r>
      <w:r w:rsidR="00872870">
        <w:rPr>
          <w:rFonts w:ascii="ＭＳ ゴシック" w:eastAsia="ＭＳ ゴシック" w:hAnsi="ＭＳ ゴシック" w:hint="eastAsia"/>
          <w:sz w:val="24"/>
          <w:szCs w:val="24"/>
        </w:rPr>
        <w:t>について</w:t>
      </w:r>
      <w:r w:rsidR="00CD7D28">
        <w:rPr>
          <w:rFonts w:ascii="ＭＳ ゴシック" w:eastAsia="ＭＳ ゴシック" w:hAnsi="ＭＳ ゴシック" w:hint="eastAsia"/>
          <w:sz w:val="24"/>
          <w:szCs w:val="24"/>
        </w:rPr>
        <w:t>列挙する</w:t>
      </w:r>
      <w:r w:rsidR="00872870">
        <w:rPr>
          <w:rFonts w:ascii="ＭＳ ゴシック" w:eastAsia="ＭＳ ゴシック" w:hAnsi="ＭＳ ゴシック" w:hint="eastAsia"/>
          <w:sz w:val="24"/>
          <w:szCs w:val="24"/>
        </w:rPr>
        <w:t>と、</w:t>
      </w:r>
      <w:r w:rsidRPr="0029268C">
        <w:rPr>
          <w:rFonts w:ascii="ＭＳ ゴシック" w:eastAsia="ＭＳ ゴシック" w:hAnsi="ＭＳ ゴシック" w:hint="eastAsia"/>
          <w:sz w:val="24"/>
          <w:szCs w:val="24"/>
        </w:rPr>
        <w:t>以下のとおりである。</w:t>
      </w:r>
    </w:p>
    <w:p w14:paraId="1194EEAC" w14:textId="08323EEC" w:rsidR="00044B16" w:rsidRPr="0029268C" w:rsidRDefault="00044B16" w:rsidP="00AC0975">
      <w:pPr>
        <w:ind w:leftChars="100" w:left="690" w:hangingChars="200" w:hanging="480"/>
        <w:rPr>
          <w:rFonts w:ascii="ＭＳ ゴシック" w:eastAsia="ＭＳ ゴシック" w:hAnsi="ＭＳ ゴシック"/>
          <w:sz w:val="24"/>
          <w:szCs w:val="24"/>
        </w:rPr>
      </w:pPr>
    </w:p>
    <w:p w14:paraId="1CB32196" w14:textId="002ED2E4" w:rsidR="00A34D0B" w:rsidRDefault="00A817A2" w:rsidP="00AC0975">
      <w:pPr>
        <w:ind w:leftChars="100" w:left="690" w:hangingChars="200" w:hanging="480"/>
        <w:rPr>
          <w:rFonts w:ascii="ＭＳ ゴシック" w:eastAsia="ＭＳ ゴシック" w:hAnsi="ＭＳ ゴシック"/>
          <w:sz w:val="24"/>
          <w:szCs w:val="24"/>
        </w:rPr>
      </w:pPr>
      <w:r w:rsidRPr="00A817A2">
        <w:rPr>
          <w:rFonts w:ascii="ＭＳ ゴシック" w:eastAsia="ＭＳ ゴシック" w:hAnsi="ＭＳ ゴシック"/>
          <w:noProof/>
          <w:sz w:val="24"/>
          <w:szCs w:val="24"/>
        </w:rPr>
        <w:lastRenderedPageBreak/>
        <w:drawing>
          <wp:inline distT="0" distB="0" distL="0" distR="0" wp14:anchorId="0E5FB909" wp14:editId="770511CE">
            <wp:extent cx="5153025" cy="3868404"/>
            <wp:effectExtent l="0" t="0" r="0" b="0"/>
            <wp:docPr id="10" name="図 9"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画面の領域"/>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56338" cy="3870891"/>
                    </a:xfrm>
                    <a:prstGeom prst="rect">
                      <a:avLst/>
                    </a:prstGeom>
                  </pic:spPr>
                </pic:pic>
              </a:graphicData>
            </a:graphic>
          </wp:inline>
        </w:drawing>
      </w:r>
    </w:p>
    <w:p w14:paraId="1F5D2F0D" w14:textId="77777777" w:rsidR="00A817A2" w:rsidRDefault="00A817A2" w:rsidP="00AC0975">
      <w:pPr>
        <w:ind w:leftChars="100" w:left="690" w:hangingChars="200" w:hanging="480"/>
        <w:rPr>
          <w:rFonts w:ascii="ＭＳ ゴシック" w:eastAsia="ＭＳ ゴシック" w:hAnsi="ＭＳ ゴシック"/>
          <w:sz w:val="24"/>
          <w:szCs w:val="24"/>
        </w:rPr>
      </w:pPr>
    </w:p>
    <w:p w14:paraId="2D021D80" w14:textId="358A0C88" w:rsidR="00A817A2" w:rsidRPr="0029268C" w:rsidRDefault="00A817A2" w:rsidP="00AC0975">
      <w:pPr>
        <w:ind w:leftChars="100" w:left="690" w:hangingChars="200" w:hanging="480"/>
        <w:rPr>
          <w:rFonts w:ascii="ＭＳ ゴシック" w:eastAsia="ＭＳ ゴシック" w:hAnsi="ＭＳ ゴシック"/>
          <w:sz w:val="24"/>
          <w:szCs w:val="24"/>
        </w:rPr>
      </w:pPr>
      <w:r w:rsidRPr="00A817A2">
        <w:rPr>
          <w:rFonts w:ascii="ＭＳ ゴシック" w:eastAsia="ＭＳ ゴシック" w:hAnsi="ＭＳ ゴシック"/>
          <w:noProof/>
          <w:sz w:val="24"/>
          <w:szCs w:val="24"/>
        </w:rPr>
        <w:drawing>
          <wp:inline distT="0" distB="0" distL="0" distR="0" wp14:anchorId="0C0F91A1" wp14:editId="0CFCBD9B">
            <wp:extent cx="5048250" cy="3403888"/>
            <wp:effectExtent l="0" t="0" r="0" b="6350"/>
            <wp:docPr id="11" name="図 10"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画面の領域"/>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057068" cy="3409834"/>
                    </a:xfrm>
                    <a:prstGeom prst="rect">
                      <a:avLst/>
                    </a:prstGeom>
                  </pic:spPr>
                </pic:pic>
              </a:graphicData>
            </a:graphic>
          </wp:inline>
        </w:drawing>
      </w:r>
    </w:p>
    <w:p w14:paraId="24ACEAB9" w14:textId="77777777" w:rsidR="00A34D0B" w:rsidRPr="0029268C" w:rsidRDefault="00A34D0B" w:rsidP="00AC0975">
      <w:pPr>
        <w:ind w:leftChars="300" w:left="630" w:firstLineChars="100" w:firstLine="240"/>
        <w:rPr>
          <w:rFonts w:ascii="ＭＳ ゴシック" w:eastAsia="ＭＳ ゴシック" w:hAnsi="ＭＳ ゴシック"/>
          <w:sz w:val="24"/>
          <w:szCs w:val="24"/>
        </w:rPr>
      </w:pPr>
    </w:p>
    <w:p w14:paraId="4E2BCAEE" w14:textId="249EB7E6" w:rsidR="00044B16" w:rsidRPr="0029268C" w:rsidRDefault="00042B2B" w:rsidP="00AC0975">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なお、</w:t>
      </w:r>
      <w:r w:rsidR="00044B16" w:rsidRPr="0029268C">
        <w:rPr>
          <w:rFonts w:ascii="ＭＳ ゴシック" w:eastAsia="ＭＳ ゴシック" w:hAnsi="ＭＳ ゴシック" w:hint="eastAsia"/>
          <w:sz w:val="24"/>
          <w:szCs w:val="24"/>
        </w:rPr>
        <w:t>上記はあくまでも検証の射程としてリストアップを行っているものであり、その</w:t>
      </w:r>
      <w:r w:rsidRPr="0029268C">
        <w:rPr>
          <w:rFonts w:ascii="ＭＳ ゴシック" w:eastAsia="ＭＳ ゴシック" w:hAnsi="ＭＳ ゴシック" w:hint="eastAsia"/>
          <w:sz w:val="24"/>
          <w:szCs w:val="24"/>
        </w:rPr>
        <w:t>全てを</w:t>
      </w:r>
      <w:r w:rsidR="003A3AF9">
        <w:rPr>
          <w:rFonts w:ascii="ＭＳ ゴシック" w:eastAsia="ＭＳ ゴシック" w:hAnsi="ＭＳ ゴシック" w:hint="eastAsia"/>
          <w:sz w:val="24"/>
          <w:szCs w:val="24"/>
        </w:rPr>
        <w:t>早急に</w:t>
      </w:r>
      <w:r w:rsidRPr="0029268C">
        <w:rPr>
          <w:rFonts w:ascii="ＭＳ ゴシック" w:eastAsia="ＭＳ ゴシック" w:hAnsi="ＭＳ ゴシック" w:hint="eastAsia"/>
          <w:sz w:val="24"/>
          <w:szCs w:val="24"/>
        </w:rPr>
        <w:t>検証することは</w:t>
      </w:r>
      <w:r w:rsidR="00044B16" w:rsidRPr="0029268C">
        <w:rPr>
          <w:rFonts w:ascii="ＭＳ ゴシック" w:eastAsia="ＭＳ ゴシック" w:hAnsi="ＭＳ ゴシック" w:hint="eastAsia"/>
          <w:sz w:val="24"/>
          <w:szCs w:val="24"/>
        </w:rPr>
        <w:t>、</w:t>
      </w:r>
      <w:r w:rsidRPr="0029268C">
        <w:rPr>
          <w:rFonts w:ascii="ＭＳ ゴシック" w:eastAsia="ＭＳ ゴシック" w:hAnsi="ＭＳ ゴシック" w:hint="eastAsia"/>
          <w:sz w:val="24"/>
          <w:szCs w:val="24"/>
        </w:rPr>
        <w:t>時間的</w:t>
      </w:r>
      <w:r w:rsidR="00044B16" w:rsidRPr="0029268C">
        <w:rPr>
          <w:rFonts w:ascii="ＭＳ ゴシック" w:eastAsia="ＭＳ ゴシック" w:hAnsi="ＭＳ ゴシック" w:hint="eastAsia"/>
          <w:sz w:val="24"/>
          <w:szCs w:val="24"/>
        </w:rPr>
        <w:t>・</w:t>
      </w:r>
      <w:r w:rsidRPr="0029268C">
        <w:rPr>
          <w:rFonts w:ascii="ＭＳ ゴシック" w:eastAsia="ＭＳ ゴシック" w:hAnsi="ＭＳ ゴシック" w:hint="eastAsia"/>
          <w:sz w:val="24"/>
          <w:szCs w:val="24"/>
        </w:rPr>
        <w:t>人員的</w:t>
      </w:r>
      <w:r w:rsidR="00044B16" w:rsidRPr="0029268C">
        <w:rPr>
          <w:rFonts w:ascii="ＭＳ ゴシック" w:eastAsia="ＭＳ ゴシック" w:hAnsi="ＭＳ ゴシック" w:hint="eastAsia"/>
          <w:sz w:val="24"/>
          <w:szCs w:val="24"/>
        </w:rPr>
        <w:t>な面の双方</w:t>
      </w:r>
      <w:r w:rsidR="00044B16" w:rsidRPr="0029268C">
        <w:rPr>
          <w:rFonts w:ascii="ＭＳ ゴシック" w:eastAsia="ＭＳ ゴシック" w:hAnsi="ＭＳ ゴシック" w:hint="eastAsia"/>
          <w:sz w:val="24"/>
          <w:szCs w:val="24"/>
        </w:rPr>
        <w:lastRenderedPageBreak/>
        <w:t>の観点からみて、実現可能性に乏しい。</w:t>
      </w:r>
    </w:p>
    <w:p w14:paraId="51EF7A5B" w14:textId="30823499" w:rsidR="00042B2B" w:rsidRPr="0029268C" w:rsidRDefault="00044B16" w:rsidP="00AC0975">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したがって</w:t>
      </w:r>
      <w:r w:rsidR="00042B2B" w:rsidRPr="0029268C">
        <w:rPr>
          <w:rFonts w:ascii="ＭＳ ゴシック" w:eastAsia="ＭＳ ゴシック" w:hAnsi="ＭＳ ゴシック" w:hint="eastAsia"/>
          <w:sz w:val="24"/>
          <w:szCs w:val="24"/>
        </w:rPr>
        <w:t>、</w:t>
      </w:r>
      <w:r w:rsidRPr="0029268C">
        <w:rPr>
          <w:rFonts w:ascii="ＭＳ ゴシック" w:eastAsia="ＭＳ ゴシック" w:hAnsi="ＭＳ ゴシック" w:hint="eastAsia"/>
          <w:sz w:val="24"/>
          <w:szCs w:val="24"/>
        </w:rPr>
        <w:t>今後、分析結果等を踏まえて</w:t>
      </w:r>
      <w:r w:rsidR="00042B2B" w:rsidRPr="0029268C">
        <w:rPr>
          <w:rFonts w:ascii="ＭＳ ゴシック" w:eastAsia="ＭＳ ゴシック" w:hAnsi="ＭＳ ゴシック" w:hint="eastAsia"/>
          <w:sz w:val="24"/>
          <w:szCs w:val="24"/>
        </w:rPr>
        <w:t>関係事業者とも協議を行いつつ、優先順位を定めて随時、</w:t>
      </w:r>
      <w:r w:rsidRPr="0029268C">
        <w:rPr>
          <w:rFonts w:ascii="ＭＳ ゴシック" w:eastAsia="ＭＳ ゴシック" w:hAnsi="ＭＳ ゴシック" w:hint="eastAsia"/>
          <w:sz w:val="24"/>
          <w:szCs w:val="24"/>
        </w:rPr>
        <w:t>その</w:t>
      </w:r>
      <w:r w:rsidR="00042B2B" w:rsidRPr="0029268C">
        <w:rPr>
          <w:rFonts w:ascii="ＭＳ ゴシック" w:eastAsia="ＭＳ ゴシック" w:hAnsi="ＭＳ ゴシック" w:hint="eastAsia"/>
          <w:sz w:val="24"/>
          <w:szCs w:val="24"/>
        </w:rPr>
        <w:t>一つ一つ</w:t>
      </w:r>
      <w:r w:rsidRPr="0029268C">
        <w:rPr>
          <w:rFonts w:ascii="ＭＳ ゴシック" w:eastAsia="ＭＳ ゴシック" w:hAnsi="ＭＳ ゴシック" w:hint="eastAsia"/>
          <w:sz w:val="24"/>
          <w:szCs w:val="24"/>
        </w:rPr>
        <w:t>について</w:t>
      </w:r>
      <w:r w:rsidR="00042B2B" w:rsidRPr="0029268C">
        <w:rPr>
          <w:rFonts w:ascii="ＭＳ ゴシック" w:eastAsia="ＭＳ ゴシック" w:hAnsi="ＭＳ ゴシック" w:hint="eastAsia"/>
          <w:sz w:val="24"/>
          <w:szCs w:val="24"/>
        </w:rPr>
        <w:t>検証の可能性を見定めていくこととする。</w:t>
      </w:r>
    </w:p>
    <w:p w14:paraId="107DDCBC" w14:textId="77777777" w:rsidR="00B010D1" w:rsidRPr="0029268C" w:rsidRDefault="00B010D1" w:rsidP="008D5268">
      <w:pPr>
        <w:ind w:firstLineChars="100" w:firstLine="240"/>
        <w:rPr>
          <w:rFonts w:ascii="ＭＳ ゴシック" w:eastAsia="ＭＳ ゴシック" w:hAnsi="ＭＳ ゴシック"/>
          <w:sz w:val="24"/>
          <w:szCs w:val="24"/>
        </w:rPr>
      </w:pPr>
    </w:p>
    <w:p w14:paraId="53827F5B" w14:textId="77F7DFF9" w:rsidR="002871D3" w:rsidRPr="0029268C" w:rsidRDefault="002871D3" w:rsidP="00AC0975">
      <w:pPr>
        <w:pStyle w:val="3"/>
        <w:ind w:left="8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bookmarkStart w:id="25" w:name="_Toc121844640"/>
      <w:r w:rsidR="00B010D1" w:rsidRPr="0029268C">
        <w:rPr>
          <w:rFonts w:ascii="ＭＳ ゴシック" w:eastAsia="ＭＳ ゴシック" w:hAnsi="ＭＳ ゴシック" w:hint="eastAsia"/>
          <w:sz w:val="24"/>
          <w:szCs w:val="24"/>
        </w:rPr>
        <w:t>（２</w:t>
      </w:r>
      <w:r w:rsidRPr="0029268C">
        <w:rPr>
          <w:rFonts w:ascii="ＭＳ ゴシック" w:eastAsia="ＭＳ ゴシック" w:hAnsi="ＭＳ ゴシック" w:hint="eastAsia"/>
          <w:sz w:val="24"/>
          <w:szCs w:val="24"/>
        </w:rPr>
        <w:t>）</w:t>
      </w:r>
      <w:r w:rsidR="007E560F" w:rsidRPr="0029268C">
        <w:rPr>
          <w:rFonts w:ascii="ＭＳ ゴシック" w:eastAsia="ＭＳ ゴシック" w:hAnsi="ＭＳ ゴシック" w:hint="eastAsia"/>
          <w:sz w:val="24"/>
          <w:szCs w:val="24"/>
        </w:rPr>
        <w:t>データベースに実装すべき機能</w:t>
      </w:r>
      <w:bookmarkEnd w:id="25"/>
    </w:p>
    <w:p w14:paraId="66E5FCD7" w14:textId="7384A47B" w:rsidR="002871D3" w:rsidRPr="0029268C" w:rsidRDefault="002871D3" w:rsidP="00AC0975">
      <w:pPr>
        <w:ind w:leftChars="100" w:left="69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3F728E" w:rsidRPr="0029268C">
        <w:rPr>
          <w:rFonts w:ascii="ＭＳ ゴシック" w:eastAsia="ＭＳ ゴシック" w:hAnsi="ＭＳ ゴシック" w:hint="eastAsia"/>
          <w:sz w:val="24"/>
          <w:szCs w:val="24"/>
        </w:rPr>
        <w:t>上記（１）</w:t>
      </w:r>
      <w:r w:rsidR="009D3596">
        <w:rPr>
          <w:rFonts w:ascii="ＭＳ ゴシック" w:eastAsia="ＭＳ ゴシック" w:hAnsi="ＭＳ ゴシック" w:hint="eastAsia"/>
          <w:sz w:val="24"/>
          <w:szCs w:val="24"/>
        </w:rPr>
        <w:t>の</w:t>
      </w:r>
      <w:r w:rsidR="003F728E" w:rsidRPr="0029268C">
        <w:rPr>
          <w:rFonts w:ascii="ＭＳ ゴシック" w:eastAsia="ＭＳ ゴシック" w:hAnsi="ＭＳ ゴシック" w:hint="eastAsia"/>
          <w:sz w:val="24"/>
          <w:szCs w:val="24"/>
        </w:rPr>
        <w:t>想定されるユースケースや、１．から３．までにおいて述べた</w:t>
      </w:r>
      <w:r w:rsidR="009D3596">
        <w:rPr>
          <w:rFonts w:ascii="ＭＳ ゴシック" w:eastAsia="ＭＳ ゴシック" w:hAnsi="ＭＳ ゴシック" w:hint="eastAsia"/>
          <w:sz w:val="24"/>
          <w:szCs w:val="24"/>
        </w:rPr>
        <w:t>点</w:t>
      </w:r>
      <w:r w:rsidR="003F728E" w:rsidRPr="0029268C">
        <w:rPr>
          <w:rFonts w:ascii="ＭＳ ゴシック" w:eastAsia="ＭＳ ゴシック" w:hAnsi="ＭＳ ゴシック" w:hint="eastAsia"/>
          <w:sz w:val="24"/>
          <w:szCs w:val="24"/>
        </w:rPr>
        <w:t>を踏まえれば、最終的にデータベースに実装すべき機能としては、以下が考えられる。</w:t>
      </w:r>
    </w:p>
    <w:tbl>
      <w:tblPr>
        <w:tblW w:w="0" w:type="auto"/>
        <w:tblInd w:w="690" w:type="dxa"/>
        <w:tblLook w:val="04A0" w:firstRow="1" w:lastRow="0" w:firstColumn="1" w:lastColumn="0" w:noHBand="0" w:noVBand="1"/>
      </w:tblPr>
      <w:tblGrid>
        <w:gridCol w:w="1999"/>
        <w:gridCol w:w="5805"/>
      </w:tblGrid>
      <w:tr w:rsidR="003F728E" w:rsidRPr="0029268C" w14:paraId="0C3921F4" w14:textId="77777777" w:rsidTr="00D81EDA">
        <w:tc>
          <w:tcPr>
            <w:tcW w:w="1999" w:type="dxa"/>
            <w:tcBorders>
              <w:top w:val="single" w:sz="4" w:space="0" w:color="auto"/>
              <w:left w:val="single" w:sz="4" w:space="0" w:color="auto"/>
              <w:bottom w:val="single" w:sz="4" w:space="0" w:color="auto"/>
              <w:right w:val="single" w:sz="4" w:space="0" w:color="auto"/>
            </w:tcBorders>
          </w:tcPr>
          <w:p w14:paraId="45E5DE9B" w14:textId="34D9598E" w:rsidR="003F728E" w:rsidRPr="0029268C" w:rsidRDefault="003F728E" w:rsidP="003F728E">
            <w:pPr>
              <w:jc w:val="cente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機能</w:t>
            </w:r>
          </w:p>
        </w:tc>
        <w:tc>
          <w:tcPr>
            <w:tcW w:w="5805" w:type="dxa"/>
            <w:tcBorders>
              <w:top w:val="single" w:sz="4" w:space="0" w:color="auto"/>
              <w:left w:val="single" w:sz="4" w:space="0" w:color="auto"/>
              <w:bottom w:val="single" w:sz="4" w:space="0" w:color="auto"/>
              <w:right w:val="single" w:sz="4" w:space="0" w:color="auto"/>
            </w:tcBorders>
          </w:tcPr>
          <w:p w14:paraId="1E99C577" w14:textId="7E9B9C9A" w:rsidR="003F728E" w:rsidRPr="0029268C" w:rsidRDefault="003F728E" w:rsidP="003F728E">
            <w:pPr>
              <w:jc w:val="cente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その概要</w:t>
            </w:r>
          </w:p>
        </w:tc>
      </w:tr>
      <w:tr w:rsidR="003F728E" w:rsidRPr="0029268C" w14:paraId="46599A71" w14:textId="77777777" w:rsidTr="00D81EDA">
        <w:tc>
          <w:tcPr>
            <w:tcW w:w="1999" w:type="dxa"/>
            <w:tcBorders>
              <w:top w:val="single" w:sz="4" w:space="0" w:color="auto"/>
              <w:left w:val="single" w:sz="4" w:space="0" w:color="auto"/>
              <w:bottom w:val="single" w:sz="4" w:space="0" w:color="auto"/>
              <w:right w:val="single" w:sz="4" w:space="0" w:color="auto"/>
            </w:tcBorders>
          </w:tcPr>
          <w:p w14:paraId="06D83834" w14:textId="67A3688B" w:rsidR="003F728E" w:rsidRPr="0029268C" w:rsidRDefault="003F728E" w:rsidP="003F728E">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①アカウント管理／ユーザー認証</w:t>
            </w:r>
          </w:p>
        </w:tc>
        <w:tc>
          <w:tcPr>
            <w:tcW w:w="5805" w:type="dxa"/>
            <w:tcBorders>
              <w:top w:val="single" w:sz="4" w:space="0" w:color="auto"/>
              <w:left w:val="single" w:sz="4" w:space="0" w:color="auto"/>
              <w:bottom w:val="single" w:sz="4" w:space="0" w:color="auto"/>
              <w:right w:val="single" w:sz="4" w:space="0" w:color="auto"/>
            </w:tcBorders>
          </w:tcPr>
          <w:p w14:paraId="75AE25C9" w14:textId="5FF6FB15" w:rsidR="003F728E" w:rsidRPr="0029268C" w:rsidRDefault="003F728E" w:rsidP="003F728E">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・ユーザー</w:t>
            </w:r>
            <w:r w:rsidRPr="0029268C">
              <w:rPr>
                <w:rFonts w:ascii="ＭＳ ゴシック" w:eastAsia="ＭＳ ゴシック" w:hAnsi="ＭＳ ゴシック"/>
                <w:sz w:val="24"/>
                <w:szCs w:val="24"/>
              </w:rPr>
              <w:t>ID等の情報を保持し、システム管理者や権限を与えられたユーザーが登録・修正・削除</w:t>
            </w:r>
            <w:r w:rsidR="00D64111">
              <w:rPr>
                <w:rFonts w:ascii="ＭＳ ゴシック" w:eastAsia="ＭＳ ゴシック" w:hAnsi="ＭＳ ゴシック" w:hint="eastAsia"/>
                <w:sz w:val="24"/>
                <w:szCs w:val="24"/>
              </w:rPr>
              <w:t>等</w:t>
            </w:r>
            <w:r w:rsidRPr="0029268C">
              <w:rPr>
                <w:rFonts w:ascii="ＭＳ ゴシック" w:eastAsia="ＭＳ ゴシック" w:hAnsi="ＭＳ ゴシック" w:hint="eastAsia"/>
                <w:sz w:val="24"/>
                <w:szCs w:val="24"/>
              </w:rPr>
              <w:t>を行う。</w:t>
            </w:r>
          </w:p>
          <w:p w14:paraId="2FF0DCF6" w14:textId="5DE833B9" w:rsidR="003F728E" w:rsidRPr="0029268C" w:rsidRDefault="003F728E" w:rsidP="003F728E">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・ユーザーが</w:t>
            </w:r>
            <w:r w:rsidR="00767419" w:rsidRPr="0029268C">
              <w:rPr>
                <w:rFonts w:ascii="ＭＳ ゴシック" w:eastAsia="ＭＳ ゴシック" w:hAnsi="ＭＳ ゴシック" w:hint="eastAsia"/>
                <w:sz w:val="24"/>
                <w:szCs w:val="24"/>
              </w:rPr>
              <w:t>データベース</w:t>
            </w:r>
            <w:r w:rsidRPr="0029268C">
              <w:rPr>
                <w:rFonts w:ascii="ＭＳ ゴシック" w:eastAsia="ＭＳ ゴシック" w:hAnsi="ＭＳ ゴシック"/>
                <w:sz w:val="24"/>
                <w:szCs w:val="24"/>
              </w:rPr>
              <w:t>を利用する際に、ID/パスワード等によりユーザーの認証を行う</w:t>
            </w:r>
            <w:r w:rsidR="007F0139">
              <w:rPr>
                <w:rFonts w:ascii="ＭＳ ゴシック" w:eastAsia="ＭＳ ゴシック" w:hAnsi="ＭＳ ゴシック" w:hint="eastAsia"/>
                <w:sz w:val="24"/>
                <w:szCs w:val="24"/>
              </w:rPr>
              <w:t>。</w:t>
            </w:r>
          </w:p>
        </w:tc>
      </w:tr>
      <w:tr w:rsidR="003F728E" w:rsidRPr="0029268C" w14:paraId="3C3D2BEA" w14:textId="77777777" w:rsidTr="00D81EDA">
        <w:tc>
          <w:tcPr>
            <w:tcW w:w="1999" w:type="dxa"/>
            <w:tcBorders>
              <w:top w:val="single" w:sz="4" w:space="0" w:color="auto"/>
              <w:left w:val="single" w:sz="4" w:space="0" w:color="auto"/>
              <w:bottom w:val="single" w:sz="4" w:space="0" w:color="auto"/>
              <w:right w:val="single" w:sz="4" w:space="0" w:color="auto"/>
            </w:tcBorders>
          </w:tcPr>
          <w:p w14:paraId="7686A90E" w14:textId="17C1800D" w:rsidR="003F728E" w:rsidRPr="0029268C" w:rsidRDefault="003F728E" w:rsidP="003F728E">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②データ取り込み／抽出</w:t>
            </w:r>
          </w:p>
        </w:tc>
        <w:tc>
          <w:tcPr>
            <w:tcW w:w="5805" w:type="dxa"/>
            <w:tcBorders>
              <w:top w:val="single" w:sz="4" w:space="0" w:color="auto"/>
              <w:left w:val="single" w:sz="4" w:space="0" w:color="auto"/>
              <w:bottom w:val="single" w:sz="4" w:space="0" w:color="auto"/>
              <w:right w:val="single" w:sz="4" w:space="0" w:color="auto"/>
            </w:tcBorders>
          </w:tcPr>
          <w:p w14:paraId="1F01EC19" w14:textId="47136B78" w:rsidR="003F728E" w:rsidRPr="0029268C" w:rsidRDefault="003F728E" w:rsidP="003F728E">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w:t>
            </w:r>
            <w:r w:rsidRPr="0029268C">
              <w:rPr>
                <w:rFonts w:ascii="ＭＳ ゴシック" w:eastAsia="ＭＳ ゴシック" w:hAnsi="ＭＳ ゴシック"/>
                <w:sz w:val="24"/>
                <w:szCs w:val="24"/>
              </w:rPr>
              <w:t>CSV等のデータを取り込み、自動で</w:t>
            </w:r>
            <w:r w:rsidR="00D64111">
              <w:rPr>
                <w:rFonts w:ascii="ＭＳ ゴシック" w:eastAsia="ＭＳ ゴシック" w:hAnsi="ＭＳ ゴシック" w:hint="eastAsia"/>
                <w:sz w:val="24"/>
                <w:szCs w:val="24"/>
              </w:rPr>
              <w:t>データベース</w:t>
            </w:r>
            <w:r w:rsidRPr="0029268C">
              <w:rPr>
                <w:rFonts w:ascii="ＭＳ ゴシック" w:eastAsia="ＭＳ ゴシック" w:hAnsi="ＭＳ ゴシック"/>
                <w:sz w:val="24"/>
                <w:szCs w:val="24"/>
              </w:rPr>
              <w:t>に反映する</w:t>
            </w:r>
            <w:r w:rsidRPr="0029268C">
              <w:rPr>
                <w:rFonts w:ascii="ＭＳ ゴシック" w:eastAsia="ＭＳ ゴシック" w:hAnsi="ＭＳ ゴシック" w:hint="eastAsia"/>
                <w:sz w:val="24"/>
                <w:szCs w:val="24"/>
              </w:rPr>
              <w:t>。</w:t>
            </w:r>
          </w:p>
          <w:p w14:paraId="27106D48" w14:textId="03748942" w:rsidR="003F728E" w:rsidRPr="0029268C" w:rsidRDefault="003F728E" w:rsidP="00A74943">
            <w:pPr>
              <w:rPr>
                <w:rFonts w:ascii="ＭＳ ゴシック" w:eastAsia="ＭＳ ゴシック" w:hAnsi="ＭＳ ゴシック"/>
                <w:b/>
                <w:sz w:val="24"/>
                <w:szCs w:val="24"/>
              </w:rPr>
            </w:pPr>
            <w:r w:rsidRPr="0029268C">
              <w:rPr>
                <w:rFonts w:ascii="ＭＳ ゴシック" w:eastAsia="ＭＳ ゴシック" w:hAnsi="ＭＳ ゴシック" w:hint="eastAsia"/>
                <w:sz w:val="24"/>
                <w:szCs w:val="24"/>
              </w:rPr>
              <w:t>・表示されたデータについて、当該項目に絞って</w:t>
            </w:r>
            <w:r w:rsidRPr="0029268C">
              <w:rPr>
                <w:rFonts w:ascii="ＭＳ ゴシック" w:eastAsia="ＭＳ ゴシック" w:hAnsi="ＭＳ ゴシック"/>
                <w:sz w:val="24"/>
                <w:szCs w:val="24"/>
              </w:rPr>
              <w:t>CSV等で抽出できるようにする</w:t>
            </w:r>
            <w:r w:rsidRPr="0029268C">
              <w:rPr>
                <w:rFonts w:ascii="ＭＳ ゴシック" w:eastAsia="ＭＳ ゴシック" w:hAnsi="ＭＳ ゴシック" w:hint="eastAsia"/>
                <w:sz w:val="24"/>
                <w:szCs w:val="24"/>
              </w:rPr>
              <w:t>。</w:t>
            </w:r>
          </w:p>
        </w:tc>
      </w:tr>
      <w:tr w:rsidR="003F728E" w:rsidRPr="0029268C" w14:paraId="253C365A" w14:textId="77777777" w:rsidTr="00D81EDA">
        <w:tc>
          <w:tcPr>
            <w:tcW w:w="1999" w:type="dxa"/>
            <w:tcBorders>
              <w:top w:val="single" w:sz="4" w:space="0" w:color="auto"/>
              <w:left w:val="single" w:sz="4" w:space="0" w:color="auto"/>
              <w:bottom w:val="single" w:sz="4" w:space="0" w:color="auto"/>
              <w:right w:val="single" w:sz="4" w:space="0" w:color="auto"/>
            </w:tcBorders>
          </w:tcPr>
          <w:p w14:paraId="11CA71CC" w14:textId="075F90FF" w:rsidR="003F728E" w:rsidRPr="0029268C" w:rsidRDefault="003F728E" w:rsidP="003F728E">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③検索</w:t>
            </w:r>
          </w:p>
        </w:tc>
        <w:tc>
          <w:tcPr>
            <w:tcW w:w="5805" w:type="dxa"/>
            <w:tcBorders>
              <w:top w:val="single" w:sz="4" w:space="0" w:color="auto"/>
              <w:left w:val="single" w:sz="4" w:space="0" w:color="auto"/>
              <w:bottom w:val="single" w:sz="4" w:space="0" w:color="auto"/>
              <w:right w:val="single" w:sz="4" w:space="0" w:color="auto"/>
            </w:tcBorders>
          </w:tcPr>
          <w:p w14:paraId="1E7C6505" w14:textId="58F7D5D1" w:rsidR="003F728E" w:rsidRPr="0029268C" w:rsidRDefault="003F728E" w:rsidP="003F728E">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・児童生徒や学校等を検索／選択することで、当該児童生徒や学校等に係るデータが表示される。</w:t>
            </w:r>
          </w:p>
        </w:tc>
      </w:tr>
      <w:tr w:rsidR="003F728E" w:rsidRPr="0029268C" w14:paraId="155D09EF" w14:textId="77777777" w:rsidTr="00D81EDA">
        <w:tc>
          <w:tcPr>
            <w:tcW w:w="1999" w:type="dxa"/>
            <w:tcBorders>
              <w:top w:val="single" w:sz="4" w:space="0" w:color="auto"/>
              <w:left w:val="single" w:sz="4" w:space="0" w:color="auto"/>
              <w:bottom w:val="single" w:sz="4" w:space="0" w:color="auto"/>
              <w:right w:val="single" w:sz="4" w:space="0" w:color="auto"/>
            </w:tcBorders>
          </w:tcPr>
          <w:p w14:paraId="11FDE3C1" w14:textId="430FC685" w:rsidR="003F728E" w:rsidRPr="0029268C" w:rsidRDefault="003F728E" w:rsidP="003F728E">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④リンク</w:t>
            </w:r>
          </w:p>
        </w:tc>
        <w:tc>
          <w:tcPr>
            <w:tcW w:w="5805" w:type="dxa"/>
            <w:tcBorders>
              <w:top w:val="single" w:sz="4" w:space="0" w:color="auto"/>
              <w:left w:val="single" w:sz="4" w:space="0" w:color="auto"/>
              <w:bottom w:val="single" w:sz="4" w:space="0" w:color="auto"/>
              <w:right w:val="single" w:sz="4" w:space="0" w:color="auto"/>
            </w:tcBorders>
          </w:tcPr>
          <w:p w14:paraId="54171A69" w14:textId="366FBA94" w:rsidR="003F728E" w:rsidRPr="0029268C" w:rsidRDefault="00767419" w:rsidP="003F728E">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・分析結果等をクリックすると、それに関連する元データがデータベース</w:t>
            </w:r>
            <w:r w:rsidRPr="0029268C">
              <w:rPr>
                <w:rFonts w:ascii="ＭＳ ゴシック" w:eastAsia="ＭＳ ゴシック" w:hAnsi="ＭＳ ゴシック"/>
                <w:sz w:val="24"/>
                <w:szCs w:val="24"/>
              </w:rPr>
              <w:t>内で表示される</w:t>
            </w:r>
            <w:r w:rsidRPr="0029268C">
              <w:rPr>
                <w:rFonts w:ascii="ＭＳ ゴシック" w:eastAsia="ＭＳ ゴシック" w:hAnsi="ＭＳ ゴシック" w:hint="eastAsia"/>
                <w:sz w:val="24"/>
                <w:szCs w:val="24"/>
              </w:rPr>
              <w:t>。</w:t>
            </w:r>
          </w:p>
        </w:tc>
      </w:tr>
      <w:tr w:rsidR="003F728E" w:rsidRPr="0029268C" w14:paraId="29AF68CC" w14:textId="77777777" w:rsidTr="00D81EDA">
        <w:tc>
          <w:tcPr>
            <w:tcW w:w="1999" w:type="dxa"/>
            <w:tcBorders>
              <w:top w:val="single" w:sz="4" w:space="0" w:color="auto"/>
              <w:left w:val="single" w:sz="4" w:space="0" w:color="auto"/>
              <w:bottom w:val="single" w:sz="4" w:space="0" w:color="auto"/>
              <w:right w:val="single" w:sz="4" w:space="0" w:color="auto"/>
            </w:tcBorders>
          </w:tcPr>
          <w:p w14:paraId="2D52DCDC" w14:textId="15AC28CB" w:rsidR="003F728E" w:rsidRPr="0029268C" w:rsidRDefault="00767419" w:rsidP="003F728E">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⑤校務支援システム</w:t>
            </w:r>
            <w:r w:rsidR="00E87B1E" w:rsidRPr="0029268C">
              <w:rPr>
                <w:rFonts w:ascii="ＭＳ ゴシック" w:eastAsia="ＭＳ ゴシック" w:hAnsi="ＭＳ ゴシック" w:hint="eastAsia"/>
                <w:sz w:val="24"/>
                <w:szCs w:val="24"/>
              </w:rPr>
              <w:t>等</w:t>
            </w:r>
            <w:r w:rsidRPr="0029268C">
              <w:rPr>
                <w:rFonts w:ascii="ＭＳ ゴシック" w:eastAsia="ＭＳ ゴシック" w:hAnsi="ＭＳ ゴシック" w:hint="eastAsia"/>
                <w:sz w:val="24"/>
                <w:szCs w:val="24"/>
              </w:rPr>
              <w:t>との連携</w:t>
            </w:r>
          </w:p>
        </w:tc>
        <w:tc>
          <w:tcPr>
            <w:tcW w:w="5805" w:type="dxa"/>
            <w:tcBorders>
              <w:top w:val="single" w:sz="4" w:space="0" w:color="auto"/>
              <w:left w:val="single" w:sz="4" w:space="0" w:color="auto"/>
              <w:bottom w:val="single" w:sz="4" w:space="0" w:color="auto"/>
              <w:right w:val="single" w:sz="4" w:space="0" w:color="auto"/>
            </w:tcBorders>
          </w:tcPr>
          <w:p w14:paraId="5EEF9EE4" w14:textId="41E630E2" w:rsidR="003F728E" w:rsidRPr="0029268C" w:rsidRDefault="00767419" w:rsidP="0076120A">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・校務支援システム</w:t>
            </w:r>
            <w:r w:rsidR="00E87B1E" w:rsidRPr="0029268C">
              <w:rPr>
                <w:rFonts w:ascii="ＭＳ ゴシック" w:eastAsia="ＭＳ ゴシック" w:hAnsi="ＭＳ ゴシック" w:hint="eastAsia"/>
                <w:sz w:val="24"/>
                <w:szCs w:val="24"/>
              </w:rPr>
              <w:t>等</w:t>
            </w:r>
            <w:r w:rsidRPr="0029268C">
              <w:rPr>
                <w:rFonts w:ascii="ＭＳ ゴシック" w:eastAsia="ＭＳ ゴシック" w:hAnsi="ＭＳ ゴシック" w:hint="eastAsia"/>
                <w:sz w:val="24"/>
                <w:szCs w:val="24"/>
              </w:rPr>
              <w:t>で更新（登録・修正・削除</w:t>
            </w:r>
            <w:r w:rsidR="0076120A">
              <w:rPr>
                <w:rFonts w:ascii="ＭＳ ゴシック" w:eastAsia="ＭＳ ゴシック" w:hAnsi="ＭＳ ゴシック" w:hint="eastAsia"/>
                <w:sz w:val="24"/>
                <w:szCs w:val="24"/>
              </w:rPr>
              <w:t>等</w:t>
            </w:r>
            <w:r w:rsidRPr="0029268C">
              <w:rPr>
                <w:rFonts w:ascii="ＭＳ ゴシック" w:eastAsia="ＭＳ ゴシック" w:hAnsi="ＭＳ ゴシック" w:hint="eastAsia"/>
                <w:sz w:val="24"/>
                <w:szCs w:val="24"/>
              </w:rPr>
              <w:t>）されたデータが</w:t>
            </w:r>
            <w:r w:rsidR="00E87B1E" w:rsidRPr="0029268C">
              <w:rPr>
                <w:rFonts w:ascii="ＭＳ ゴシック" w:eastAsia="ＭＳ ゴシック" w:hAnsi="ＭＳ ゴシック" w:hint="eastAsia"/>
                <w:sz w:val="24"/>
                <w:szCs w:val="24"/>
              </w:rPr>
              <w:t>データベース</w:t>
            </w:r>
            <w:r w:rsidRPr="0029268C">
              <w:rPr>
                <w:rFonts w:ascii="ＭＳ ゴシック" w:eastAsia="ＭＳ ゴシック" w:hAnsi="ＭＳ ゴシック"/>
                <w:sz w:val="24"/>
                <w:szCs w:val="24"/>
              </w:rPr>
              <w:t>にも自動連携される</w:t>
            </w:r>
            <w:r w:rsidRPr="0029268C">
              <w:rPr>
                <w:rFonts w:ascii="ＭＳ ゴシック" w:eastAsia="ＭＳ ゴシック" w:hAnsi="ＭＳ ゴシック" w:hint="eastAsia"/>
                <w:sz w:val="24"/>
                <w:szCs w:val="24"/>
              </w:rPr>
              <w:t>。</w:t>
            </w:r>
          </w:p>
        </w:tc>
      </w:tr>
      <w:tr w:rsidR="003F728E" w:rsidRPr="0029268C" w14:paraId="4E6D13DF" w14:textId="77777777" w:rsidTr="00D81EDA">
        <w:tc>
          <w:tcPr>
            <w:tcW w:w="1999" w:type="dxa"/>
            <w:tcBorders>
              <w:top w:val="single" w:sz="4" w:space="0" w:color="auto"/>
              <w:left w:val="single" w:sz="4" w:space="0" w:color="auto"/>
              <w:bottom w:val="single" w:sz="4" w:space="0" w:color="auto"/>
              <w:right w:val="single" w:sz="4" w:space="0" w:color="auto"/>
            </w:tcBorders>
          </w:tcPr>
          <w:p w14:paraId="49541707" w14:textId="552F2141" w:rsidR="003F728E" w:rsidRPr="0029268C" w:rsidRDefault="00767419" w:rsidP="003F728E">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⑥ダッシュボード</w:t>
            </w:r>
          </w:p>
        </w:tc>
        <w:tc>
          <w:tcPr>
            <w:tcW w:w="5805" w:type="dxa"/>
            <w:tcBorders>
              <w:top w:val="single" w:sz="4" w:space="0" w:color="auto"/>
              <w:left w:val="single" w:sz="4" w:space="0" w:color="auto"/>
              <w:bottom w:val="single" w:sz="4" w:space="0" w:color="auto"/>
              <w:right w:val="single" w:sz="4" w:space="0" w:color="auto"/>
            </w:tcBorders>
          </w:tcPr>
          <w:p w14:paraId="3A0434DF" w14:textId="4DB0898A" w:rsidR="003F728E" w:rsidRPr="0029268C" w:rsidRDefault="00767419" w:rsidP="003F728E">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・データベース</w:t>
            </w:r>
            <w:r w:rsidRPr="0029268C">
              <w:rPr>
                <w:rFonts w:ascii="ＭＳ ゴシック" w:eastAsia="ＭＳ ゴシック" w:hAnsi="ＭＳ ゴシック"/>
                <w:sz w:val="24"/>
                <w:szCs w:val="24"/>
              </w:rPr>
              <w:t>が取り込んだCSV等のデータが、児童生徒や学級・学年・学校ごとに選択すると、</w:t>
            </w:r>
            <w:r w:rsidR="00C143C9">
              <w:rPr>
                <w:rFonts w:ascii="ＭＳ ゴシック" w:eastAsia="ＭＳ ゴシック" w:hAnsi="ＭＳ ゴシック" w:hint="eastAsia"/>
                <w:sz w:val="24"/>
                <w:szCs w:val="24"/>
              </w:rPr>
              <w:t>本</w:t>
            </w:r>
            <w:r w:rsidRPr="0029268C">
              <w:rPr>
                <w:rFonts w:ascii="ＭＳ ゴシック" w:eastAsia="ＭＳ ゴシック" w:hAnsi="ＭＳ ゴシック"/>
                <w:sz w:val="24"/>
                <w:szCs w:val="24"/>
              </w:rPr>
              <w:t>市</w:t>
            </w:r>
            <w:r w:rsidR="00C143C9">
              <w:rPr>
                <w:rFonts w:ascii="ＭＳ ゴシック" w:eastAsia="ＭＳ ゴシック" w:hAnsi="ＭＳ ゴシック" w:hint="eastAsia"/>
                <w:sz w:val="24"/>
                <w:szCs w:val="24"/>
              </w:rPr>
              <w:t>教育委員会の</w:t>
            </w:r>
            <w:r w:rsidRPr="0029268C">
              <w:rPr>
                <w:rFonts w:ascii="ＭＳ ゴシック" w:eastAsia="ＭＳ ゴシック" w:hAnsi="ＭＳ ゴシック"/>
                <w:sz w:val="24"/>
                <w:szCs w:val="24"/>
              </w:rPr>
              <w:t>職員や市立小中学校の校長等でも分かりやすいような形式で表示される</w:t>
            </w:r>
          </w:p>
        </w:tc>
      </w:tr>
      <w:tr w:rsidR="003F728E" w:rsidRPr="0029268C" w14:paraId="6E6F9F15" w14:textId="77777777" w:rsidTr="00D81EDA">
        <w:tc>
          <w:tcPr>
            <w:tcW w:w="1999" w:type="dxa"/>
            <w:tcBorders>
              <w:top w:val="single" w:sz="4" w:space="0" w:color="auto"/>
              <w:left w:val="single" w:sz="4" w:space="0" w:color="auto"/>
              <w:bottom w:val="single" w:sz="4" w:space="0" w:color="auto"/>
              <w:right w:val="single" w:sz="4" w:space="0" w:color="auto"/>
            </w:tcBorders>
          </w:tcPr>
          <w:p w14:paraId="49A02914" w14:textId="284F7A43" w:rsidR="003F728E" w:rsidRPr="0029268C" w:rsidRDefault="00505D0B" w:rsidP="003F728E">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⑦アラート表示</w:t>
            </w:r>
          </w:p>
        </w:tc>
        <w:tc>
          <w:tcPr>
            <w:tcW w:w="5805" w:type="dxa"/>
            <w:tcBorders>
              <w:top w:val="single" w:sz="4" w:space="0" w:color="auto"/>
              <w:left w:val="single" w:sz="4" w:space="0" w:color="auto"/>
              <w:right w:val="single" w:sz="4" w:space="0" w:color="auto"/>
            </w:tcBorders>
          </w:tcPr>
          <w:p w14:paraId="2054C0A8" w14:textId="6A764F19" w:rsidR="003F728E" w:rsidRPr="0029268C" w:rsidRDefault="00505D0B" w:rsidP="005B432C">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・データベース</w:t>
            </w:r>
            <w:r w:rsidRPr="0029268C">
              <w:rPr>
                <w:rFonts w:ascii="ＭＳ ゴシック" w:eastAsia="ＭＳ ゴシック" w:hAnsi="ＭＳ ゴシック"/>
                <w:sz w:val="24"/>
                <w:szCs w:val="24"/>
              </w:rPr>
              <w:t>が取り込んだCSV等のデータが、データ分析のアルゴリズム等に基づき、例えば</w:t>
            </w:r>
            <w:r w:rsidR="005B432C" w:rsidRPr="0029268C">
              <w:rPr>
                <w:rFonts w:ascii="ＭＳ ゴシック" w:eastAsia="ＭＳ ゴシック" w:hAnsi="ＭＳ ゴシック" w:hint="eastAsia"/>
                <w:sz w:val="24"/>
                <w:szCs w:val="24"/>
              </w:rPr>
              <w:t>、不登校に関する子供の</w:t>
            </w:r>
            <w:r w:rsidR="005B432C" w:rsidRPr="0029268C">
              <w:rPr>
                <w:rFonts w:ascii="ＭＳ ゴシック" w:eastAsia="ＭＳ ゴシック" w:hAnsi="ＭＳ ゴシック"/>
                <w:sz w:val="24"/>
                <w:szCs w:val="24"/>
              </w:rPr>
              <w:t>SOSが発せられている可能性が高い場合</w:t>
            </w:r>
            <w:r w:rsidRPr="0029268C">
              <w:rPr>
                <w:rFonts w:ascii="ＭＳ ゴシック" w:eastAsia="ＭＳ ゴシック" w:hAnsi="ＭＳ ゴシック"/>
                <w:sz w:val="24"/>
                <w:szCs w:val="24"/>
              </w:rPr>
              <w:t>などに、アラートとして表示される</w:t>
            </w:r>
            <w:r w:rsidRPr="0029268C">
              <w:rPr>
                <w:rFonts w:ascii="ＭＳ ゴシック" w:eastAsia="ＭＳ ゴシック" w:hAnsi="ＭＳ ゴシック" w:hint="eastAsia"/>
                <w:sz w:val="24"/>
                <w:szCs w:val="24"/>
              </w:rPr>
              <w:t>。</w:t>
            </w:r>
          </w:p>
        </w:tc>
      </w:tr>
      <w:tr w:rsidR="00505D0B" w:rsidRPr="0029268C" w14:paraId="0D5B409F" w14:textId="77777777" w:rsidTr="00D81EDA">
        <w:tc>
          <w:tcPr>
            <w:tcW w:w="7804" w:type="dxa"/>
            <w:gridSpan w:val="2"/>
            <w:tcBorders>
              <w:top w:val="single" w:sz="4" w:space="0" w:color="auto"/>
              <w:left w:val="single" w:sz="4" w:space="0" w:color="auto"/>
              <w:bottom w:val="single" w:sz="4" w:space="0" w:color="auto"/>
              <w:right w:val="single" w:sz="4" w:space="0" w:color="auto"/>
            </w:tcBorders>
          </w:tcPr>
          <w:p w14:paraId="3C07ABEC" w14:textId="6B066A96" w:rsidR="00505D0B" w:rsidRPr="0029268C" w:rsidRDefault="00505D0B" w:rsidP="003F728E">
            <w:pPr>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※この他にも、今後実装が必要となる機能が追加になる可能性がある。</w:t>
            </w:r>
          </w:p>
        </w:tc>
      </w:tr>
    </w:tbl>
    <w:p w14:paraId="093D8EC7" w14:textId="47BD086D" w:rsidR="003F728E" w:rsidRPr="0029268C" w:rsidRDefault="003F728E" w:rsidP="00AC0975">
      <w:pPr>
        <w:ind w:leftChars="100" w:left="690" w:hangingChars="200" w:hanging="480"/>
        <w:rPr>
          <w:rFonts w:ascii="ＭＳ ゴシック" w:eastAsia="ＭＳ ゴシック" w:hAnsi="ＭＳ ゴシック"/>
          <w:sz w:val="24"/>
          <w:szCs w:val="24"/>
        </w:rPr>
      </w:pPr>
    </w:p>
    <w:p w14:paraId="39F92693" w14:textId="42A6E750" w:rsidR="00E87B1E" w:rsidRPr="0029268C" w:rsidRDefault="00E87B1E" w:rsidP="00AC0975">
      <w:pPr>
        <w:ind w:leftChars="100" w:left="69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このうち、</w:t>
      </w:r>
      <w:r w:rsidR="00850B14" w:rsidRPr="0029268C">
        <w:rPr>
          <w:rFonts w:ascii="ＭＳ ゴシック" w:eastAsia="ＭＳ ゴシック" w:hAnsi="ＭＳ ゴシック" w:hint="eastAsia"/>
          <w:sz w:val="24"/>
          <w:szCs w:val="24"/>
        </w:rPr>
        <w:t>①から④までの機能については、データベースに標準的に備</w:t>
      </w:r>
      <w:r w:rsidR="00850B14" w:rsidRPr="0029268C">
        <w:rPr>
          <w:rFonts w:ascii="ＭＳ ゴシック" w:eastAsia="ＭＳ ゴシック" w:hAnsi="ＭＳ ゴシック" w:hint="eastAsia"/>
          <w:sz w:val="24"/>
          <w:szCs w:val="24"/>
        </w:rPr>
        <w:lastRenderedPageBreak/>
        <w:t>わっている機能であると考えられる。また、</w:t>
      </w:r>
      <w:r w:rsidRPr="0029268C">
        <w:rPr>
          <w:rFonts w:ascii="ＭＳ ゴシック" w:eastAsia="ＭＳ ゴシック" w:hAnsi="ＭＳ ゴシック" w:hint="eastAsia"/>
          <w:sz w:val="24"/>
          <w:szCs w:val="24"/>
        </w:rPr>
        <w:t>⑤校務支援システム等との連携</w:t>
      </w:r>
      <w:r w:rsidR="00850B14" w:rsidRPr="0029268C">
        <w:rPr>
          <w:rFonts w:ascii="ＭＳ ゴシック" w:eastAsia="ＭＳ ゴシック" w:hAnsi="ＭＳ ゴシック" w:hint="eastAsia"/>
          <w:sz w:val="24"/>
          <w:szCs w:val="24"/>
        </w:rPr>
        <w:t>機能</w:t>
      </w:r>
      <w:r w:rsidRPr="0029268C">
        <w:rPr>
          <w:rFonts w:ascii="ＭＳ ゴシック" w:eastAsia="ＭＳ ゴシック" w:hAnsi="ＭＳ ゴシック" w:hint="eastAsia"/>
          <w:sz w:val="24"/>
          <w:szCs w:val="24"/>
        </w:rPr>
        <w:t>については、</w:t>
      </w:r>
      <w:r w:rsidR="00551A1A">
        <w:rPr>
          <w:rFonts w:ascii="ＭＳ ゴシック" w:eastAsia="ＭＳ ゴシック" w:hAnsi="ＭＳ ゴシック" w:hint="eastAsia"/>
          <w:sz w:val="24"/>
          <w:szCs w:val="24"/>
        </w:rPr>
        <w:t>今後</w:t>
      </w:r>
      <w:r w:rsidRPr="0029268C">
        <w:rPr>
          <w:rFonts w:ascii="ＭＳ ゴシック" w:eastAsia="ＭＳ ゴシック" w:hAnsi="ＭＳ ゴシック" w:hint="eastAsia"/>
          <w:sz w:val="24"/>
          <w:szCs w:val="24"/>
        </w:rPr>
        <w:t>、元データの更新がなされた際に、その都度手作業でデータベースに登録する</w:t>
      </w:r>
      <w:r w:rsidR="00850B14" w:rsidRPr="0029268C">
        <w:rPr>
          <w:rFonts w:ascii="ＭＳ ゴシック" w:eastAsia="ＭＳ ゴシック" w:hAnsi="ＭＳ ゴシック" w:hint="eastAsia"/>
          <w:sz w:val="24"/>
          <w:szCs w:val="24"/>
        </w:rPr>
        <w:t>こととなれば、膨大な作業コストが継続的に発生することから、その負担を軽減する観点でもデータベースに実装することが必要である。</w:t>
      </w:r>
    </w:p>
    <w:p w14:paraId="38A7286D" w14:textId="1804BFCE" w:rsidR="00850B14" w:rsidRPr="0029268C" w:rsidRDefault="00850B14" w:rsidP="00AC0975">
      <w:pPr>
        <w:ind w:leftChars="100" w:left="69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さらに、⑥ダッシュボード機能については、</w:t>
      </w:r>
      <w:r w:rsidR="008C03F2" w:rsidRPr="0029268C">
        <w:rPr>
          <w:rFonts w:ascii="ＭＳ ゴシック" w:eastAsia="ＭＳ ゴシック" w:hAnsi="ＭＳ ゴシック" w:hint="eastAsia"/>
          <w:sz w:val="24"/>
          <w:szCs w:val="24"/>
        </w:rPr>
        <w:t>今後、</w:t>
      </w:r>
      <w:r w:rsidRPr="0029268C">
        <w:rPr>
          <w:rFonts w:ascii="ＭＳ ゴシック" w:eastAsia="ＭＳ ゴシック" w:hAnsi="ＭＳ ゴシック" w:hint="eastAsia"/>
          <w:sz w:val="24"/>
          <w:szCs w:val="24"/>
        </w:rPr>
        <w:t>本市</w:t>
      </w:r>
      <w:r w:rsidR="00C7307A">
        <w:rPr>
          <w:rFonts w:ascii="ＭＳ ゴシック" w:eastAsia="ＭＳ ゴシック" w:hAnsi="ＭＳ ゴシック" w:hint="eastAsia"/>
          <w:sz w:val="24"/>
          <w:szCs w:val="24"/>
        </w:rPr>
        <w:t>教育委員会</w:t>
      </w:r>
      <w:r w:rsidRPr="0029268C">
        <w:rPr>
          <w:rFonts w:ascii="ＭＳ ゴシック" w:eastAsia="ＭＳ ゴシック" w:hAnsi="ＭＳ ゴシック" w:hint="eastAsia"/>
          <w:sz w:val="24"/>
          <w:szCs w:val="24"/>
        </w:rPr>
        <w:t>の職員のみならず、市立小中学校の校長等</w:t>
      </w:r>
      <w:r w:rsidR="008C03F2" w:rsidRPr="0029268C">
        <w:rPr>
          <w:rFonts w:ascii="ＭＳ ゴシック" w:eastAsia="ＭＳ ゴシック" w:hAnsi="ＭＳ ゴシック" w:hint="eastAsia"/>
          <w:sz w:val="24"/>
          <w:szCs w:val="24"/>
        </w:rPr>
        <w:t>といった</w:t>
      </w:r>
      <w:r w:rsidRPr="0029268C">
        <w:rPr>
          <w:rFonts w:ascii="ＭＳ ゴシック" w:eastAsia="ＭＳ ゴシック" w:hAnsi="ＭＳ ゴシック" w:hint="eastAsia"/>
          <w:sz w:val="24"/>
          <w:szCs w:val="24"/>
        </w:rPr>
        <w:t>教育関係者もデータの分析結果等を</w:t>
      </w:r>
      <w:r w:rsidR="008C03F2" w:rsidRPr="0029268C">
        <w:rPr>
          <w:rFonts w:ascii="ＭＳ ゴシック" w:eastAsia="ＭＳ ゴシック" w:hAnsi="ＭＳ ゴシック" w:hint="eastAsia"/>
          <w:sz w:val="24"/>
          <w:szCs w:val="24"/>
        </w:rPr>
        <w:t>容易に</w:t>
      </w:r>
      <w:r w:rsidRPr="0029268C">
        <w:rPr>
          <w:rFonts w:ascii="ＭＳ ゴシック" w:eastAsia="ＭＳ ゴシック" w:hAnsi="ＭＳ ゴシック" w:hint="eastAsia"/>
          <w:sz w:val="24"/>
          <w:szCs w:val="24"/>
        </w:rPr>
        <w:t>理解</w:t>
      </w:r>
      <w:r w:rsidR="00690E32" w:rsidRPr="0029268C">
        <w:rPr>
          <w:rFonts w:ascii="ＭＳ ゴシック" w:eastAsia="ＭＳ ゴシック" w:hAnsi="ＭＳ ゴシック" w:hint="eastAsia"/>
          <w:sz w:val="24"/>
          <w:szCs w:val="24"/>
        </w:rPr>
        <w:t>・活用</w:t>
      </w:r>
      <w:r w:rsidRPr="0029268C">
        <w:rPr>
          <w:rFonts w:ascii="ＭＳ ゴシック" w:eastAsia="ＭＳ ゴシック" w:hAnsi="ＭＳ ゴシック" w:hint="eastAsia"/>
          <w:sz w:val="24"/>
          <w:szCs w:val="24"/>
        </w:rPr>
        <w:t>できるようなUI</w:t>
      </w:r>
      <w:r w:rsidR="008C03F2" w:rsidRPr="0029268C">
        <w:rPr>
          <w:rFonts w:ascii="ＭＳ ゴシック" w:eastAsia="ＭＳ ゴシック" w:hAnsi="ＭＳ ゴシック" w:hint="eastAsia"/>
          <w:sz w:val="24"/>
          <w:szCs w:val="24"/>
        </w:rPr>
        <w:t>等がなければ、データベースの活用は「絵に描いた餅」と化す可能性が高いことから、データベースの根幹を成す機能であると言うことができる。</w:t>
      </w:r>
      <w:r w:rsidR="00253207" w:rsidRPr="0029268C">
        <w:rPr>
          <w:rFonts w:ascii="ＭＳ ゴシック" w:eastAsia="ＭＳ ゴシック" w:hAnsi="ＭＳ ゴシック" w:hint="eastAsia"/>
          <w:sz w:val="24"/>
          <w:szCs w:val="24"/>
        </w:rPr>
        <w:t>併せて</w:t>
      </w:r>
      <w:r w:rsidR="008C03F2" w:rsidRPr="0029268C">
        <w:rPr>
          <w:rFonts w:ascii="ＭＳ ゴシック" w:eastAsia="ＭＳ ゴシック" w:hAnsi="ＭＳ ゴシック" w:hint="eastAsia"/>
          <w:sz w:val="24"/>
          <w:szCs w:val="24"/>
        </w:rPr>
        <w:t>、⑦アラート表示機能についても、実証事業の趣旨であるプッシュ型（アウトリーチ型）支援を行う上での重要な情報であり、データベース上で、そのような</w:t>
      </w:r>
      <w:r w:rsidR="00FA1ACE">
        <w:rPr>
          <w:rFonts w:ascii="ＭＳ ゴシック" w:eastAsia="ＭＳ ゴシック" w:hAnsi="ＭＳ ゴシック" w:hint="eastAsia"/>
          <w:sz w:val="24"/>
          <w:szCs w:val="24"/>
        </w:rPr>
        <w:t>S</w:t>
      </w:r>
      <w:r w:rsidR="00FA1ACE">
        <w:rPr>
          <w:rFonts w:ascii="ＭＳ ゴシック" w:eastAsia="ＭＳ ゴシック" w:hAnsi="ＭＳ ゴシック"/>
          <w:sz w:val="24"/>
          <w:szCs w:val="24"/>
        </w:rPr>
        <w:t>OS</w:t>
      </w:r>
      <w:r w:rsidR="00253207" w:rsidRPr="0029268C">
        <w:rPr>
          <w:rFonts w:ascii="ＭＳ ゴシック" w:eastAsia="ＭＳ ゴシック" w:hAnsi="ＭＳ ゴシック" w:hint="eastAsia"/>
          <w:sz w:val="24"/>
          <w:szCs w:val="24"/>
        </w:rPr>
        <w:t>が</w:t>
      </w:r>
      <w:r w:rsidR="00962C21" w:rsidRPr="0029268C">
        <w:rPr>
          <w:rFonts w:ascii="ＭＳ ゴシック" w:eastAsia="ＭＳ ゴシック" w:hAnsi="ＭＳ ゴシック" w:hint="eastAsia"/>
          <w:sz w:val="24"/>
          <w:szCs w:val="24"/>
        </w:rPr>
        <w:t>、上記の者において</w:t>
      </w:r>
      <w:r w:rsidR="008C03F2" w:rsidRPr="0029268C">
        <w:rPr>
          <w:rFonts w:ascii="ＭＳ ゴシック" w:eastAsia="ＭＳ ゴシック" w:hAnsi="ＭＳ ゴシック" w:hint="eastAsia"/>
          <w:sz w:val="24"/>
          <w:szCs w:val="24"/>
        </w:rPr>
        <w:t>容易に理解</w:t>
      </w:r>
      <w:r w:rsidR="000E6BBF" w:rsidRPr="0029268C">
        <w:rPr>
          <w:rFonts w:ascii="ＭＳ ゴシック" w:eastAsia="ＭＳ ゴシック" w:hAnsi="ＭＳ ゴシック" w:hint="eastAsia"/>
          <w:sz w:val="24"/>
          <w:szCs w:val="24"/>
        </w:rPr>
        <w:t>・活用</w:t>
      </w:r>
      <w:r w:rsidR="008C03F2" w:rsidRPr="0029268C">
        <w:rPr>
          <w:rFonts w:ascii="ＭＳ ゴシック" w:eastAsia="ＭＳ ゴシック" w:hAnsi="ＭＳ ゴシック" w:hint="eastAsia"/>
          <w:sz w:val="24"/>
          <w:szCs w:val="24"/>
        </w:rPr>
        <w:t>できるような形で</w:t>
      </w:r>
      <w:r w:rsidR="00253207" w:rsidRPr="0029268C">
        <w:rPr>
          <w:rFonts w:ascii="ＭＳ ゴシック" w:eastAsia="ＭＳ ゴシック" w:hAnsi="ＭＳ ゴシック" w:hint="eastAsia"/>
          <w:sz w:val="24"/>
          <w:szCs w:val="24"/>
        </w:rPr>
        <w:t>表示されることが必要である。</w:t>
      </w:r>
    </w:p>
    <w:p w14:paraId="51C37E19" w14:textId="46546512" w:rsidR="00253207" w:rsidRPr="0029268C" w:rsidRDefault="00253207" w:rsidP="00AC0975">
      <w:pPr>
        <w:ind w:leftChars="100" w:left="69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このため、これらの機能については最終的にはデータベースに実装することが必要である一方で、</w:t>
      </w:r>
      <w:r w:rsidR="00EB0A7B">
        <w:rPr>
          <w:rFonts w:ascii="ＭＳ ゴシック" w:eastAsia="ＭＳ ゴシック" w:hAnsi="ＭＳ ゴシック" w:hint="eastAsia"/>
          <w:sz w:val="24"/>
          <w:szCs w:val="24"/>
        </w:rPr>
        <w:t>当面</w:t>
      </w:r>
      <w:r w:rsidRPr="0029268C">
        <w:rPr>
          <w:rFonts w:ascii="ＭＳ ゴシック" w:eastAsia="ＭＳ ゴシック" w:hAnsi="ＭＳ ゴシック" w:hint="eastAsia"/>
          <w:sz w:val="24"/>
          <w:szCs w:val="24"/>
        </w:rPr>
        <w:t>は、まず、どのような手法でこうした機能が実現できるか、実現可能性について関係事業者とも協議を行いつつ、可能なものから</w:t>
      </w:r>
      <w:r w:rsidR="00826B75" w:rsidRPr="0029268C">
        <w:rPr>
          <w:rFonts w:ascii="ＭＳ ゴシック" w:eastAsia="ＭＳ ゴシック" w:hAnsi="ＭＳ ゴシック" w:hint="eastAsia"/>
          <w:sz w:val="24"/>
          <w:szCs w:val="24"/>
        </w:rPr>
        <w:t>データベースに</w:t>
      </w:r>
      <w:r w:rsidRPr="0029268C">
        <w:rPr>
          <w:rFonts w:ascii="ＭＳ ゴシック" w:eastAsia="ＭＳ ゴシック" w:hAnsi="ＭＳ ゴシック" w:hint="eastAsia"/>
          <w:sz w:val="24"/>
          <w:szCs w:val="24"/>
        </w:rPr>
        <w:t>実装していくこととする。</w:t>
      </w:r>
    </w:p>
    <w:p w14:paraId="77867B1C" w14:textId="0347E5A9" w:rsidR="00850B14" w:rsidRPr="0029268C" w:rsidRDefault="00427AF2" w:rsidP="00AC0975">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そして、</w:t>
      </w:r>
      <w:r w:rsidR="003D5A22">
        <w:rPr>
          <w:rFonts w:ascii="ＭＳ ゴシック" w:eastAsia="ＭＳ ゴシック" w:hAnsi="ＭＳ ゴシック" w:hint="eastAsia"/>
          <w:sz w:val="24"/>
          <w:szCs w:val="24"/>
        </w:rPr>
        <w:t>その後は</w:t>
      </w:r>
      <w:r w:rsidR="000424FD" w:rsidRPr="0029268C">
        <w:rPr>
          <w:rFonts w:ascii="ＭＳ ゴシック" w:eastAsia="ＭＳ ゴシック" w:hAnsi="ＭＳ ゴシック" w:hint="eastAsia"/>
          <w:sz w:val="24"/>
          <w:szCs w:val="24"/>
        </w:rPr>
        <w:t>、</w:t>
      </w:r>
      <w:r w:rsidR="003D5A22">
        <w:rPr>
          <w:rFonts w:ascii="ＭＳ ゴシック" w:eastAsia="ＭＳ ゴシック" w:hAnsi="ＭＳ ゴシック" w:hint="eastAsia"/>
          <w:sz w:val="24"/>
          <w:szCs w:val="24"/>
        </w:rPr>
        <w:t>当面</w:t>
      </w:r>
      <w:r w:rsidR="000424FD" w:rsidRPr="0029268C">
        <w:rPr>
          <w:rFonts w:ascii="ＭＳ ゴシック" w:eastAsia="ＭＳ ゴシック" w:hAnsi="ＭＳ ゴシック" w:hint="eastAsia"/>
          <w:sz w:val="24"/>
          <w:szCs w:val="24"/>
        </w:rPr>
        <w:t>の実装における成果</w:t>
      </w:r>
      <w:r w:rsidR="001C6E73">
        <w:rPr>
          <w:rFonts w:ascii="ＭＳ ゴシック" w:eastAsia="ＭＳ ゴシック" w:hAnsi="ＭＳ ゴシック" w:hint="eastAsia"/>
          <w:sz w:val="24"/>
          <w:szCs w:val="24"/>
        </w:rPr>
        <w:t>・</w:t>
      </w:r>
      <w:r w:rsidR="00253207" w:rsidRPr="0029268C">
        <w:rPr>
          <w:rFonts w:ascii="ＭＳ ゴシック" w:eastAsia="ＭＳ ゴシック" w:hAnsi="ＭＳ ゴシック" w:hint="eastAsia"/>
          <w:sz w:val="24"/>
          <w:szCs w:val="24"/>
        </w:rPr>
        <w:t>課題</w:t>
      </w:r>
      <w:r w:rsidR="001C6E73">
        <w:rPr>
          <w:rFonts w:ascii="ＭＳ ゴシック" w:eastAsia="ＭＳ ゴシック" w:hAnsi="ＭＳ ゴシック" w:hint="eastAsia"/>
          <w:sz w:val="24"/>
          <w:szCs w:val="24"/>
        </w:rPr>
        <w:t>等</w:t>
      </w:r>
      <w:r w:rsidR="00253207" w:rsidRPr="0029268C">
        <w:rPr>
          <w:rFonts w:ascii="ＭＳ ゴシック" w:eastAsia="ＭＳ ゴシック" w:hAnsi="ＭＳ ゴシック" w:hint="eastAsia"/>
          <w:sz w:val="24"/>
          <w:szCs w:val="24"/>
        </w:rPr>
        <w:t>を検証しつつ、上記の最終的な姿をイメージしながら、随時</w:t>
      </w:r>
      <w:r w:rsidR="0048332C">
        <w:rPr>
          <w:rFonts w:ascii="ＭＳ ゴシック" w:eastAsia="ＭＳ ゴシック" w:hAnsi="ＭＳ ゴシック" w:hint="eastAsia"/>
          <w:sz w:val="24"/>
          <w:szCs w:val="24"/>
        </w:rPr>
        <w:t>、</w:t>
      </w:r>
      <w:r w:rsidR="00826B75" w:rsidRPr="0029268C">
        <w:rPr>
          <w:rFonts w:ascii="ＭＳ ゴシック" w:eastAsia="ＭＳ ゴシック" w:hAnsi="ＭＳ ゴシック" w:hint="eastAsia"/>
          <w:sz w:val="24"/>
          <w:szCs w:val="24"/>
        </w:rPr>
        <w:t>データベースに</w:t>
      </w:r>
      <w:r w:rsidR="00253207" w:rsidRPr="0029268C">
        <w:rPr>
          <w:rFonts w:ascii="ＭＳ ゴシック" w:eastAsia="ＭＳ ゴシック" w:hAnsi="ＭＳ ゴシック" w:hint="eastAsia"/>
          <w:sz w:val="24"/>
          <w:szCs w:val="24"/>
        </w:rPr>
        <w:t>実装していく。</w:t>
      </w:r>
    </w:p>
    <w:p w14:paraId="39361404" w14:textId="77777777" w:rsidR="002871D3" w:rsidRPr="0029268C" w:rsidRDefault="002871D3" w:rsidP="008D5268">
      <w:pPr>
        <w:ind w:firstLineChars="100" w:firstLine="240"/>
        <w:rPr>
          <w:rFonts w:ascii="ＭＳ ゴシック" w:eastAsia="ＭＳ ゴシック" w:hAnsi="ＭＳ ゴシック"/>
          <w:sz w:val="24"/>
          <w:szCs w:val="24"/>
        </w:rPr>
      </w:pPr>
    </w:p>
    <w:p w14:paraId="6FEBA3BB" w14:textId="6997D717" w:rsidR="000A1CDF" w:rsidRPr="0029268C" w:rsidRDefault="008D5268" w:rsidP="00867744">
      <w:pPr>
        <w:pStyle w:val="3"/>
        <w:ind w:left="840"/>
        <w:rPr>
          <w:rFonts w:ascii="ＭＳ ゴシック" w:eastAsia="ＭＳ ゴシック" w:hAnsi="ＭＳ ゴシック"/>
          <w:sz w:val="24"/>
          <w:szCs w:val="24"/>
        </w:rPr>
      </w:pPr>
      <w:bookmarkStart w:id="26" w:name="_Toc121844641"/>
      <w:r w:rsidRPr="0029268C">
        <w:rPr>
          <w:rFonts w:ascii="ＭＳ ゴシック" w:eastAsia="ＭＳ ゴシック" w:hAnsi="ＭＳ ゴシック" w:hint="eastAsia"/>
          <w:sz w:val="24"/>
          <w:szCs w:val="24"/>
        </w:rPr>
        <w:t>（</w:t>
      </w:r>
      <w:r w:rsidR="00B010D1" w:rsidRPr="0029268C">
        <w:rPr>
          <w:rFonts w:ascii="ＭＳ ゴシック" w:eastAsia="ＭＳ ゴシック" w:hAnsi="ＭＳ ゴシック" w:hint="eastAsia"/>
          <w:sz w:val="24"/>
          <w:szCs w:val="24"/>
        </w:rPr>
        <w:t>３</w:t>
      </w:r>
      <w:r w:rsidRPr="0029268C">
        <w:rPr>
          <w:rFonts w:ascii="ＭＳ ゴシック" w:eastAsia="ＭＳ ゴシック" w:hAnsi="ＭＳ ゴシック" w:hint="eastAsia"/>
          <w:sz w:val="24"/>
          <w:szCs w:val="24"/>
        </w:rPr>
        <w:t>）</w:t>
      </w:r>
      <w:r w:rsidR="000A1CDF" w:rsidRPr="0029268C">
        <w:rPr>
          <w:rFonts w:ascii="ＭＳ ゴシック" w:eastAsia="ＭＳ ゴシック" w:hAnsi="ＭＳ ゴシック" w:hint="eastAsia"/>
          <w:sz w:val="24"/>
          <w:szCs w:val="24"/>
        </w:rPr>
        <w:t>データベース</w:t>
      </w:r>
      <w:r w:rsidR="00B54491" w:rsidRPr="0029268C">
        <w:rPr>
          <w:rFonts w:ascii="ＭＳ ゴシック" w:eastAsia="ＭＳ ゴシック" w:hAnsi="ＭＳ ゴシック" w:hint="eastAsia"/>
          <w:sz w:val="24"/>
          <w:szCs w:val="24"/>
        </w:rPr>
        <w:t>に搭載するデータ</w:t>
      </w:r>
      <w:r w:rsidR="000A1CDF" w:rsidRPr="0029268C">
        <w:rPr>
          <w:rFonts w:ascii="ＭＳ ゴシック" w:eastAsia="ＭＳ ゴシック" w:hAnsi="ＭＳ ゴシック" w:hint="eastAsia"/>
          <w:sz w:val="24"/>
          <w:szCs w:val="24"/>
        </w:rPr>
        <w:t>の対象年度</w:t>
      </w:r>
      <w:bookmarkEnd w:id="26"/>
    </w:p>
    <w:p w14:paraId="5825033D" w14:textId="77777777" w:rsidR="003F01A5" w:rsidRPr="0029268C" w:rsidRDefault="003F01A5" w:rsidP="003F01A5">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データベースで利用するデータリストの要件としては、C</w:t>
      </w:r>
      <w:r w:rsidRPr="0029268C">
        <w:rPr>
          <w:rFonts w:ascii="ＭＳ ゴシック" w:eastAsia="ＭＳ ゴシック" w:hAnsi="ＭＳ ゴシック"/>
          <w:sz w:val="24"/>
          <w:szCs w:val="24"/>
        </w:rPr>
        <w:t>SV</w:t>
      </w:r>
      <w:r w:rsidRPr="0029268C">
        <w:rPr>
          <w:rFonts w:ascii="ＭＳ ゴシック" w:eastAsia="ＭＳ ゴシック" w:hAnsi="ＭＳ ゴシック" w:hint="eastAsia"/>
          <w:sz w:val="24"/>
          <w:szCs w:val="24"/>
        </w:rPr>
        <w:t>形式である（汎用的にシステムで利用できる）ことのほか、I</w:t>
      </w:r>
      <w:r w:rsidRPr="0029268C">
        <w:rPr>
          <w:rFonts w:ascii="ＭＳ ゴシック" w:eastAsia="ＭＳ ゴシック" w:hAnsi="ＭＳ ゴシック"/>
          <w:sz w:val="24"/>
          <w:szCs w:val="24"/>
        </w:rPr>
        <w:t>D</w:t>
      </w:r>
      <w:r w:rsidRPr="0029268C">
        <w:rPr>
          <w:rFonts w:ascii="ＭＳ ゴシック" w:eastAsia="ＭＳ ゴシック" w:hAnsi="ＭＳ ゴシック" w:hint="eastAsia"/>
          <w:sz w:val="24"/>
          <w:szCs w:val="24"/>
        </w:rPr>
        <w:t>で各データのリレーション（紐付け）ができること、欠損や重複が排除され、表記や入力形式が統一されていることが挙げられる。</w:t>
      </w:r>
    </w:p>
    <w:p w14:paraId="0EBA73AD" w14:textId="093F1037" w:rsidR="003F01A5" w:rsidRPr="0029268C" w:rsidRDefault="003F01A5" w:rsidP="003F01A5">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現在、こうした観点から、</w:t>
      </w:r>
      <w:r w:rsidR="00017CFC" w:rsidRPr="0029268C">
        <w:rPr>
          <w:rFonts w:ascii="ＭＳ ゴシック" w:eastAsia="ＭＳ ゴシック" w:hAnsi="ＭＳ ゴシック" w:hint="eastAsia"/>
          <w:sz w:val="24"/>
          <w:szCs w:val="24"/>
        </w:rPr>
        <w:t>以下の図のように、</w:t>
      </w:r>
      <w:r w:rsidRPr="0029268C">
        <w:rPr>
          <w:rFonts w:ascii="ＭＳ ゴシック" w:eastAsia="ＭＳ ゴシック" w:hAnsi="ＭＳ ゴシック" w:hint="eastAsia"/>
          <w:sz w:val="24"/>
          <w:szCs w:val="24"/>
        </w:rPr>
        <w:t>①汎用的にシステムで扱えない帳票形式で保存されているデータを</w:t>
      </w:r>
      <w:r w:rsidRPr="0029268C">
        <w:rPr>
          <w:rFonts w:ascii="ＭＳ ゴシック" w:eastAsia="ＭＳ ゴシック" w:hAnsi="ＭＳ ゴシック"/>
          <w:sz w:val="24"/>
          <w:szCs w:val="24"/>
        </w:rPr>
        <w:t>CSV形式に変換する</w:t>
      </w:r>
      <w:r w:rsidRPr="0029268C">
        <w:rPr>
          <w:rFonts w:ascii="ＭＳ ゴシック" w:eastAsia="ＭＳ ゴシック" w:hAnsi="ＭＳ ゴシック" w:hint="eastAsia"/>
          <w:sz w:val="24"/>
          <w:szCs w:val="24"/>
        </w:rPr>
        <w:t>、②</w:t>
      </w:r>
      <w:r w:rsidRPr="0029268C">
        <w:rPr>
          <w:rFonts w:ascii="ＭＳ ゴシック" w:eastAsia="ＭＳ ゴシック" w:hAnsi="ＭＳ ゴシック"/>
          <w:sz w:val="24"/>
          <w:szCs w:val="24"/>
        </w:rPr>
        <w:t>IDが付与されていないデータにIDを付与する</w:t>
      </w:r>
      <w:r w:rsidRPr="0029268C">
        <w:rPr>
          <w:rFonts w:ascii="ＭＳ ゴシック" w:eastAsia="ＭＳ ゴシック" w:hAnsi="ＭＳ ゴシック" w:hint="eastAsia"/>
          <w:sz w:val="24"/>
          <w:szCs w:val="24"/>
        </w:rPr>
        <w:t>、③複数ファイル、複数シートにまたがって保存されているデータを１つに統一する、④データクレンジング</w:t>
      </w:r>
      <w:r w:rsidRPr="0029268C">
        <w:rPr>
          <w:rStyle w:val="af3"/>
          <w:rFonts w:ascii="ＭＳ ゴシック" w:eastAsia="ＭＳ ゴシック" w:hAnsi="ＭＳ ゴシック"/>
          <w:sz w:val="24"/>
          <w:szCs w:val="24"/>
        </w:rPr>
        <w:footnoteReference w:id="32"/>
      </w:r>
      <w:r w:rsidRPr="0029268C">
        <w:rPr>
          <w:rFonts w:ascii="ＭＳ ゴシック" w:eastAsia="ＭＳ ゴシック" w:hAnsi="ＭＳ ゴシック" w:hint="eastAsia"/>
          <w:sz w:val="24"/>
          <w:szCs w:val="24"/>
        </w:rPr>
        <w:t>を行う、といった作業を行っているところであり、その作業が完了したものから、随時、データベースに搭載することとしている。</w:t>
      </w:r>
    </w:p>
    <w:p w14:paraId="6E1C9621" w14:textId="77777777" w:rsidR="00AE2CE0" w:rsidRPr="0029268C" w:rsidRDefault="00AE2CE0" w:rsidP="003F01A5">
      <w:pPr>
        <w:ind w:leftChars="300" w:left="630" w:firstLineChars="100" w:firstLine="240"/>
        <w:rPr>
          <w:rFonts w:ascii="ＭＳ ゴシック" w:eastAsia="ＭＳ ゴシック" w:hAnsi="ＭＳ ゴシック"/>
          <w:sz w:val="24"/>
          <w:szCs w:val="24"/>
        </w:rPr>
      </w:pPr>
    </w:p>
    <w:p w14:paraId="39E39FA9" w14:textId="7D03E7AF" w:rsidR="00556F81" w:rsidRPr="0029268C" w:rsidRDefault="007B499D" w:rsidP="00AE2CE0">
      <w:pPr>
        <w:rPr>
          <w:rFonts w:ascii="ＭＳ ゴシック" w:eastAsia="ＭＳ ゴシック" w:hAnsi="ＭＳ ゴシック"/>
          <w:sz w:val="24"/>
          <w:szCs w:val="24"/>
        </w:rPr>
      </w:pPr>
      <w:r w:rsidRPr="007B499D">
        <w:rPr>
          <w:rFonts w:ascii="ＭＳ ゴシック" w:eastAsia="ＭＳ ゴシック" w:hAnsi="ＭＳ ゴシック"/>
          <w:noProof/>
          <w:sz w:val="24"/>
          <w:szCs w:val="24"/>
        </w:rPr>
        <w:lastRenderedPageBreak/>
        <w:drawing>
          <wp:inline distT="0" distB="0" distL="0" distR="0" wp14:anchorId="19DC0F0D" wp14:editId="7552BD5B">
            <wp:extent cx="5400040" cy="4060190"/>
            <wp:effectExtent l="0" t="0" r="0" b="0"/>
            <wp:docPr id="22" name="図 11"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descr="画面の領域"/>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400040" cy="4060190"/>
                    </a:xfrm>
                    <a:prstGeom prst="rect">
                      <a:avLst/>
                    </a:prstGeom>
                  </pic:spPr>
                </pic:pic>
              </a:graphicData>
            </a:graphic>
          </wp:inline>
        </w:drawing>
      </w:r>
    </w:p>
    <w:p w14:paraId="2E4741EC" w14:textId="368D745B" w:rsidR="00A5728D" w:rsidRPr="0029268C" w:rsidRDefault="00A5728D" w:rsidP="00556F81">
      <w:pPr>
        <w:rPr>
          <w:rFonts w:ascii="ＭＳ ゴシック" w:eastAsia="ＭＳ ゴシック" w:hAnsi="ＭＳ ゴシック"/>
          <w:sz w:val="24"/>
          <w:szCs w:val="24"/>
        </w:rPr>
      </w:pPr>
    </w:p>
    <w:p w14:paraId="29CD08E4" w14:textId="449952C1" w:rsidR="004F240E" w:rsidRPr="0029268C" w:rsidRDefault="00B3684C" w:rsidP="003F01A5">
      <w:pPr>
        <w:ind w:leftChars="300" w:left="63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具体的な対象年度</w:t>
      </w:r>
      <w:r w:rsidR="006E30CF">
        <w:rPr>
          <w:rFonts w:ascii="ＭＳ ゴシック" w:eastAsia="ＭＳ ゴシック" w:hAnsi="ＭＳ ゴシック" w:hint="eastAsia"/>
          <w:sz w:val="24"/>
          <w:szCs w:val="24"/>
        </w:rPr>
        <w:t>について</w:t>
      </w:r>
      <w:r>
        <w:rPr>
          <w:rFonts w:ascii="ＭＳ ゴシック" w:eastAsia="ＭＳ ゴシック" w:hAnsi="ＭＳ ゴシック" w:hint="eastAsia"/>
          <w:sz w:val="24"/>
          <w:szCs w:val="24"/>
        </w:rPr>
        <w:t>は、現状のデータ</w:t>
      </w:r>
      <w:r w:rsidR="00875F52">
        <w:rPr>
          <w:rFonts w:ascii="ＭＳ ゴシック" w:eastAsia="ＭＳ ゴシック" w:hAnsi="ＭＳ ゴシック" w:hint="eastAsia"/>
          <w:sz w:val="24"/>
          <w:szCs w:val="24"/>
        </w:rPr>
        <w:t>リスト</w:t>
      </w:r>
      <w:r>
        <w:rPr>
          <w:rFonts w:ascii="ＭＳ ゴシック" w:eastAsia="ＭＳ ゴシック" w:hAnsi="ＭＳ ゴシック" w:hint="eastAsia"/>
          <w:sz w:val="24"/>
          <w:szCs w:val="24"/>
        </w:rPr>
        <w:t>の整備状況や支援との接続性に</w:t>
      </w:r>
      <w:r w:rsidR="0067413D">
        <w:rPr>
          <w:rFonts w:ascii="ＭＳ ゴシック" w:eastAsia="ＭＳ ゴシック" w:hAnsi="ＭＳ ゴシック" w:hint="eastAsia"/>
          <w:sz w:val="24"/>
          <w:szCs w:val="24"/>
        </w:rPr>
        <w:t>鑑み</w:t>
      </w:r>
      <w:r>
        <w:rPr>
          <w:rFonts w:ascii="ＭＳ ゴシック" w:eastAsia="ＭＳ ゴシック" w:hAnsi="ＭＳ ゴシック" w:hint="eastAsia"/>
          <w:sz w:val="24"/>
          <w:szCs w:val="24"/>
        </w:rPr>
        <w:t>、</w:t>
      </w:r>
      <w:r w:rsidR="00DC05AC" w:rsidRPr="0029268C">
        <w:rPr>
          <w:rFonts w:ascii="ＭＳ ゴシック" w:eastAsia="ＭＳ ゴシック" w:hAnsi="ＭＳ ゴシック" w:hint="eastAsia"/>
          <w:sz w:val="24"/>
          <w:szCs w:val="24"/>
        </w:rPr>
        <w:t>当面の作業としては、</w:t>
      </w:r>
      <w:r w:rsidR="000A1CDF" w:rsidRPr="0029268C">
        <w:rPr>
          <w:rFonts w:ascii="ＭＳ ゴシック" w:eastAsia="ＭＳ ゴシック" w:hAnsi="ＭＳ ゴシック" w:hint="eastAsia"/>
          <w:sz w:val="24"/>
          <w:szCs w:val="24"/>
        </w:rPr>
        <w:t>直近の</w:t>
      </w:r>
      <w:r w:rsidR="00DC05AC" w:rsidRPr="0029268C">
        <w:rPr>
          <w:rFonts w:ascii="ＭＳ ゴシック" w:eastAsia="ＭＳ ゴシック" w:hAnsi="ＭＳ ゴシック" w:hint="eastAsia"/>
          <w:sz w:val="24"/>
          <w:szCs w:val="24"/>
        </w:rPr>
        <w:t>データ</w:t>
      </w:r>
      <w:r w:rsidR="006E2B1A">
        <w:rPr>
          <w:rFonts w:ascii="ＭＳ ゴシック" w:eastAsia="ＭＳ ゴシック" w:hAnsi="ＭＳ ゴシック" w:hint="eastAsia"/>
          <w:sz w:val="24"/>
          <w:szCs w:val="24"/>
        </w:rPr>
        <w:t>２</w:t>
      </w:r>
      <w:r w:rsidR="00DC05AC" w:rsidRPr="0029268C">
        <w:rPr>
          <w:rFonts w:ascii="ＭＳ ゴシック" w:eastAsia="ＭＳ ゴシック" w:hAnsi="ＭＳ ゴシック" w:hint="eastAsia"/>
          <w:sz w:val="24"/>
          <w:szCs w:val="24"/>
        </w:rPr>
        <w:t>年度</w:t>
      </w:r>
      <w:r w:rsidR="006E2B1A">
        <w:rPr>
          <w:rFonts w:ascii="ＭＳ ゴシック" w:eastAsia="ＭＳ ゴシック" w:hAnsi="ＭＳ ゴシック" w:hint="eastAsia"/>
          <w:sz w:val="24"/>
          <w:szCs w:val="24"/>
        </w:rPr>
        <w:t>分</w:t>
      </w:r>
      <w:r w:rsidR="0069150D" w:rsidRPr="0029268C">
        <w:rPr>
          <w:rFonts w:ascii="ＭＳ ゴシック" w:eastAsia="ＭＳ ゴシック" w:hAnsi="ＭＳ ゴシック" w:hint="eastAsia"/>
          <w:sz w:val="24"/>
          <w:szCs w:val="24"/>
        </w:rPr>
        <w:t>を対象とした</w:t>
      </w:r>
      <w:r w:rsidR="00DC05AC" w:rsidRPr="0029268C">
        <w:rPr>
          <w:rFonts w:ascii="ＭＳ ゴシック" w:eastAsia="ＭＳ ゴシック" w:hAnsi="ＭＳ ゴシック" w:hint="eastAsia"/>
          <w:sz w:val="24"/>
          <w:szCs w:val="24"/>
        </w:rPr>
        <w:t>データリストの整備</w:t>
      </w:r>
      <w:r w:rsidR="000A1CDF" w:rsidRPr="0029268C">
        <w:rPr>
          <w:rFonts w:ascii="ＭＳ ゴシック" w:eastAsia="ＭＳ ゴシック" w:hAnsi="ＭＳ ゴシック" w:hint="eastAsia"/>
          <w:sz w:val="24"/>
          <w:szCs w:val="24"/>
        </w:rPr>
        <w:t>を優先</w:t>
      </w:r>
      <w:r w:rsidR="0077616D" w:rsidRPr="0029268C">
        <w:rPr>
          <w:rFonts w:ascii="ＭＳ ゴシック" w:eastAsia="ＭＳ ゴシック" w:hAnsi="ＭＳ ゴシック" w:hint="eastAsia"/>
          <w:sz w:val="24"/>
          <w:szCs w:val="24"/>
        </w:rPr>
        <w:t>することとする。他方で</w:t>
      </w:r>
      <w:r w:rsidR="000A1CDF" w:rsidRPr="0029268C">
        <w:rPr>
          <w:rFonts w:ascii="ＭＳ ゴシック" w:eastAsia="ＭＳ ゴシック" w:hAnsi="ＭＳ ゴシック" w:hint="eastAsia"/>
          <w:sz w:val="24"/>
          <w:szCs w:val="24"/>
        </w:rPr>
        <w:t>、</w:t>
      </w:r>
      <w:r w:rsidR="0069150D" w:rsidRPr="0029268C">
        <w:rPr>
          <w:rFonts w:ascii="ＭＳ ゴシック" w:eastAsia="ＭＳ ゴシック" w:hAnsi="ＭＳ ゴシック" w:hint="eastAsia"/>
          <w:sz w:val="24"/>
          <w:szCs w:val="24"/>
        </w:rPr>
        <w:t>例えば在籍している</w:t>
      </w:r>
      <w:r w:rsidR="00A03D5B">
        <w:rPr>
          <w:rFonts w:ascii="ＭＳ ゴシック" w:eastAsia="ＭＳ ゴシック" w:hAnsi="ＭＳ ゴシック" w:hint="eastAsia"/>
          <w:sz w:val="24"/>
          <w:szCs w:val="24"/>
        </w:rPr>
        <w:t>子供</w:t>
      </w:r>
      <w:r w:rsidR="0069150D" w:rsidRPr="0029268C">
        <w:rPr>
          <w:rFonts w:ascii="ＭＳ ゴシック" w:eastAsia="ＭＳ ゴシック" w:hAnsi="ＭＳ ゴシック" w:hint="eastAsia"/>
          <w:sz w:val="24"/>
          <w:szCs w:val="24"/>
        </w:rPr>
        <w:t>に係る数年前の乳幼児健診に係る情報や、</w:t>
      </w:r>
      <w:r w:rsidR="00F16A91">
        <w:rPr>
          <w:rFonts w:ascii="ＭＳ ゴシック" w:eastAsia="ＭＳ ゴシック" w:hAnsi="ＭＳ ゴシック" w:hint="eastAsia"/>
          <w:sz w:val="24"/>
          <w:szCs w:val="24"/>
        </w:rPr>
        <w:t>在籍している</w:t>
      </w:r>
      <w:r w:rsidR="0069150D" w:rsidRPr="0029268C">
        <w:rPr>
          <w:rFonts w:ascii="ＭＳ ゴシック" w:eastAsia="ＭＳ ゴシック" w:hAnsi="ＭＳ ゴシック" w:hint="eastAsia"/>
          <w:sz w:val="24"/>
          <w:szCs w:val="24"/>
        </w:rPr>
        <w:t>中学校３年生の小学校在籍時のデータについても、分析の結果、有用な情報となる可能性があることから、優先順位を定めつつ、随時、</w:t>
      </w:r>
      <w:r w:rsidR="000A1CDF" w:rsidRPr="0029268C">
        <w:rPr>
          <w:rFonts w:ascii="ＭＳ ゴシック" w:eastAsia="ＭＳ ゴシック" w:hAnsi="ＭＳ ゴシック" w:hint="eastAsia"/>
          <w:sz w:val="24"/>
          <w:szCs w:val="24"/>
        </w:rPr>
        <w:t>それ以前の年度に遡って</w:t>
      </w:r>
      <w:r w:rsidR="0069150D" w:rsidRPr="0029268C">
        <w:rPr>
          <w:rFonts w:ascii="ＭＳ ゴシック" w:eastAsia="ＭＳ ゴシック" w:hAnsi="ＭＳ ゴシック" w:hint="eastAsia"/>
          <w:sz w:val="24"/>
          <w:szCs w:val="24"/>
        </w:rPr>
        <w:t>データリストを整備することも検討していく</w:t>
      </w:r>
      <w:r w:rsidR="000A1CDF" w:rsidRPr="0029268C">
        <w:rPr>
          <w:rFonts w:ascii="ＭＳ ゴシック" w:eastAsia="ＭＳ ゴシック" w:hAnsi="ＭＳ ゴシック" w:hint="eastAsia"/>
          <w:sz w:val="24"/>
          <w:szCs w:val="24"/>
        </w:rPr>
        <w:t>。</w:t>
      </w:r>
    </w:p>
    <w:p w14:paraId="2D24BA7E" w14:textId="7DF27C6C" w:rsidR="000A1CDF" w:rsidRPr="0029268C" w:rsidRDefault="00DA4A89" w:rsidP="003F01A5">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また、令和５年度</w:t>
      </w:r>
      <w:r w:rsidR="000C5E6C">
        <w:rPr>
          <w:rFonts w:ascii="ＭＳ ゴシック" w:eastAsia="ＭＳ ゴシック" w:hAnsi="ＭＳ ゴシック" w:hint="eastAsia"/>
          <w:sz w:val="24"/>
          <w:szCs w:val="24"/>
        </w:rPr>
        <w:t>（2</w:t>
      </w:r>
      <w:r w:rsidR="000C5E6C">
        <w:rPr>
          <w:rFonts w:ascii="ＭＳ ゴシック" w:eastAsia="ＭＳ ゴシック" w:hAnsi="ＭＳ ゴシック"/>
          <w:sz w:val="24"/>
          <w:szCs w:val="24"/>
        </w:rPr>
        <w:t>023</w:t>
      </w:r>
      <w:r w:rsidR="000C5E6C">
        <w:rPr>
          <w:rFonts w:ascii="ＭＳ ゴシック" w:eastAsia="ＭＳ ゴシック" w:hAnsi="ＭＳ ゴシック" w:hint="eastAsia"/>
          <w:sz w:val="24"/>
          <w:szCs w:val="24"/>
        </w:rPr>
        <w:t>年度）</w:t>
      </w:r>
      <w:r w:rsidRPr="0029268C">
        <w:rPr>
          <w:rFonts w:ascii="ＭＳ ゴシック" w:eastAsia="ＭＳ ゴシック" w:hAnsi="ＭＳ ゴシック" w:hint="eastAsia"/>
          <w:sz w:val="24"/>
          <w:szCs w:val="24"/>
        </w:rPr>
        <w:t>以降においては、データの収集方法の改善を図りつつ、随時、最新の年度のデータリストを整備していく。</w:t>
      </w:r>
    </w:p>
    <w:p w14:paraId="5A318A5B" w14:textId="36E7AD2E" w:rsidR="00DC05AC" w:rsidRPr="0029268C" w:rsidRDefault="00DC05AC" w:rsidP="00DC05AC">
      <w:pPr>
        <w:rPr>
          <w:rFonts w:ascii="ＭＳ ゴシック" w:eastAsia="ＭＳ ゴシック" w:hAnsi="ＭＳ ゴシック"/>
          <w:sz w:val="24"/>
          <w:szCs w:val="24"/>
        </w:rPr>
      </w:pPr>
    </w:p>
    <w:p w14:paraId="41D1FBA3" w14:textId="6AB1A68C" w:rsidR="00DC05AC" w:rsidRPr="0029268C" w:rsidRDefault="00DC05AC" w:rsidP="00867744">
      <w:pPr>
        <w:pStyle w:val="3"/>
        <w:ind w:left="840"/>
        <w:rPr>
          <w:rFonts w:ascii="ＭＳ ゴシック" w:eastAsia="ＭＳ ゴシック" w:hAnsi="ＭＳ ゴシック"/>
          <w:sz w:val="24"/>
          <w:szCs w:val="24"/>
        </w:rPr>
      </w:pPr>
      <w:bookmarkStart w:id="27" w:name="_Toc121844642"/>
      <w:r w:rsidRPr="0029268C">
        <w:rPr>
          <w:rFonts w:ascii="ＭＳ ゴシック" w:eastAsia="ＭＳ ゴシック" w:hAnsi="ＭＳ ゴシック" w:hint="eastAsia"/>
          <w:sz w:val="24"/>
          <w:szCs w:val="24"/>
        </w:rPr>
        <w:t>（</w:t>
      </w:r>
      <w:r w:rsidR="00B010D1" w:rsidRPr="0029268C">
        <w:rPr>
          <w:rFonts w:ascii="ＭＳ ゴシック" w:eastAsia="ＭＳ ゴシック" w:hAnsi="ＭＳ ゴシック" w:hint="eastAsia"/>
          <w:sz w:val="24"/>
          <w:szCs w:val="24"/>
        </w:rPr>
        <w:t>４</w:t>
      </w:r>
      <w:r w:rsidRPr="0029268C">
        <w:rPr>
          <w:rFonts w:ascii="ＭＳ ゴシック" w:eastAsia="ＭＳ ゴシック" w:hAnsi="ＭＳ ゴシック" w:hint="eastAsia"/>
          <w:sz w:val="24"/>
          <w:szCs w:val="24"/>
        </w:rPr>
        <w:t>）データベースに搭載するデータの保存期間</w:t>
      </w:r>
      <w:bookmarkEnd w:id="27"/>
    </w:p>
    <w:p w14:paraId="2E4CBF47" w14:textId="4ECDB76F" w:rsidR="009E1F74" w:rsidRPr="0029268C" w:rsidRDefault="00756862" w:rsidP="00AE2CE0">
      <w:pPr>
        <w:ind w:left="720" w:hangingChars="300" w:hanging="72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9E1F74" w:rsidRPr="0029268C">
        <w:rPr>
          <w:rFonts w:ascii="ＭＳ ゴシック" w:eastAsia="ＭＳ ゴシック" w:hAnsi="ＭＳ ゴシック" w:hint="eastAsia"/>
          <w:sz w:val="24"/>
          <w:szCs w:val="24"/>
        </w:rPr>
        <w:t>データベース構築前の運用としては、データ項目ごとに、当該データを保有する保有・管理主体において、法令に保存期間の規定があるもの（例えば指導要録については５年（学籍に関するものは2</w:t>
      </w:r>
      <w:r w:rsidR="009E1F74" w:rsidRPr="0029268C">
        <w:rPr>
          <w:rFonts w:ascii="ＭＳ ゴシック" w:eastAsia="ＭＳ ゴシック" w:hAnsi="ＭＳ ゴシック"/>
          <w:sz w:val="24"/>
          <w:szCs w:val="24"/>
        </w:rPr>
        <w:t>0</w:t>
      </w:r>
      <w:r w:rsidR="009E1F74" w:rsidRPr="0029268C">
        <w:rPr>
          <w:rFonts w:ascii="ＭＳ ゴシック" w:eastAsia="ＭＳ ゴシック" w:hAnsi="ＭＳ ゴシック" w:hint="eastAsia"/>
          <w:sz w:val="24"/>
          <w:szCs w:val="24"/>
        </w:rPr>
        <w:t>年）</w:t>
      </w:r>
      <w:r w:rsidR="002B2897" w:rsidRPr="0029268C">
        <w:rPr>
          <w:rStyle w:val="af3"/>
          <w:rFonts w:ascii="ＭＳ ゴシック" w:eastAsia="ＭＳ ゴシック" w:hAnsi="ＭＳ ゴシック"/>
          <w:sz w:val="24"/>
          <w:szCs w:val="24"/>
        </w:rPr>
        <w:footnoteReference w:id="33"/>
      </w:r>
      <w:r w:rsidR="009E1F74" w:rsidRPr="0029268C">
        <w:rPr>
          <w:rFonts w:ascii="ＭＳ ゴシック" w:eastAsia="ＭＳ ゴシック" w:hAnsi="ＭＳ ゴシック" w:hint="eastAsia"/>
          <w:sz w:val="24"/>
          <w:szCs w:val="24"/>
        </w:rPr>
        <w:t>、学校健診</w:t>
      </w:r>
      <w:r w:rsidR="002B2897" w:rsidRPr="0029268C">
        <w:rPr>
          <w:rFonts w:ascii="ＭＳ ゴシック" w:eastAsia="ＭＳ ゴシック" w:hAnsi="ＭＳ ゴシック" w:hint="eastAsia"/>
          <w:sz w:val="24"/>
          <w:szCs w:val="24"/>
        </w:rPr>
        <w:lastRenderedPageBreak/>
        <w:t>の健康診断票</w:t>
      </w:r>
      <w:r w:rsidR="009E1F74" w:rsidRPr="0029268C">
        <w:rPr>
          <w:rFonts w:ascii="ＭＳ ゴシック" w:eastAsia="ＭＳ ゴシック" w:hAnsi="ＭＳ ゴシック" w:hint="eastAsia"/>
          <w:sz w:val="24"/>
          <w:szCs w:val="24"/>
        </w:rPr>
        <w:t>については５年</w:t>
      </w:r>
      <w:r w:rsidR="002B2897" w:rsidRPr="0029268C">
        <w:rPr>
          <w:rStyle w:val="af3"/>
          <w:rFonts w:ascii="ＭＳ ゴシック" w:eastAsia="ＭＳ ゴシック" w:hAnsi="ＭＳ ゴシック"/>
          <w:sz w:val="24"/>
          <w:szCs w:val="24"/>
        </w:rPr>
        <w:footnoteReference w:id="34"/>
      </w:r>
      <w:r w:rsidR="009E1F74" w:rsidRPr="0029268C">
        <w:rPr>
          <w:rFonts w:ascii="ＭＳ ゴシック" w:eastAsia="ＭＳ ゴシック" w:hAnsi="ＭＳ ゴシック" w:hint="eastAsia"/>
          <w:sz w:val="24"/>
          <w:szCs w:val="24"/>
        </w:rPr>
        <w:t>）はそれに従い、それ以外のものについては、</w:t>
      </w:r>
      <w:r w:rsidR="002B2897" w:rsidRPr="0029268C">
        <w:rPr>
          <w:rFonts w:ascii="ＭＳ ゴシック" w:eastAsia="ＭＳ ゴシック" w:hAnsi="ＭＳ ゴシック" w:hint="eastAsia"/>
          <w:sz w:val="24"/>
          <w:szCs w:val="24"/>
        </w:rPr>
        <w:t>戸田市文書管理規程</w:t>
      </w:r>
      <w:r w:rsidR="0013616F" w:rsidRPr="0029268C">
        <w:rPr>
          <w:rFonts w:ascii="ＭＳ ゴシック" w:eastAsia="ＭＳ ゴシック" w:hAnsi="ＭＳ ゴシック" w:hint="eastAsia"/>
          <w:sz w:val="24"/>
          <w:szCs w:val="24"/>
        </w:rPr>
        <w:t>（以下「文書管理規程」という。）</w:t>
      </w:r>
      <w:r w:rsidR="002B2897" w:rsidRPr="0029268C">
        <w:rPr>
          <w:rFonts w:ascii="ＭＳ ゴシック" w:eastAsia="ＭＳ ゴシック" w:hAnsi="ＭＳ ゴシック" w:hint="eastAsia"/>
          <w:sz w:val="24"/>
          <w:szCs w:val="24"/>
        </w:rPr>
        <w:t>に基づき、</w:t>
      </w:r>
      <w:r w:rsidR="00EC7A27" w:rsidRPr="0029268C">
        <w:rPr>
          <w:rFonts w:ascii="ＭＳ ゴシック" w:eastAsia="ＭＳ ゴシック" w:hAnsi="ＭＳ ゴシック" w:hint="eastAsia"/>
          <w:sz w:val="24"/>
          <w:szCs w:val="24"/>
        </w:rPr>
        <w:t>当該文書の主務課の長（文書管理者）として</w:t>
      </w:r>
      <w:r w:rsidR="002B2897" w:rsidRPr="0029268C">
        <w:rPr>
          <w:rFonts w:ascii="ＭＳ ゴシック" w:eastAsia="ＭＳ ゴシック" w:hAnsi="ＭＳ ゴシック" w:hint="eastAsia"/>
          <w:sz w:val="24"/>
          <w:szCs w:val="24"/>
        </w:rPr>
        <w:t>適正に管理を行っているところである。</w:t>
      </w:r>
    </w:p>
    <w:p w14:paraId="3795E122" w14:textId="4502FEF5" w:rsidR="00EC7A27" w:rsidRPr="0029268C" w:rsidRDefault="00EC7A27" w:rsidP="00A9674D">
      <w:pPr>
        <w:ind w:left="720" w:hangingChars="300" w:hanging="72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A9674D" w:rsidRPr="0029268C">
        <w:rPr>
          <w:rFonts w:ascii="ＭＳ ゴシック" w:eastAsia="ＭＳ ゴシック" w:hAnsi="ＭＳ ゴシック" w:hint="eastAsia"/>
          <w:sz w:val="24"/>
          <w:szCs w:val="24"/>
        </w:rPr>
        <w:t>前述のとおり、データベースに搭載される情報のうち、こうした保有・管理主体から提供を受けたものについては、特段、</w:t>
      </w:r>
      <w:r w:rsidR="00E4215A">
        <w:rPr>
          <w:rFonts w:ascii="ＭＳ ゴシック" w:eastAsia="ＭＳ ゴシック" w:hAnsi="ＭＳ ゴシック" w:hint="eastAsia"/>
          <w:sz w:val="24"/>
          <w:szCs w:val="24"/>
        </w:rPr>
        <w:t>それ</w:t>
      </w:r>
      <w:r w:rsidR="00A9674D" w:rsidRPr="0029268C">
        <w:rPr>
          <w:rFonts w:ascii="ＭＳ ゴシック" w:eastAsia="ＭＳ ゴシック" w:hAnsi="ＭＳ ゴシック" w:hint="eastAsia"/>
          <w:sz w:val="24"/>
          <w:szCs w:val="24"/>
        </w:rPr>
        <w:t>が改変される訳ではないため、データベースの取組が、その保存期間に特段の影響を与えるものではない。他方、</w:t>
      </w:r>
      <w:r w:rsidR="00D00E12" w:rsidRPr="0029268C">
        <w:rPr>
          <w:rFonts w:ascii="ＭＳ ゴシック" w:eastAsia="ＭＳ ゴシック" w:hAnsi="ＭＳ ゴシック" w:hint="eastAsia"/>
          <w:sz w:val="24"/>
          <w:szCs w:val="24"/>
        </w:rPr>
        <w:t>データベースにおける分析</w:t>
      </w:r>
      <w:r w:rsidR="00A9674D" w:rsidRPr="0029268C">
        <w:rPr>
          <w:rFonts w:ascii="ＭＳ ゴシック" w:eastAsia="ＭＳ ゴシック" w:hAnsi="ＭＳ ゴシック" w:hint="eastAsia"/>
          <w:sz w:val="24"/>
          <w:szCs w:val="24"/>
        </w:rPr>
        <w:t>結果等については、データベースに固有のものとして生成される新たな情報と言うことができ、</w:t>
      </w:r>
      <w:r w:rsidR="00D00E12" w:rsidRPr="0029268C">
        <w:rPr>
          <w:rFonts w:ascii="ＭＳ ゴシック" w:eastAsia="ＭＳ ゴシック" w:hAnsi="ＭＳ ゴシック" w:hint="eastAsia"/>
          <w:sz w:val="24"/>
          <w:szCs w:val="24"/>
        </w:rPr>
        <w:t>したがって、</w:t>
      </w:r>
      <w:r w:rsidR="00A9674D" w:rsidRPr="0029268C">
        <w:rPr>
          <w:rFonts w:ascii="ＭＳ ゴシック" w:eastAsia="ＭＳ ゴシック" w:hAnsi="ＭＳ ゴシック" w:hint="eastAsia"/>
          <w:sz w:val="24"/>
          <w:szCs w:val="24"/>
        </w:rPr>
        <w:t>その保存期間について</w:t>
      </w:r>
      <w:r w:rsidR="00506A92" w:rsidRPr="0029268C">
        <w:rPr>
          <w:rFonts w:ascii="ＭＳ ゴシック" w:eastAsia="ＭＳ ゴシック" w:hAnsi="ＭＳ ゴシック" w:hint="eastAsia"/>
          <w:sz w:val="24"/>
          <w:szCs w:val="24"/>
        </w:rPr>
        <w:t>、</w:t>
      </w:r>
      <w:r w:rsidR="00A9674D" w:rsidRPr="0029268C">
        <w:rPr>
          <w:rFonts w:ascii="ＭＳ ゴシック" w:eastAsia="ＭＳ ゴシック" w:hAnsi="ＭＳ ゴシック" w:hint="eastAsia"/>
          <w:sz w:val="24"/>
          <w:szCs w:val="24"/>
        </w:rPr>
        <w:t>総括管理主体である教育政策室として検討を行う必要がある。</w:t>
      </w:r>
    </w:p>
    <w:p w14:paraId="01DF02A1" w14:textId="49089A4B" w:rsidR="00AC724D" w:rsidRPr="0029268C" w:rsidRDefault="00D00E12" w:rsidP="001F31D2">
      <w:pPr>
        <w:ind w:leftChars="350" w:left="735"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この点、</w:t>
      </w:r>
      <w:r w:rsidR="00AC724D" w:rsidRPr="0029268C">
        <w:rPr>
          <w:rFonts w:ascii="ＭＳ ゴシック" w:eastAsia="ＭＳ ゴシック" w:hAnsi="ＭＳ ゴシック" w:hint="eastAsia"/>
          <w:sz w:val="24"/>
          <w:szCs w:val="24"/>
        </w:rPr>
        <w:t>データベースにおける分析結果等</w:t>
      </w:r>
      <w:r w:rsidR="0013616F" w:rsidRPr="0029268C">
        <w:rPr>
          <w:rFonts w:ascii="ＭＳ ゴシック" w:eastAsia="ＭＳ ゴシック" w:hAnsi="ＭＳ ゴシック" w:hint="eastAsia"/>
          <w:sz w:val="24"/>
          <w:szCs w:val="24"/>
        </w:rPr>
        <w:t>は、それを参考として、</w:t>
      </w:r>
      <w:r w:rsidR="004F239D">
        <w:rPr>
          <w:rFonts w:ascii="ＭＳ ゴシック" w:eastAsia="ＭＳ ゴシック" w:hAnsi="ＭＳ ゴシック" w:hint="eastAsia"/>
          <w:sz w:val="24"/>
          <w:szCs w:val="24"/>
        </w:rPr>
        <w:t>活用主体</w:t>
      </w:r>
      <w:r w:rsidR="0013616F" w:rsidRPr="0029268C">
        <w:rPr>
          <w:rFonts w:ascii="ＭＳ ゴシック" w:eastAsia="ＭＳ ゴシック" w:hAnsi="ＭＳ ゴシック" w:hint="eastAsia"/>
          <w:sz w:val="24"/>
          <w:szCs w:val="24"/>
        </w:rPr>
        <w:t>が当該児童生徒に対するアセスメントや支援を行うという意味で、重要な意義を要する情報であり、文書管理規程上１年保存とされている「照会、回答、報告等に関するもので軽易な文書等」又は３年保存とされている「</w:t>
      </w:r>
      <w:r w:rsidR="00AC724D" w:rsidRPr="0029268C">
        <w:rPr>
          <w:rFonts w:ascii="ＭＳ ゴシック" w:eastAsia="ＭＳ ゴシック" w:hAnsi="ＭＳ ゴシック" w:hint="eastAsia"/>
          <w:sz w:val="24"/>
          <w:szCs w:val="24"/>
        </w:rPr>
        <w:t>照会、回答、報告等に関するもので</w:t>
      </w:r>
      <w:r w:rsidR="00161CF5" w:rsidRPr="0029268C">
        <w:rPr>
          <w:rFonts w:ascii="ＭＳ ゴシック" w:eastAsia="ＭＳ ゴシック" w:hAnsi="ＭＳ ゴシック" w:hint="eastAsia"/>
          <w:sz w:val="24"/>
          <w:szCs w:val="24"/>
        </w:rPr>
        <w:t>５年保存を要しない</w:t>
      </w:r>
      <w:r w:rsidR="00AC724D" w:rsidRPr="0029268C">
        <w:rPr>
          <w:rFonts w:ascii="ＭＳ ゴシック" w:eastAsia="ＭＳ ゴシック" w:hAnsi="ＭＳ ゴシック" w:hint="eastAsia"/>
          <w:sz w:val="24"/>
          <w:szCs w:val="24"/>
        </w:rPr>
        <w:t>文書等</w:t>
      </w:r>
      <w:r w:rsidR="0013616F" w:rsidRPr="0029268C">
        <w:rPr>
          <w:rFonts w:ascii="ＭＳ ゴシック" w:eastAsia="ＭＳ ゴシック" w:hAnsi="ＭＳ ゴシック" w:hint="eastAsia"/>
          <w:sz w:val="24"/>
          <w:szCs w:val="24"/>
        </w:rPr>
        <w:t>」</w:t>
      </w:r>
      <w:r w:rsidR="00AC724D" w:rsidRPr="0029268C">
        <w:rPr>
          <w:rFonts w:ascii="ＭＳ ゴシック" w:eastAsia="ＭＳ ゴシック" w:hAnsi="ＭＳ ゴシック" w:hint="eastAsia"/>
          <w:sz w:val="24"/>
          <w:szCs w:val="24"/>
        </w:rPr>
        <w:t>「出張票等」「復命書」といった文書と同列に扱うことは適切ではない。他方、上記の指導要録や健康診断票の保存期間が５年であること、及び文書管理規程上1</w:t>
      </w:r>
      <w:r w:rsidR="00AC724D" w:rsidRPr="0029268C">
        <w:rPr>
          <w:rFonts w:ascii="ＭＳ ゴシック" w:eastAsia="ＭＳ ゴシック" w:hAnsi="ＭＳ ゴシック"/>
          <w:sz w:val="24"/>
          <w:szCs w:val="24"/>
        </w:rPr>
        <w:t>0</w:t>
      </w:r>
      <w:r w:rsidR="00AC724D" w:rsidRPr="0029268C">
        <w:rPr>
          <w:rFonts w:ascii="ＭＳ ゴシック" w:eastAsia="ＭＳ ゴシック" w:hAnsi="ＭＳ ゴシック" w:hint="eastAsia"/>
          <w:sz w:val="24"/>
          <w:szCs w:val="24"/>
        </w:rPr>
        <w:t>年保存とされている文書が「告示及び広告に関する文書等」「市議会に関する重要な文書等」といった文書であることにも鑑みれば、データベースにおける分析結果等の保存期間は５年</w:t>
      </w:r>
      <w:r w:rsidR="0027781D" w:rsidRPr="0029268C">
        <w:rPr>
          <w:rFonts w:ascii="ＭＳ ゴシック" w:eastAsia="ＭＳ ゴシック" w:hAnsi="ＭＳ ゴシック" w:hint="eastAsia"/>
          <w:sz w:val="24"/>
          <w:szCs w:val="24"/>
        </w:rPr>
        <w:t>を基本</w:t>
      </w:r>
      <w:r w:rsidR="00AC724D" w:rsidRPr="0029268C">
        <w:rPr>
          <w:rFonts w:ascii="ＭＳ ゴシック" w:eastAsia="ＭＳ ゴシック" w:hAnsi="ＭＳ ゴシック" w:hint="eastAsia"/>
          <w:sz w:val="24"/>
          <w:szCs w:val="24"/>
        </w:rPr>
        <w:t>と</w:t>
      </w:r>
      <w:r w:rsidR="006F6666">
        <w:rPr>
          <w:rFonts w:ascii="ＭＳ ゴシック" w:eastAsia="ＭＳ ゴシック" w:hAnsi="ＭＳ ゴシック" w:hint="eastAsia"/>
          <w:sz w:val="24"/>
          <w:szCs w:val="24"/>
        </w:rPr>
        <w:t>しつつ、</w:t>
      </w:r>
      <w:r w:rsidR="005C7084">
        <w:rPr>
          <w:rFonts w:ascii="ＭＳ ゴシック" w:eastAsia="ＭＳ ゴシック" w:hAnsi="ＭＳ ゴシック" w:hint="eastAsia"/>
          <w:sz w:val="24"/>
          <w:szCs w:val="24"/>
        </w:rPr>
        <w:t>対象となる文書ごとに、</w:t>
      </w:r>
      <w:r w:rsidR="006F6666">
        <w:rPr>
          <w:rFonts w:ascii="ＭＳ ゴシック" w:eastAsia="ＭＳ ゴシック" w:hAnsi="ＭＳ ゴシック" w:hint="eastAsia"/>
          <w:sz w:val="24"/>
          <w:szCs w:val="24"/>
        </w:rPr>
        <w:t>個別具体的に検討を行う</w:t>
      </w:r>
      <w:r w:rsidR="00AC724D" w:rsidRPr="0029268C">
        <w:rPr>
          <w:rFonts w:ascii="ＭＳ ゴシック" w:eastAsia="ＭＳ ゴシック" w:hAnsi="ＭＳ ゴシック" w:hint="eastAsia"/>
          <w:sz w:val="24"/>
          <w:szCs w:val="24"/>
        </w:rPr>
        <w:t>ことが適当であると考える。</w:t>
      </w:r>
    </w:p>
    <w:p w14:paraId="147211E0" w14:textId="34736264" w:rsidR="00AC724D" w:rsidRPr="0029268C" w:rsidRDefault="00AC724D" w:rsidP="00867744">
      <w:pPr>
        <w:pStyle w:val="3"/>
        <w:ind w:left="8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lastRenderedPageBreak/>
        <w:t xml:space="preserve">　</w:t>
      </w:r>
      <w:bookmarkStart w:id="28" w:name="_Toc121844643"/>
      <w:r w:rsidRPr="0029268C">
        <w:rPr>
          <w:rFonts w:ascii="ＭＳ ゴシック" w:eastAsia="ＭＳ ゴシック" w:hAnsi="ＭＳ ゴシック" w:hint="eastAsia"/>
          <w:sz w:val="24"/>
          <w:szCs w:val="24"/>
        </w:rPr>
        <w:t>（</w:t>
      </w:r>
      <w:r w:rsidR="00B010D1" w:rsidRPr="0029268C">
        <w:rPr>
          <w:rFonts w:ascii="ＭＳ ゴシック" w:eastAsia="ＭＳ ゴシック" w:hAnsi="ＭＳ ゴシック" w:hint="eastAsia"/>
          <w:sz w:val="24"/>
          <w:szCs w:val="24"/>
        </w:rPr>
        <w:t>５</w:t>
      </w:r>
      <w:r w:rsidRPr="0029268C">
        <w:rPr>
          <w:rFonts w:ascii="ＭＳ ゴシック" w:eastAsia="ＭＳ ゴシック" w:hAnsi="ＭＳ ゴシック" w:hint="eastAsia"/>
          <w:sz w:val="24"/>
          <w:szCs w:val="24"/>
        </w:rPr>
        <w:t>）卒業等に際してのデータの取り扱い</w:t>
      </w:r>
      <w:bookmarkEnd w:id="28"/>
    </w:p>
    <w:p w14:paraId="2FD43BCA" w14:textId="06F37483" w:rsidR="000A1CDF" w:rsidRPr="0029268C" w:rsidRDefault="0003608C" w:rsidP="00D00E12">
      <w:pPr>
        <w:ind w:leftChars="300" w:left="63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児童生徒が本市の市立</w:t>
      </w:r>
      <w:r w:rsidR="00AC724D" w:rsidRPr="0029268C">
        <w:rPr>
          <w:rFonts w:ascii="ＭＳ ゴシック" w:eastAsia="ＭＳ ゴシック" w:hAnsi="ＭＳ ゴシック" w:hint="eastAsia"/>
          <w:sz w:val="24"/>
          <w:szCs w:val="24"/>
        </w:rPr>
        <w:t>中学校を卒業した場合</w:t>
      </w:r>
      <w:r>
        <w:rPr>
          <w:rFonts w:ascii="ＭＳ ゴシック" w:eastAsia="ＭＳ ゴシック" w:hAnsi="ＭＳ ゴシック" w:hint="eastAsia"/>
          <w:sz w:val="24"/>
          <w:szCs w:val="24"/>
        </w:rPr>
        <w:t>や</w:t>
      </w:r>
      <w:r w:rsidRPr="0029268C">
        <w:rPr>
          <w:rFonts w:ascii="ＭＳ ゴシック" w:eastAsia="ＭＳ ゴシック" w:hAnsi="ＭＳ ゴシック" w:hint="eastAsia"/>
          <w:sz w:val="24"/>
          <w:szCs w:val="24"/>
        </w:rPr>
        <w:t>本市の市立小中学校</w:t>
      </w:r>
      <w:r>
        <w:rPr>
          <w:rFonts w:ascii="ＭＳ ゴシック" w:eastAsia="ＭＳ ゴシック" w:hAnsi="ＭＳ ゴシック" w:hint="eastAsia"/>
          <w:sz w:val="24"/>
          <w:szCs w:val="24"/>
        </w:rPr>
        <w:t>から他自治体等の所管する学校に転校した場合</w:t>
      </w:r>
      <w:r w:rsidR="00AC724D" w:rsidRPr="0029268C">
        <w:rPr>
          <w:rFonts w:ascii="ＭＳ ゴシック" w:eastAsia="ＭＳ ゴシック" w:hAnsi="ＭＳ ゴシック" w:hint="eastAsia"/>
          <w:sz w:val="24"/>
          <w:szCs w:val="24"/>
        </w:rPr>
        <w:t>など、本市の</w:t>
      </w:r>
      <w:r>
        <w:rPr>
          <w:rFonts w:ascii="ＭＳ ゴシック" w:eastAsia="ＭＳ ゴシック" w:hAnsi="ＭＳ ゴシック" w:hint="eastAsia"/>
          <w:sz w:val="24"/>
          <w:szCs w:val="24"/>
        </w:rPr>
        <w:t>所管する</w:t>
      </w:r>
      <w:r w:rsidR="00AC724D" w:rsidRPr="0029268C">
        <w:rPr>
          <w:rFonts w:ascii="ＭＳ ゴシック" w:eastAsia="ＭＳ ゴシック" w:hAnsi="ＭＳ ゴシック" w:hint="eastAsia"/>
          <w:sz w:val="24"/>
          <w:szCs w:val="24"/>
        </w:rPr>
        <w:t>市立小中学校に在籍しなくなった場合には、「</w:t>
      </w:r>
      <w:r w:rsidR="009E1F74" w:rsidRPr="0029268C">
        <w:rPr>
          <w:rFonts w:ascii="ＭＳ ゴシック" w:eastAsia="ＭＳ ゴシック" w:hAnsi="ＭＳ ゴシック" w:hint="eastAsia"/>
          <w:sz w:val="24"/>
          <w:szCs w:val="24"/>
        </w:rPr>
        <w:t>個人情報等の取扱いが必要となる場合は、政策目的に照らし、個人情報等の取扱いが必要最小限の範囲内で相当であるか否かを検討した上で取り組むことが重要である</w:t>
      </w:r>
      <w:r w:rsidR="009E1F74" w:rsidRPr="0029268C">
        <w:rPr>
          <w:rStyle w:val="af3"/>
          <w:rFonts w:ascii="ＭＳ ゴシック" w:eastAsia="ＭＳ ゴシック" w:hAnsi="ＭＳ ゴシック"/>
          <w:sz w:val="24"/>
          <w:szCs w:val="24"/>
        </w:rPr>
        <w:footnoteReference w:id="35"/>
      </w:r>
      <w:r w:rsidR="00AC724D" w:rsidRPr="0029268C">
        <w:rPr>
          <w:rFonts w:ascii="ＭＳ ゴシック" w:eastAsia="ＭＳ ゴシック" w:hAnsi="ＭＳ ゴシック" w:hint="eastAsia"/>
          <w:sz w:val="24"/>
          <w:szCs w:val="24"/>
        </w:rPr>
        <w:t>」という一般的な原則に照らせば、まずは保有・管理主体において、法令に別段の定めがある場合を除き、当該児童生徒に係る個人情報は</w:t>
      </w:r>
      <w:r w:rsidR="001F1C34">
        <w:rPr>
          <w:rFonts w:ascii="ＭＳ ゴシック" w:eastAsia="ＭＳ ゴシック" w:hAnsi="ＭＳ ゴシック" w:hint="eastAsia"/>
          <w:sz w:val="24"/>
          <w:szCs w:val="24"/>
        </w:rPr>
        <w:t>保存期間が経過した場合など、</w:t>
      </w:r>
      <w:r w:rsidR="00AC724D" w:rsidRPr="0029268C">
        <w:rPr>
          <w:rFonts w:ascii="ＭＳ ゴシック" w:eastAsia="ＭＳ ゴシック" w:hAnsi="ＭＳ ゴシック" w:hint="eastAsia"/>
          <w:sz w:val="24"/>
          <w:szCs w:val="24"/>
        </w:rPr>
        <w:t>政策目的上必要でなくなった段階で</w:t>
      </w:r>
      <w:r w:rsidR="00DA4A89" w:rsidRPr="0029268C">
        <w:rPr>
          <w:rFonts w:ascii="ＭＳ ゴシック" w:eastAsia="ＭＳ ゴシック" w:hAnsi="ＭＳ ゴシック" w:hint="eastAsia"/>
          <w:sz w:val="24"/>
          <w:szCs w:val="24"/>
        </w:rPr>
        <w:t>、個人情報としては</w:t>
      </w:r>
      <w:r w:rsidR="00AC724D" w:rsidRPr="0029268C">
        <w:rPr>
          <w:rFonts w:ascii="ＭＳ ゴシック" w:eastAsia="ＭＳ ゴシック" w:hAnsi="ＭＳ ゴシック" w:hint="eastAsia"/>
          <w:sz w:val="24"/>
          <w:szCs w:val="24"/>
        </w:rPr>
        <w:t>削除・破棄することとなり、これに伴い、</w:t>
      </w:r>
      <w:r w:rsidR="00DA4A89" w:rsidRPr="0029268C">
        <w:rPr>
          <w:rFonts w:ascii="ＭＳ ゴシック" w:eastAsia="ＭＳ ゴシック" w:hAnsi="ＭＳ ゴシック" w:hint="eastAsia"/>
          <w:sz w:val="24"/>
          <w:szCs w:val="24"/>
        </w:rPr>
        <w:t>そこから</w:t>
      </w:r>
      <w:r w:rsidR="00AC724D" w:rsidRPr="0029268C">
        <w:rPr>
          <w:rFonts w:ascii="ＭＳ ゴシック" w:eastAsia="ＭＳ ゴシック" w:hAnsi="ＭＳ ゴシック" w:hint="eastAsia"/>
          <w:sz w:val="24"/>
          <w:szCs w:val="24"/>
        </w:rPr>
        <w:t>データベースに搭載され</w:t>
      </w:r>
      <w:r w:rsidR="00DA4A89" w:rsidRPr="0029268C">
        <w:rPr>
          <w:rFonts w:ascii="ＭＳ ゴシック" w:eastAsia="ＭＳ ゴシック" w:hAnsi="ＭＳ ゴシック" w:hint="eastAsia"/>
          <w:sz w:val="24"/>
          <w:szCs w:val="24"/>
        </w:rPr>
        <w:t>た</w:t>
      </w:r>
      <w:r w:rsidR="00AC724D" w:rsidRPr="0029268C">
        <w:rPr>
          <w:rFonts w:ascii="ＭＳ ゴシック" w:eastAsia="ＭＳ ゴシック" w:hAnsi="ＭＳ ゴシック" w:hint="eastAsia"/>
          <w:sz w:val="24"/>
          <w:szCs w:val="24"/>
        </w:rPr>
        <w:t>データについても同様の扱いとなる。また、データベースに固有の情報である分析結果等についても、分析の基となった上記の情報に係る整理</w:t>
      </w:r>
      <w:r w:rsidR="00DA4A89" w:rsidRPr="0029268C">
        <w:rPr>
          <w:rFonts w:ascii="ＭＳ ゴシック" w:eastAsia="ＭＳ ゴシック" w:hAnsi="ＭＳ ゴシック" w:hint="eastAsia"/>
          <w:sz w:val="24"/>
          <w:szCs w:val="24"/>
        </w:rPr>
        <w:t>に併せ、個人情報としては削除・破棄することとなる。</w:t>
      </w:r>
    </w:p>
    <w:p w14:paraId="7B956509" w14:textId="3CD37E3D" w:rsidR="001309BB" w:rsidRPr="0029268C" w:rsidRDefault="00D00E12" w:rsidP="006C12C4">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他方、</w:t>
      </w:r>
      <w:r w:rsidR="00A42A5D">
        <w:rPr>
          <w:rFonts w:ascii="ＭＳ ゴシック" w:eastAsia="ＭＳ ゴシック" w:hAnsi="ＭＳ ゴシック" w:hint="eastAsia"/>
          <w:sz w:val="24"/>
          <w:szCs w:val="24"/>
        </w:rPr>
        <w:t>例えば</w:t>
      </w:r>
      <w:r w:rsidR="00286537">
        <w:rPr>
          <w:rFonts w:ascii="ＭＳ ゴシック" w:eastAsia="ＭＳ ゴシック" w:hAnsi="ＭＳ ゴシック" w:hint="eastAsia"/>
          <w:sz w:val="24"/>
          <w:szCs w:val="24"/>
        </w:rPr>
        <w:t>学校教育法施行規則上、「</w:t>
      </w:r>
      <w:r w:rsidR="00286537" w:rsidRPr="00286537">
        <w:rPr>
          <w:rFonts w:ascii="ＭＳ ゴシック" w:eastAsia="ＭＳ ゴシック" w:hAnsi="ＭＳ ゴシック" w:hint="eastAsia"/>
          <w:sz w:val="24"/>
          <w:szCs w:val="24"/>
        </w:rPr>
        <w:t>校長は、児童等が進学した場合においては、その作成に係る当該児童等の指導要録の抄本又は写しを作成し、これを進学先の校長に送付しなければならない</w:t>
      </w:r>
      <w:r w:rsidR="00286537">
        <w:rPr>
          <w:rFonts w:ascii="ＭＳ ゴシック" w:eastAsia="ＭＳ ゴシック" w:hAnsi="ＭＳ ゴシック" w:hint="eastAsia"/>
          <w:sz w:val="24"/>
          <w:szCs w:val="24"/>
        </w:rPr>
        <w:t>」こととされており、こうした法令に基づくデータの引き継ぎについてはこの限りではない。また、</w:t>
      </w:r>
      <w:r w:rsidR="006C12C4" w:rsidRPr="0029268C">
        <w:rPr>
          <w:rFonts w:ascii="ＭＳ ゴシック" w:eastAsia="ＭＳ ゴシック" w:hAnsi="ＭＳ ゴシック" w:hint="eastAsia"/>
          <w:sz w:val="24"/>
          <w:szCs w:val="24"/>
        </w:rPr>
        <w:t>例えば「</w:t>
      </w:r>
      <w:r w:rsidR="005E5FC3" w:rsidRPr="0029268C">
        <w:rPr>
          <w:rFonts w:ascii="ＭＳ ゴシック" w:eastAsia="ＭＳ ゴシック" w:hAnsi="ＭＳ ゴシック" w:hint="eastAsia"/>
          <w:sz w:val="24"/>
          <w:szCs w:val="24"/>
        </w:rPr>
        <w:t>不登校になった児童生徒が、その以前に、</w:t>
      </w:r>
      <w:r w:rsidR="006C12C4" w:rsidRPr="0029268C">
        <w:rPr>
          <w:rFonts w:ascii="ＭＳ ゴシック" w:eastAsia="ＭＳ ゴシック" w:hAnsi="ＭＳ ゴシック" w:hint="eastAsia"/>
          <w:sz w:val="24"/>
          <w:szCs w:val="24"/>
        </w:rPr>
        <w:t>あるアンケートの特定の項目に</w:t>
      </w:r>
      <w:r w:rsidR="005E5FC3" w:rsidRPr="0029268C">
        <w:rPr>
          <w:rFonts w:ascii="ＭＳ ゴシック" w:eastAsia="ＭＳ ゴシック" w:hAnsi="ＭＳ ゴシック" w:hint="eastAsia"/>
          <w:sz w:val="24"/>
          <w:szCs w:val="24"/>
        </w:rPr>
        <w:t>どのような</w:t>
      </w:r>
      <w:r w:rsidR="006C12C4" w:rsidRPr="0029268C">
        <w:rPr>
          <w:rFonts w:ascii="ＭＳ ゴシック" w:eastAsia="ＭＳ ゴシック" w:hAnsi="ＭＳ ゴシック" w:hint="eastAsia"/>
          <w:sz w:val="24"/>
          <w:szCs w:val="24"/>
        </w:rPr>
        <w:t>回答をし</w:t>
      </w:r>
      <w:r w:rsidR="005E5FC3" w:rsidRPr="0029268C">
        <w:rPr>
          <w:rFonts w:ascii="ＭＳ ゴシック" w:eastAsia="ＭＳ ゴシック" w:hAnsi="ＭＳ ゴシック" w:hint="eastAsia"/>
          <w:sz w:val="24"/>
          <w:szCs w:val="24"/>
        </w:rPr>
        <w:t>ていたか</w:t>
      </w:r>
      <w:r w:rsidR="006C12C4" w:rsidRPr="0029268C">
        <w:rPr>
          <w:rFonts w:ascii="ＭＳ ゴシック" w:eastAsia="ＭＳ ゴシック" w:hAnsi="ＭＳ ゴシック" w:hint="eastAsia"/>
          <w:sz w:val="24"/>
          <w:szCs w:val="24"/>
        </w:rPr>
        <w:t>」といった傾向については、</w:t>
      </w:r>
      <w:r w:rsidR="0076120A" w:rsidRPr="0076120A">
        <w:rPr>
          <w:rFonts w:ascii="ＭＳ ゴシック" w:eastAsia="ＭＳ ゴシック" w:hAnsi="ＭＳ ゴシック" w:hint="eastAsia"/>
          <w:sz w:val="24"/>
          <w:szCs w:val="24"/>
        </w:rPr>
        <w:t>氏名等の単体で個人を識別することができる記述等を削除した情報</w:t>
      </w:r>
      <w:r w:rsidR="006C12C4" w:rsidRPr="0029268C">
        <w:rPr>
          <w:rFonts w:ascii="ＭＳ ゴシック" w:eastAsia="ＭＳ ゴシック" w:hAnsi="ＭＳ ゴシック" w:hint="eastAsia"/>
          <w:sz w:val="24"/>
          <w:szCs w:val="24"/>
        </w:rPr>
        <w:t>としてデータを蓄積することで、より精度の高い分析が可能となり、したがって子供たちへのより的確な支援に</w:t>
      </w:r>
      <w:r w:rsidR="00D048C2" w:rsidRPr="0029268C">
        <w:rPr>
          <w:rFonts w:ascii="ＭＳ ゴシック" w:eastAsia="ＭＳ ゴシック" w:hAnsi="ＭＳ ゴシック" w:hint="eastAsia"/>
          <w:sz w:val="24"/>
          <w:szCs w:val="24"/>
        </w:rPr>
        <w:t>つな</w:t>
      </w:r>
      <w:r w:rsidR="006C12C4" w:rsidRPr="0029268C">
        <w:rPr>
          <w:rFonts w:ascii="ＭＳ ゴシック" w:eastAsia="ＭＳ ゴシック" w:hAnsi="ＭＳ ゴシック" w:hint="eastAsia"/>
          <w:sz w:val="24"/>
          <w:szCs w:val="24"/>
        </w:rPr>
        <w:t>げられる意義を有している。</w:t>
      </w:r>
    </w:p>
    <w:p w14:paraId="63703D64" w14:textId="69A19844" w:rsidR="000A1CDF" w:rsidRPr="0029268C" w:rsidRDefault="00136A88" w:rsidP="006C12C4">
      <w:pPr>
        <w:ind w:leftChars="300" w:left="63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D048C2" w:rsidRPr="0029268C">
        <w:rPr>
          <w:rFonts w:ascii="ＭＳ ゴシック" w:eastAsia="ＭＳ ゴシック" w:hAnsi="ＭＳ ゴシック" w:hint="eastAsia"/>
          <w:sz w:val="24"/>
          <w:szCs w:val="24"/>
        </w:rPr>
        <w:t>こうした</w:t>
      </w:r>
      <w:r w:rsidR="001309BB" w:rsidRPr="0029268C">
        <w:rPr>
          <w:rFonts w:ascii="ＭＳ ゴシック" w:eastAsia="ＭＳ ゴシック" w:hAnsi="ＭＳ ゴシック" w:hint="eastAsia"/>
          <w:sz w:val="24"/>
          <w:szCs w:val="24"/>
        </w:rPr>
        <w:t>場合においても、</w:t>
      </w:r>
      <w:r w:rsidR="0076120A" w:rsidRPr="0076120A">
        <w:rPr>
          <w:rFonts w:ascii="ＭＳ ゴシック" w:eastAsia="ＭＳ ゴシック" w:hAnsi="ＭＳ ゴシック" w:hint="eastAsia"/>
          <w:sz w:val="24"/>
          <w:szCs w:val="24"/>
        </w:rPr>
        <w:t>氏名等の単体で個人を識別することができる記述等を削除した情報</w:t>
      </w:r>
      <w:r w:rsidR="002951D4" w:rsidRPr="0029268C">
        <w:rPr>
          <w:rFonts w:ascii="ＭＳ ゴシック" w:eastAsia="ＭＳ ゴシック" w:hAnsi="ＭＳ ゴシック" w:hint="eastAsia"/>
          <w:sz w:val="24"/>
          <w:szCs w:val="24"/>
        </w:rPr>
        <w:t>としてデータを蓄積</w:t>
      </w:r>
      <w:r w:rsidR="0040708D" w:rsidRPr="0029268C">
        <w:rPr>
          <w:rFonts w:ascii="ＭＳ ゴシック" w:eastAsia="ＭＳ ゴシック" w:hAnsi="ＭＳ ゴシック" w:hint="eastAsia"/>
          <w:sz w:val="24"/>
          <w:szCs w:val="24"/>
        </w:rPr>
        <w:t>し、分析</w:t>
      </w:r>
      <w:r w:rsidR="00180D1E" w:rsidRPr="0029268C">
        <w:rPr>
          <w:rFonts w:ascii="ＭＳ ゴシック" w:eastAsia="ＭＳ ゴシック" w:hAnsi="ＭＳ ゴシック" w:hint="eastAsia"/>
          <w:sz w:val="24"/>
          <w:szCs w:val="24"/>
        </w:rPr>
        <w:t>することにより、</w:t>
      </w:r>
      <w:r w:rsidR="0040708D" w:rsidRPr="0029268C">
        <w:rPr>
          <w:rFonts w:ascii="ＭＳ ゴシック" w:eastAsia="ＭＳ ゴシック" w:hAnsi="ＭＳ ゴシック" w:hint="eastAsia"/>
          <w:sz w:val="24"/>
          <w:szCs w:val="24"/>
        </w:rPr>
        <w:t>誰一人取り残されない、子供たち一人一人に応じた支援につなげ</w:t>
      </w:r>
      <w:r w:rsidR="002951D4" w:rsidRPr="0029268C">
        <w:rPr>
          <w:rFonts w:ascii="ＭＳ ゴシック" w:eastAsia="ＭＳ ゴシック" w:hAnsi="ＭＳ ゴシック" w:hint="eastAsia"/>
          <w:sz w:val="24"/>
          <w:szCs w:val="24"/>
        </w:rPr>
        <w:t>る方策についても、今後検討していくこととする。</w:t>
      </w:r>
      <w:r w:rsidR="00F74C7A">
        <w:rPr>
          <w:rFonts w:ascii="ＭＳ ゴシック" w:eastAsia="ＭＳ ゴシック" w:hAnsi="ＭＳ ゴシック" w:hint="eastAsia"/>
          <w:sz w:val="24"/>
          <w:szCs w:val="24"/>
        </w:rPr>
        <w:t>また、個人情報としてのデータの引き継ぎについては</w:t>
      </w:r>
      <w:r w:rsidR="00FC4224">
        <w:rPr>
          <w:rFonts w:ascii="ＭＳ ゴシック" w:eastAsia="ＭＳ ゴシック" w:hAnsi="ＭＳ ゴシック" w:hint="eastAsia"/>
          <w:sz w:val="24"/>
          <w:szCs w:val="24"/>
        </w:rPr>
        <w:t>、</w:t>
      </w:r>
      <w:r w:rsidR="00F74C7A">
        <w:rPr>
          <w:rFonts w:ascii="ＭＳ ゴシック" w:eastAsia="ＭＳ ゴシック" w:hAnsi="ＭＳ ゴシック" w:hint="eastAsia"/>
          <w:sz w:val="24"/>
          <w:szCs w:val="24"/>
        </w:rPr>
        <w:t>まず、どのような制度上・運用上の課題があるかについて</w:t>
      </w:r>
      <w:r w:rsidR="00FC4224">
        <w:rPr>
          <w:rFonts w:ascii="ＭＳ ゴシック" w:eastAsia="ＭＳ ゴシック" w:hAnsi="ＭＳ ゴシック" w:hint="eastAsia"/>
          <w:sz w:val="24"/>
          <w:szCs w:val="24"/>
        </w:rPr>
        <w:t>整理を行った上で、制度上の課題に関わるものについては、国とも問題意識を共有することとする。</w:t>
      </w:r>
    </w:p>
    <w:p w14:paraId="04653765" w14:textId="0DB2E472" w:rsidR="000A1CDF" w:rsidRPr="0029268C" w:rsidRDefault="000A1CDF" w:rsidP="00DE41B6">
      <w:pPr>
        <w:ind w:left="480" w:hangingChars="200" w:hanging="480"/>
        <w:rPr>
          <w:rFonts w:ascii="ＭＳ ゴシック" w:eastAsia="ＭＳ ゴシック" w:hAnsi="ＭＳ ゴシック"/>
          <w:sz w:val="24"/>
          <w:szCs w:val="24"/>
        </w:rPr>
      </w:pPr>
    </w:p>
    <w:p w14:paraId="22F294F3" w14:textId="334F6C75" w:rsidR="008D5268" w:rsidRPr="0029268C" w:rsidRDefault="008D5268" w:rsidP="00867744">
      <w:pPr>
        <w:pStyle w:val="3"/>
        <w:ind w:left="8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bookmarkStart w:id="29" w:name="_Toc121844644"/>
      <w:r w:rsidR="002F0072" w:rsidRPr="0029268C">
        <w:rPr>
          <w:rFonts w:ascii="ＭＳ ゴシック" w:eastAsia="ＭＳ ゴシック" w:hAnsi="ＭＳ ゴシック" w:hint="eastAsia"/>
          <w:sz w:val="24"/>
          <w:szCs w:val="24"/>
        </w:rPr>
        <w:t>（</w:t>
      </w:r>
      <w:r w:rsidR="00B010D1" w:rsidRPr="0029268C">
        <w:rPr>
          <w:rFonts w:ascii="ＭＳ ゴシック" w:eastAsia="ＭＳ ゴシック" w:hAnsi="ＭＳ ゴシック" w:hint="eastAsia"/>
          <w:sz w:val="24"/>
          <w:szCs w:val="24"/>
        </w:rPr>
        <w:t>６</w:t>
      </w:r>
      <w:r w:rsidRPr="0029268C">
        <w:rPr>
          <w:rFonts w:ascii="ＭＳ ゴシック" w:eastAsia="ＭＳ ゴシック" w:hAnsi="ＭＳ ゴシック" w:hint="eastAsia"/>
          <w:sz w:val="24"/>
          <w:szCs w:val="24"/>
        </w:rPr>
        <w:t>）データベースの活用</w:t>
      </w:r>
      <w:bookmarkEnd w:id="29"/>
    </w:p>
    <w:p w14:paraId="052EEAD0" w14:textId="3ECB0C50" w:rsidR="0019309F" w:rsidRPr="0029268C" w:rsidRDefault="0019309F" w:rsidP="0019309F">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データベース</w:t>
      </w:r>
      <w:r w:rsidR="006D1EBB" w:rsidRPr="0029268C">
        <w:rPr>
          <w:rFonts w:ascii="ＭＳ ゴシック" w:eastAsia="ＭＳ ゴシック" w:hAnsi="ＭＳ ゴシック" w:hint="eastAsia"/>
          <w:sz w:val="24"/>
          <w:szCs w:val="24"/>
        </w:rPr>
        <w:t>の活用については、上記（１）</w:t>
      </w:r>
      <w:r w:rsidR="006424E8">
        <w:rPr>
          <w:rFonts w:ascii="ＭＳ ゴシック" w:eastAsia="ＭＳ ゴシック" w:hAnsi="ＭＳ ゴシック" w:hint="eastAsia"/>
          <w:sz w:val="24"/>
          <w:szCs w:val="24"/>
        </w:rPr>
        <w:t>の</w:t>
      </w:r>
      <w:r w:rsidR="006D1EBB" w:rsidRPr="0029268C">
        <w:rPr>
          <w:rFonts w:ascii="ＭＳ ゴシック" w:eastAsia="ＭＳ ゴシック" w:hAnsi="ＭＳ ゴシック" w:hint="eastAsia"/>
          <w:sz w:val="24"/>
          <w:szCs w:val="24"/>
        </w:rPr>
        <w:t>想定されるユースケースを基に</w:t>
      </w:r>
      <w:r w:rsidR="00CA5B9F" w:rsidRPr="0029268C">
        <w:rPr>
          <w:rFonts w:ascii="ＭＳ ゴシック" w:eastAsia="ＭＳ ゴシック" w:hAnsi="ＭＳ ゴシック" w:hint="eastAsia"/>
          <w:sz w:val="24"/>
          <w:szCs w:val="24"/>
        </w:rPr>
        <w:t>、</w:t>
      </w:r>
      <w:r w:rsidR="006D1EBB" w:rsidRPr="0029268C">
        <w:rPr>
          <w:rFonts w:ascii="ＭＳ ゴシック" w:eastAsia="ＭＳ ゴシック" w:hAnsi="ＭＳ ゴシック" w:hint="eastAsia"/>
          <w:sz w:val="24"/>
          <w:szCs w:val="24"/>
        </w:rPr>
        <w:t>具体的</w:t>
      </w:r>
      <w:r w:rsidR="00CA5B9F" w:rsidRPr="0029268C">
        <w:rPr>
          <w:rFonts w:ascii="ＭＳ ゴシック" w:eastAsia="ＭＳ ゴシック" w:hAnsi="ＭＳ ゴシック" w:hint="eastAsia"/>
          <w:sz w:val="24"/>
          <w:szCs w:val="24"/>
        </w:rPr>
        <w:t>な活用について</w:t>
      </w:r>
      <w:r w:rsidR="006D1EBB" w:rsidRPr="0029268C">
        <w:rPr>
          <w:rFonts w:ascii="ＭＳ ゴシック" w:eastAsia="ＭＳ ゴシック" w:hAnsi="ＭＳ ゴシック" w:hint="eastAsia"/>
          <w:sz w:val="24"/>
          <w:szCs w:val="24"/>
        </w:rPr>
        <w:t>検証を行っていくことになるが、データベース</w:t>
      </w:r>
      <w:r w:rsidRPr="0029268C">
        <w:rPr>
          <w:rFonts w:ascii="ＭＳ ゴシック" w:eastAsia="ＭＳ ゴシック" w:hAnsi="ＭＳ ゴシック" w:hint="eastAsia"/>
          <w:sz w:val="24"/>
          <w:szCs w:val="24"/>
        </w:rPr>
        <w:t>に搭載されている個人情報については、公益性の高い目的の下、守秘</w:t>
      </w:r>
      <w:r w:rsidRPr="0029268C">
        <w:rPr>
          <w:rFonts w:ascii="ＭＳ ゴシック" w:eastAsia="ＭＳ ゴシック" w:hAnsi="ＭＳ ゴシック" w:hint="eastAsia"/>
          <w:sz w:val="24"/>
          <w:szCs w:val="24"/>
        </w:rPr>
        <w:lastRenderedPageBreak/>
        <w:t>義務のある地方公共団体や学校の</w:t>
      </w:r>
      <w:r w:rsidR="001821DD">
        <w:rPr>
          <w:rFonts w:ascii="ＭＳ ゴシック" w:eastAsia="ＭＳ ゴシック" w:hAnsi="ＭＳ ゴシック" w:hint="eastAsia"/>
          <w:sz w:val="24"/>
          <w:szCs w:val="24"/>
        </w:rPr>
        <w:t>教</w:t>
      </w:r>
      <w:r w:rsidRPr="0029268C">
        <w:rPr>
          <w:rFonts w:ascii="ＭＳ ゴシック" w:eastAsia="ＭＳ ゴシック" w:hAnsi="ＭＳ ゴシック" w:hint="eastAsia"/>
          <w:sz w:val="24"/>
          <w:szCs w:val="24"/>
        </w:rPr>
        <w:t>職員がその業務の範囲で取り扱うものであり、安易に外部に提供することには極めて慎重であるべきである。</w:t>
      </w:r>
    </w:p>
    <w:p w14:paraId="743D751D" w14:textId="543509C2" w:rsidR="008D5268" w:rsidRDefault="0019309F" w:rsidP="0019309F">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他方で、データを誰もが利用しやすい形でアクセスできるようにするオープンデータの取組は、行政の高度化・効率化・透明性向上とともに、官民協働での諸課題の解決、これらを通じた社会全体の生産性向上に資するものであるため、地方公共団体において</w:t>
      </w:r>
      <w:r w:rsidR="00141383" w:rsidRPr="0029268C">
        <w:rPr>
          <w:rFonts w:ascii="ＭＳ ゴシック" w:eastAsia="ＭＳ ゴシック" w:hAnsi="ＭＳ ゴシック" w:hint="eastAsia"/>
          <w:sz w:val="24"/>
          <w:szCs w:val="24"/>
        </w:rPr>
        <w:t>も</w:t>
      </w:r>
      <w:r w:rsidRPr="0029268C">
        <w:rPr>
          <w:rFonts w:ascii="ＭＳ ゴシック" w:eastAsia="ＭＳ ゴシック" w:hAnsi="ＭＳ ゴシック" w:hint="eastAsia"/>
          <w:sz w:val="24"/>
          <w:szCs w:val="24"/>
        </w:rPr>
        <w:t>、サイバーセキュリティや個人情報の適正な取扱いを確保しつつ、公共データの公開及び活用を進める</w:t>
      </w:r>
      <w:r w:rsidR="00141383" w:rsidRPr="0029268C">
        <w:rPr>
          <w:rFonts w:ascii="ＭＳ ゴシック" w:eastAsia="ＭＳ ゴシック" w:hAnsi="ＭＳ ゴシック" w:hint="eastAsia"/>
          <w:sz w:val="24"/>
          <w:szCs w:val="24"/>
        </w:rPr>
        <w:t>ことが求められている</w:t>
      </w:r>
      <w:r w:rsidR="00141383" w:rsidRPr="0029268C">
        <w:rPr>
          <w:rStyle w:val="af3"/>
          <w:rFonts w:ascii="ＭＳ ゴシック" w:eastAsia="ＭＳ ゴシック" w:hAnsi="ＭＳ ゴシック"/>
          <w:sz w:val="24"/>
          <w:szCs w:val="24"/>
        </w:rPr>
        <w:footnoteReference w:id="36"/>
      </w:r>
      <w:r w:rsidRPr="0029268C">
        <w:rPr>
          <w:rFonts w:ascii="ＭＳ ゴシック" w:eastAsia="ＭＳ ゴシック" w:hAnsi="ＭＳ ゴシック" w:hint="eastAsia"/>
          <w:sz w:val="24"/>
          <w:szCs w:val="24"/>
        </w:rPr>
        <w:t>。</w:t>
      </w:r>
      <w:r w:rsidR="00141383" w:rsidRPr="0029268C">
        <w:rPr>
          <w:rFonts w:ascii="ＭＳ ゴシック" w:eastAsia="ＭＳ ゴシック" w:hAnsi="ＭＳ ゴシック" w:hint="eastAsia"/>
          <w:sz w:val="24"/>
          <w:szCs w:val="24"/>
        </w:rPr>
        <w:t>例えば、個人情報ではなく、データベース構築に際して本市が利用したデータフォーマットについて公開したり、個別のデータ項目の標準化の手法を公開</w:t>
      </w:r>
      <w:r w:rsidR="007C56F7">
        <w:rPr>
          <w:rFonts w:ascii="ＭＳ ゴシック" w:eastAsia="ＭＳ ゴシック" w:hAnsi="ＭＳ ゴシック" w:hint="eastAsia"/>
          <w:sz w:val="24"/>
          <w:szCs w:val="24"/>
        </w:rPr>
        <w:t>したり</w:t>
      </w:r>
      <w:r w:rsidR="00141383" w:rsidRPr="0029268C">
        <w:rPr>
          <w:rFonts w:ascii="ＭＳ ゴシック" w:eastAsia="ＭＳ ゴシック" w:hAnsi="ＭＳ ゴシック" w:hint="eastAsia"/>
          <w:sz w:val="24"/>
          <w:szCs w:val="24"/>
        </w:rPr>
        <w:t>することは、今後、他の自治体が同様の取組を進めようとする際に</w:t>
      </w:r>
      <w:r w:rsidR="007F246F" w:rsidRPr="0029268C">
        <w:rPr>
          <w:rFonts w:ascii="ＭＳ ゴシック" w:eastAsia="ＭＳ ゴシック" w:hAnsi="ＭＳ ゴシック" w:hint="eastAsia"/>
          <w:sz w:val="24"/>
          <w:szCs w:val="24"/>
        </w:rPr>
        <w:t>同様の作業をゼロから始める</w:t>
      </w:r>
      <w:r w:rsidR="00141383" w:rsidRPr="0029268C">
        <w:rPr>
          <w:rFonts w:ascii="ＭＳ ゴシック" w:eastAsia="ＭＳ ゴシック" w:hAnsi="ＭＳ ゴシック" w:hint="eastAsia"/>
          <w:sz w:val="24"/>
          <w:szCs w:val="24"/>
        </w:rPr>
        <w:t>手間を省略できることや、学術研究機関</w:t>
      </w:r>
      <w:r w:rsidR="0016138C" w:rsidRPr="0029268C">
        <w:rPr>
          <w:rFonts w:ascii="ＭＳ ゴシック" w:eastAsia="ＭＳ ゴシック" w:hAnsi="ＭＳ ゴシック" w:hint="eastAsia"/>
          <w:sz w:val="24"/>
          <w:szCs w:val="24"/>
        </w:rPr>
        <w:t>や民間事業者等（以下「学術研究機関等」という。）</w:t>
      </w:r>
      <w:r w:rsidR="00C15BBB" w:rsidRPr="0029268C">
        <w:rPr>
          <w:rFonts w:ascii="ＭＳ ゴシック" w:eastAsia="ＭＳ ゴシック" w:hAnsi="ＭＳ ゴシック" w:hint="eastAsia"/>
          <w:sz w:val="24"/>
          <w:szCs w:val="24"/>
        </w:rPr>
        <w:t>において</w:t>
      </w:r>
      <w:r w:rsidR="00141383" w:rsidRPr="0029268C">
        <w:rPr>
          <w:rFonts w:ascii="ＭＳ ゴシック" w:eastAsia="ＭＳ ゴシック" w:hAnsi="ＭＳ ゴシック" w:hint="eastAsia"/>
          <w:sz w:val="24"/>
          <w:szCs w:val="24"/>
        </w:rPr>
        <w:t>同様のデータフォーマットを採用している自治体間の比較をすることが容易になるといった効果が期待されることから、積極的に進めていくこととする。</w:t>
      </w:r>
    </w:p>
    <w:p w14:paraId="5E86CBB6" w14:textId="77777777" w:rsidR="00374838" w:rsidRPr="0029268C" w:rsidRDefault="00374838" w:rsidP="0019309F">
      <w:pPr>
        <w:ind w:leftChars="300" w:left="630" w:firstLineChars="100" w:firstLine="240"/>
        <w:rPr>
          <w:rFonts w:ascii="ＭＳ ゴシック" w:eastAsia="ＭＳ ゴシック" w:hAnsi="ＭＳ ゴシック"/>
          <w:sz w:val="24"/>
          <w:szCs w:val="24"/>
        </w:rPr>
      </w:pPr>
    </w:p>
    <w:p w14:paraId="6B972672" w14:textId="446A5F7D" w:rsidR="00C41162" w:rsidRPr="0029268C" w:rsidRDefault="005B6018" w:rsidP="00027C1F">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また、</w:t>
      </w:r>
      <w:r w:rsidR="00923EA7" w:rsidRPr="0029268C">
        <w:rPr>
          <w:rFonts w:ascii="ＭＳ ゴシック" w:eastAsia="ＭＳ ゴシック" w:hAnsi="ＭＳ ゴシック" w:hint="eastAsia"/>
          <w:sz w:val="24"/>
          <w:szCs w:val="24"/>
        </w:rPr>
        <w:t>学</w:t>
      </w:r>
      <w:r w:rsidR="00102B0D" w:rsidRPr="0029268C">
        <w:rPr>
          <w:rFonts w:ascii="ＭＳ ゴシック" w:eastAsia="ＭＳ ゴシック" w:hAnsi="ＭＳ ゴシック" w:hint="eastAsia"/>
          <w:sz w:val="24"/>
          <w:szCs w:val="24"/>
        </w:rPr>
        <w:t>術研究機関</w:t>
      </w:r>
      <w:r w:rsidR="000F7675" w:rsidRPr="0029268C">
        <w:rPr>
          <w:rFonts w:ascii="ＭＳ ゴシック" w:eastAsia="ＭＳ ゴシック" w:hAnsi="ＭＳ ゴシック" w:hint="eastAsia"/>
          <w:sz w:val="24"/>
          <w:szCs w:val="24"/>
        </w:rPr>
        <w:t>等</w:t>
      </w:r>
      <w:r w:rsidR="00923EA7" w:rsidRPr="0029268C">
        <w:rPr>
          <w:rFonts w:ascii="ＭＳ ゴシック" w:eastAsia="ＭＳ ゴシック" w:hAnsi="ＭＳ ゴシック" w:hint="eastAsia"/>
          <w:sz w:val="24"/>
          <w:szCs w:val="24"/>
        </w:rPr>
        <w:t>とのデータ共有の在り方</w:t>
      </w:r>
      <w:r w:rsidR="00027C1F" w:rsidRPr="0029268C">
        <w:rPr>
          <w:rFonts w:ascii="ＭＳ ゴシック" w:eastAsia="ＭＳ ゴシック" w:hAnsi="ＭＳ ゴシック" w:hint="eastAsia"/>
          <w:sz w:val="24"/>
          <w:szCs w:val="24"/>
        </w:rPr>
        <w:t>についても、データの利活用と個人情報の保護の</w:t>
      </w:r>
      <w:r w:rsidR="0045107F" w:rsidRPr="0029268C">
        <w:rPr>
          <w:rFonts w:ascii="ＭＳ ゴシック" w:eastAsia="ＭＳ ゴシック" w:hAnsi="ＭＳ ゴシック" w:hint="eastAsia"/>
          <w:sz w:val="24"/>
          <w:szCs w:val="24"/>
        </w:rPr>
        <w:t>双方の</w:t>
      </w:r>
      <w:r w:rsidR="00027C1F" w:rsidRPr="0029268C">
        <w:rPr>
          <w:rFonts w:ascii="ＭＳ ゴシック" w:eastAsia="ＭＳ ゴシック" w:hAnsi="ＭＳ ゴシック" w:hint="eastAsia"/>
          <w:sz w:val="24"/>
          <w:szCs w:val="24"/>
        </w:rPr>
        <w:t>バランスを図る</w:t>
      </w:r>
      <w:r w:rsidR="0008310F" w:rsidRPr="0029268C">
        <w:rPr>
          <w:rFonts w:ascii="ＭＳ ゴシック" w:eastAsia="ＭＳ ゴシック" w:hAnsi="ＭＳ ゴシック" w:hint="eastAsia"/>
          <w:sz w:val="24"/>
          <w:szCs w:val="24"/>
        </w:rPr>
        <w:t>観点</w:t>
      </w:r>
      <w:r w:rsidR="00027C1F" w:rsidRPr="0029268C">
        <w:rPr>
          <w:rFonts w:ascii="ＭＳ ゴシック" w:eastAsia="ＭＳ ゴシック" w:hAnsi="ＭＳ ゴシック" w:hint="eastAsia"/>
          <w:sz w:val="24"/>
          <w:szCs w:val="24"/>
        </w:rPr>
        <w:t>から検討を行う必要がある。</w:t>
      </w:r>
      <w:r w:rsidR="00102B0D" w:rsidRPr="0029268C">
        <w:rPr>
          <w:rFonts w:ascii="ＭＳ ゴシック" w:eastAsia="ＭＳ ゴシック" w:hAnsi="ＭＳ ゴシック" w:hint="eastAsia"/>
          <w:sz w:val="24"/>
          <w:szCs w:val="24"/>
        </w:rPr>
        <w:t>現在の運用としては、教育データを</w:t>
      </w:r>
      <w:r w:rsidR="0069281D" w:rsidRPr="0029268C">
        <w:rPr>
          <w:rFonts w:ascii="ＭＳ ゴシック" w:eastAsia="ＭＳ ゴシック" w:hAnsi="ＭＳ ゴシック" w:hint="eastAsia"/>
          <w:sz w:val="24"/>
          <w:szCs w:val="24"/>
        </w:rPr>
        <w:t>本市から</w:t>
      </w:r>
      <w:r w:rsidR="00102B0D" w:rsidRPr="0029268C">
        <w:rPr>
          <w:rFonts w:ascii="ＭＳ ゴシック" w:eastAsia="ＭＳ ゴシック" w:hAnsi="ＭＳ ゴシック" w:hint="eastAsia"/>
          <w:sz w:val="24"/>
          <w:szCs w:val="24"/>
        </w:rPr>
        <w:t>学術研究機関等に提供する場合には、</w:t>
      </w:r>
      <w:r w:rsidR="000F7675" w:rsidRPr="0029268C">
        <w:rPr>
          <w:rFonts w:ascii="ＭＳ ゴシック" w:eastAsia="ＭＳ ゴシック" w:hAnsi="ＭＳ ゴシック" w:hint="eastAsia"/>
          <w:sz w:val="24"/>
          <w:szCs w:val="24"/>
        </w:rPr>
        <w:t>貸与データや利用目的、貸与期間、貸与データの管理、秘密保持等について定めた</w:t>
      </w:r>
      <w:r w:rsidR="00102B0D" w:rsidRPr="0029268C">
        <w:rPr>
          <w:rFonts w:ascii="ＭＳ ゴシック" w:eastAsia="ＭＳ ゴシック" w:hAnsi="ＭＳ ゴシック" w:hint="eastAsia"/>
          <w:sz w:val="24"/>
          <w:szCs w:val="24"/>
        </w:rPr>
        <w:t>覚書</w:t>
      </w:r>
      <w:r w:rsidR="000F7675" w:rsidRPr="0029268C">
        <w:rPr>
          <w:rFonts w:ascii="ＭＳ ゴシック" w:eastAsia="ＭＳ ゴシック" w:hAnsi="ＭＳ ゴシック" w:hint="eastAsia"/>
          <w:sz w:val="24"/>
          <w:szCs w:val="24"/>
        </w:rPr>
        <w:t>等</w:t>
      </w:r>
      <w:r w:rsidR="00DF371F" w:rsidRPr="0029268C">
        <w:rPr>
          <w:rStyle w:val="af3"/>
          <w:rFonts w:ascii="ＭＳ ゴシック" w:eastAsia="ＭＳ ゴシック" w:hAnsi="ＭＳ ゴシック"/>
          <w:sz w:val="24"/>
          <w:szCs w:val="24"/>
        </w:rPr>
        <w:footnoteReference w:id="37"/>
      </w:r>
      <w:r w:rsidR="00102B0D" w:rsidRPr="0029268C">
        <w:rPr>
          <w:rFonts w:ascii="ＭＳ ゴシック" w:eastAsia="ＭＳ ゴシック" w:hAnsi="ＭＳ ゴシック" w:hint="eastAsia"/>
          <w:sz w:val="24"/>
          <w:szCs w:val="24"/>
        </w:rPr>
        <w:t>を</w:t>
      </w:r>
      <w:r w:rsidR="000F7675" w:rsidRPr="0029268C">
        <w:rPr>
          <w:rFonts w:ascii="ＭＳ ゴシック" w:eastAsia="ＭＳ ゴシック" w:hAnsi="ＭＳ ゴシック" w:hint="eastAsia"/>
          <w:sz w:val="24"/>
          <w:szCs w:val="24"/>
        </w:rPr>
        <w:t>当該学術研究機関等と個別に</w:t>
      </w:r>
      <w:r w:rsidR="00102B0D" w:rsidRPr="0029268C">
        <w:rPr>
          <w:rFonts w:ascii="ＭＳ ゴシック" w:eastAsia="ＭＳ ゴシック" w:hAnsi="ＭＳ ゴシック" w:hint="eastAsia"/>
          <w:sz w:val="24"/>
          <w:szCs w:val="24"/>
        </w:rPr>
        <w:t>締結</w:t>
      </w:r>
      <w:r w:rsidR="000F7675" w:rsidRPr="0029268C">
        <w:rPr>
          <w:rFonts w:ascii="ＭＳ ゴシック" w:eastAsia="ＭＳ ゴシック" w:hAnsi="ＭＳ ゴシック" w:hint="eastAsia"/>
          <w:sz w:val="24"/>
          <w:szCs w:val="24"/>
        </w:rPr>
        <w:t>し、それに基づいて申請書兼誓約書を提出させた上で、承認した場合に貸与を行っている。さらに、当該データ</w:t>
      </w:r>
      <w:r w:rsidR="00102B0D" w:rsidRPr="0029268C">
        <w:rPr>
          <w:rFonts w:ascii="ＭＳ ゴシック" w:eastAsia="ＭＳ ゴシック" w:hAnsi="ＭＳ ゴシック" w:hint="eastAsia"/>
          <w:sz w:val="24"/>
          <w:szCs w:val="24"/>
        </w:rPr>
        <w:t>が個人情報</w:t>
      </w:r>
      <w:r w:rsidR="000F7675" w:rsidRPr="0029268C">
        <w:rPr>
          <w:rFonts w:ascii="ＭＳ ゴシック" w:eastAsia="ＭＳ ゴシック" w:hAnsi="ＭＳ ゴシック" w:hint="eastAsia"/>
          <w:sz w:val="24"/>
          <w:szCs w:val="24"/>
        </w:rPr>
        <w:t>に該当する</w:t>
      </w:r>
      <w:r w:rsidR="00102B0D" w:rsidRPr="0029268C">
        <w:rPr>
          <w:rFonts w:ascii="ＭＳ ゴシック" w:eastAsia="ＭＳ ゴシック" w:hAnsi="ＭＳ ゴシック" w:hint="eastAsia"/>
          <w:sz w:val="24"/>
          <w:szCs w:val="24"/>
        </w:rPr>
        <w:t>場合には、市個情条例に基づき審議会へ諮問を行い、承認を得た場合には</w:t>
      </w:r>
      <w:r w:rsidR="000F7675" w:rsidRPr="0029268C">
        <w:rPr>
          <w:rFonts w:ascii="ＭＳ ゴシック" w:eastAsia="ＭＳ ゴシック" w:hAnsi="ＭＳ ゴシック" w:hint="eastAsia"/>
          <w:sz w:val="24"/>
          <w:szCs w:val="24"/>
        </w:rPr>
        <w:t>提供を行っている。</w:t>
      </w:r>
    </w:p>
    <w:p w14:paraId="3D9F157D" w14:textId="1DF2C5F3" w:rsidR="00054A9A" w:rsidRPr="0029268C" w:rsidRDefault="00054A9A" w:rsidP="00027C1F">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この点</w:t>
      </w:r>
      <w:r w:rsidR="000A1550" w:rsidRPr="0029268C">
        <w:rPr>
          <w:rFonts w:ascii="ＭＳ ゴシック" w:eastAsia="ＭＳ ゴシック" w:hAnsi="ＭＳ ゴシック" w:hint="eastAsia"/>
          <w:sz w:val="24"/>
          <w:szCs w:val="24"/>
        </w:rPr>
        <w:t>、</w:t>
      </w:r>
      <w:r w:rsidR="00631D58" w:rsidRPr="0029268C">
        <w:rPr>
          <w:rFonts w:ascii="ＭＳ ゴシック" w:eastAsia="ＭＳ ゴシック" w:hAnsi="ＭＳ ゴシック" w:hint="eastAsia"/>
          <w:sz w:val="24"/>
          <w:szCs w:val="24"/>
        </w:rPr>
        <w:t>デジタル社会形成整備法による改正後の個人情報保護法（地方公共団体に係る改正部分）</w:t>
      </w:r>
      <w:r w:rsidR="00502CE5" w:rsidRPr="0029268C">
        <w:rPr>
          <w:rFonts w:ascii="ＭＳ ゴシック" w:eastAsia="ＭＳ ゴシック" w:hAnsi="ＭＳ ゴシック" w:hint="eastAsia"/>
          <w:sz w:val="24"/>
          <w:szCs w:val="24"/>
        </w:rPr>
        <w:t>第</w:t>
      </w:r>
      <w:r w:rsidR="00845139" w:rsidRPr="0029268C">
        <w:rPr>
          <w:rFonts w:ascii="ＭＳ ゴシック" w:eastAsia="ＭＳ ゴシック" w:hAnsi="ＭＳ ゴシック" w:hint="eastAsia"/>
          <w:sz w:val="24"/>
          <w:szCs w:val="24"/>
        </w:rPr>
        <w:t>69条</w:t>
      </w:r>
      <w:r w:rsidR="00502CE5" w:rsidRPr="0029268C">
        <w:rPr>
          <w:rFonts w:ascii="ＭＳ ゴシック" w:eastAsia="ＭＳ ゴシック" w:hAnsi="ＭＳ ゴシック" w:hint="eastAsia"/>
          <w:sz w:val="24"/>
          <w:szCs w:val="24"/>
        </w:rPr>
        <w:t>第２項</w:t>
      </w:r>
      <w:r w:rsidR="00845139" w:rsidRPr="0029268C">
        <w:rPr>
          <w:rFonts w:ascii="ＭＳ ゴシック" w:eastAsia="ＭＳ ゴシック" w:hAnsi="ＭＳ ゴシック" w:hint="eastAsia"/>
          <w:sz w:val="24"/>
          <w:szCs w:val="24"/>
        </w:rPr>
        <w:t>第４号</w:t>
      </w:r>
      <w:r w:rsidR="00631D58" w:rsidRPr="0029268C">
        <w:rPr>
          <w:rFonts w:ascii="ＭＳ ゴシック" w:eastAsia="ＭＳ ゴシック" w:hAnsi="ＭＳ ゴシック" w:hint="eastAsia"/>
          <w:sz w:val="24"/>
          <w:szCs w:val="24"/>
        </w:rPr>
        <w:t>においては、</w:t>
      </w:r>
      <w:r w:rsidR="00502CE5" w:rsidRPr="0029268C">
        <w:rPr>
          <w:rFonts w:ascii="ＭＳ ゴシック" w:eastAsia="ＭＳ ゴシック" w:hAnsi="ＭＳ ゴシック" w:hint="eastAsia"/>
          <w:sz w:val="24"/>
          <w:szCs w:val="24"/>
        </w:rPr>
        <w:t>「専ら統計の作成又は学術研究の目的のために保有個人情報を提供するとき</w:t>
      </w:r>
      <w:r w:rsidR="00502CE5" w:rsidRPr="0029268C">
        <w:rPr>
          <w:rStyle w:val="af3"/>
          <w:rFonts w:ascii="ＭＳ ゴシック" w:eastAsia="ＭＳ ゴシック" w:hAnsi="ＭＳ ゴシック"/>
          <w:sz w:val="24"/>
          <w:szCs w:val="24"/>
        </w:rPr>
        <w:footnoteReference w:id="38"/>
      </w:r>
      <w:r w:rsidR="00502CE5" w:rsidRPr="0029268C">
        <w:rPr>
          <w:rFonts w:ascii="ＭＳ ゴシック" w:eastAsia="ＭＳ ゴシック" w:hAnsi="ＭＳ ゴシック" w:hint="eastAsia"/>
          <w:sz w:val="24"/>
          <w:szCs w:val="24"/>
        </w:rPr>
        <w:t>、本人以</w:t>
      </w:r>
      <w:r w:rsidR="00502CE5" w:rsidRPr="0029268C">
        <w:rPr>
          <w:rFonts w:ascii="ＭＳ ゴシック" w:eastAsia="ＭＳ ゴシック" w:hAnsi="ＭＳ ゴシック" w:hint="eastAsia"/>
          <w:sz w:val="24"/>
          <w:szCs w:val="24"/>
        </w:rPr>
        <w:lastRenderedPageBreak/>
        <w:t>外の者に提供することが明らかに本人の利益になるとき、その他保有個人情報を提供することについて特別の理由があるとき」は</w:t>
      </w:r>
      <w:r w:rsidR="000A1550" w:rsidRPr="0029268C">
        <w:rPr>
          <w:rFonts w:ascii="ＭＳ ゴシック" w:eastAsia="ＭＳ ゴシック" w:hAnsi="ＭＳ ゴシック" w:hint="eastAsia"/>
          <w:sz w:val="24"/>
          <w:szCs w:val="24"/>
        </w:rPr>
        <w:t>、地方公共団体による</w:t>
      </w:r>
      <w:r w:rsidR="00502CE5" w:rsidRPr="0029268C">
        <w:rPr>
          <w:rFonts w:ascii="ＭＳ ゴシック" w:eastAsia="ＭＳ ゴシック" w:hAnsi="ＭＳ ゴシック" w:hint="eastAsia"/>
          <w:sz w:val="24"/>
          <w:szCs w:val="24"/>
        </w:rPr>
        <w:t>個人情報の</w:t>
      </w:r>
      <w:r w:rsidR="00DB6BE8">
        <w:rPr>
          <w:rFonts w:ascii="ＭＳ ゴシック" w:eastAsia="ＭＳ ゴシック" w:hAnsi="ＭＳ ゴシック" w:hint="eastAsia"/>
          <w:sz w:val="24"/>
          <w:szCs w:val="24"/>
        </w:rPr>
        <w:t>臨時的な</w:t>
      </w:r>
      <w:r w:rsidR="00502CE5" w:rsidRPr="0029268C">
        <w:rPr>
          <w:rFonts w:ascii="ＭＳ ゴシック" w:eastAsia="ＭＳ ゴシック" w:hAnsi="ＭＳ ゴシック" w:hint="eastAsia"/>
          <w:sz w:val="24"/>
          <w:szCs w:val="24"/>
        </w:rPr>
        <w:t>目的外利用又は外部提供が可能とされている</w:t>
      </w:r>
      <w:r w:rsidR="000A1550" w:rsidRPr="0029268C">
        <w:rPr>
          <w:rStyle w:val="af3"/>
          <w:rFonts w:ascii="ＭＳ ゴシック" w:eastAsia="ＭＳ ゴシック" w:hAnsi="ＭＳ ゴシック"/>
          <w:sz w:val="24"/>
          <w:szCs w:val="24"/>
        </w:rPr>
        <w:footnoteReference w:id="39"/>
      </w:r>
      <w:r w:rsidR="00502CE5" w:rsidRPr="0029268C">
        <w:rPr>
          <w:rFonts w:ascii="ＭＳ ゴシック" w:eastAsia="ＭＳ ゴシック" w:hAnsi="ＭＳ ゴシック" w:hint="eastAsia"/>
          <w:sz w:val="24"/>
          <w:szCs w:val="24"/>
        </w:rPr>
        <w:t>。他方で、</w:t>
      </w:r>
      <w:r w:rsidR="00541D2F" w:rsidRPr="0029268C">
        <w:rPr>
          <w:rFonts w:ascii="ＭＳ ゴシック" w:eastAsia="ＭＳ ゴシック" w:hAnsi="ＭＳ ゴシック" w:hint="eastAsia"/>
          <w:sz w:val="24"/>
          <w:szCs w:val="24"/>
        </w:rPr>
        <w:t>学術研究機関等がデータを利活用する目的としては、</w:t>
      </w:r>
      <w:r w:rsidR="000A1550" w:rsidRPr="0029268C">
        <w:rPr>
          <w:rFonts w:ascii="ＭＳ ゴシック" w:eastAsia="ＭＳ ゴシック" w:hAnsi="ＭＳ ゴシック" w:hint="eastAsia"/>
          <w:sz w:val="24"/>
          <w:szCs w:val="24"/>
        </w:rPr>
        <w:t>前述のよう</w:t>
      </w:r>
      <w:r w:rsidR="00502CE5" w:rsidRPr="0029268C">
        <w:rPr>
          <w:rFonts w:ascii="ＭＳ ゴシック" w:eastAsia="ＭＳ ゴシック" w:hAnsi="ＭＳ ゴシック" w:hint="eastAsia"/>
          <w:sz w:val="24"/>
          <w:szCs w:val="24"/>
        </w:rPr>
        <w:t>に規定されている、</w:t>
      </w:r>
      <w:r w:rsidR="00541D2F" w:rsidRPr="0029268C">
        <w:rPr>
          <w:rFonts w:ascii="ＭＳ ゴシック" w:eastAsia="ＭＳ ゴシック" w:hAnsi="ＭＳ ゴシック" w:hint="eastAsia"/>
          <w:sz w:val="24"/>
          <w:szCs w:val="24"/>
        </w:rPr>
        <w:t>専ら統計の作成又は学術研究の目的といったものが主であり、</w:t>
      </w:r>
      <w:r w:rsidR="00FD655F" w:rsidRPr="0029268C">
        <w:rPr>
          <w:rFonts w:ascii="ＭＳ ゴシック" w:eastAsia="ＭＳ ゴシック" w:hAnsi="ＭＳ ゴシック" w:hint="eastAsia"/>
          <w:sz w:val="24"/>
          <w:szCs w:val="24"/>
        </w:rPr>
        <w:t>また、データベースの活用についても、児童生徒個人への支援ではなく統計的な傾向の分析や効果の検証が主として想定され、</w:t>
      </w:r>
      <w:r w:rsidR="00541D2F" w:rsidRPr="0029268C">
        <w:rPr>
          <w:rFonts w:ascii="ＭＳ ゴシック" w:eastAsia="ＭＳ ゴシック" w:hAnsi="ＭＳ ゴシック" w:hint="eastAsia"/>
          <w:sz w:val="24"/>
          <w:szCs w:val="24"/>
        </w:rPr>
        <w:t>その限りにおいては、児童生徒が特定される個人情報としての提供が必要とは必ずしも</w:t>
      </w:r>
      <w:r w:rsidR="00845139" w:rsidRPr="0029268C">
        <w:rPr>
          <w:rFonts w:ascii="ＭＳ ゴシック" w:eastAsia="ＭＳ ゴシック" w:hAnsi="ＭＳ ゴシック" w:hint="eastAsia"/>
          <w:sz w:val="24"/>
          <w:szCs w:val="24"/>
        </w:rPr>
        <w:t>考えら</w:t>
      </w:r>
      <w:r w:rsidR="004B348E">
        <w:rPr>
          <w:rFonts w:ascii="ＭＳ ゴシック" w:eastAsia="ＭＳ ゴシック" w:hAnsi="ＭＳ ゴシック" w:hint="eastAsia"/>
          <w:sz w:val="24"/>
          <w:szCs w:val="24"/>
        </w:rPr>
        <w:t>れ</w:t>
      </w:r>
      <w:r w:rsidR="00845139" w:rsidRPr="0029268C">
        <w:rPr>
          <w:rFonts w:ascii="ＭＳ ゴシック" w:eastAsia="ＭＳ ゴシック" w:hAnsi="ＭＳ ゴシック" w:hint="eastAsia"/>
          <w:sz w:val="24"/>
          <w:szCs w:val="24"/>
        </w:rPr>
        <w:t>ない。</w:t>
      </w:r>
      <w:r w:rsidR="003768F7" w:rsidRPr="0029268C">
        <w:rPr>
          <w:rFonts w:ascii="ＭＳ ゴシック" w:eastAsia="ＭＳ ゴシック" w:hAnsi="ＭＳ ゴシック" w:hint="eastAsia"/>
          <w:sz w:val="24"/>
          <w:szCs w:val="24"/>
        </w:rPr>
        <w:t>仮に、そうした学術研究目的での分析の結果を児童生徒個人への支援に活用しようとする場合には、地方公共団体において、</w:t>
      </w:r>
      <w:r w:rsidR="00151CF7" w:rsidRPr="0076120A">
        <w:rPr>
          <w:rFonts w:ascii="ＭＳ ゴシック" w:eastAsia="ＭＳ ゴシック" w:hAnsi="ＭＳ ゴシック" w:hint="eastAsia"/>
          <w:sz w:val="24"/>
          <w:szCs w:val="24"/>
        </w:rPr>
        <w:t>氏名等の単体で個人を識別することができる記述等を削除した</w:t>
      </w:r>
      <w:r w:rsidR="004B25B8" w:rsidRPr="0029268C">
        <w:rPr>
          <w:rFonts w:ascii="ＭＳ ゴシック" w:eastAsia="ＭＳ ゴシック" w:hAnsi="ＭＳ ゴシック" w:hint="eastAsia"/>
          <w:sz w:val="24"/>
          <w:szCs w:val="24"/>
        </w:rPr>
        <w:t>上で</w:t>
      </w:r>
      <w:r w:rsidR="003768F7" w:rsidRPr="0029268C">
        <w:rPr>
          <w:rFonts w:ascii="ＭＳ ゴシック" w:eastAsia="ＭＳ ゴシック" w:hAnsi="ＭＳ ゴシック" w:hint="eastAsia"/>
          <w:sz w:val="24"/>
          <w:szCs w:val="24"/>
        </w:rPr>
        <w:t>学術研究機関等に提供し、分析結果の提供を受けたデータと、そうした</w:t>
      </w:r>
      <w:r w:rsidR="005A6DFC">
        <w:rPr>
          <w:rFonts w:ascii="ＭＳ ゴシック" w:eastAsia="ＭＳ ゴシック" w:hAnsi="ＭＳ ゴシック" w:hint="eastAsia"/>
          <w:sz w:val="24"/>
          <w:szCs w:val="24"/>
        </w:rPr>
        <w:t>削除</w:t>
      </w:r>
      <w:r w:rsidR="003768F7" w:rsidRPr="0029268C">
        <w:rPr>
          <w:rFonts w:ascii="ＭＳ ゴシック" w:eastAsia="ＭＳ ゴシック" w:hAnsi="ＭＳ ゴシック" w:hint="eastAsia"/>
          <w:sz w:val="24"/>
          <w:szCs w:val="24"/>
        </w:rPr>
        <w:t>を行う前の元データを照合することで対応が可能であると考えられる。</w:t>
      </w:r>
    </w:p>
    <w:p w14:paraId="3E8DFE1F" w14:textId="2417DADF" w:rsidR="00541D2F" w:rsidRPr="0029268C" w:rsidRDefault="00845139" w:rsidP="00027C1F">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また、</w:t>
      </w:r>
      <w:r w:rsidR="00054A9A" w:rsidRPr="0029268C">
        <w:rPr>
          <w:rFonts w:ascii="ＭＳ ゴシック" w:eastAsia="ＭＳ ゴシック" w:hAnsi="ＭＳ ゴシック" w:hint="eastAsia"/>
          <w:sz w:val="24"/>
          <w:szCs w:val="24"/>
        </w:rPr>
        <w:t>現行の個人情報保護法において、個人情報取扱事業者である学術研究機関等は、学術研究目的で行う個人情報の取扱いについて、同法の規定を遵守するとともに、その適正を確保するために必要な措置を自ら講じ、かつ、当該措置の内容を公表するよう努めなければならないものとされている</w:t>
      </w:r>
      <w:r w:rsidR="00496A7B" w:rsidRPr="0029268C">
        <w:rPr>
          <w:rFonts w:ascii="ＭＳ ゴシック" w:eastAsia="ＭＳ ゴシック" w:hAnsi="ＭＳ ゴシック" w:hint="eastAsia"/>
          <w:sz w:val="24"/>
          <w:szCs w:val="24"/>
        </w:rPr>
        <w:t>ものの</w:t>
      </w:r>
      <w:r w:rsidR="00054A9A" w:rsidRPr="0029268C">
        <w:rPr>
          <w:rFonts w:ascii="ＭＳ ゴシック" w:eastAsia="ＭＳ ゴシック" w:hAnsi="ＭＳ ゴシック" w:hint="eastAsia"/>
          <w:sz w:val="24"/>
          <w:szCs w:val="24"/>
        </w:rPr>
        <w:t>、地方公共団体から</w:t>
      </w:r>
      <w:r w:rsidRPr="0029268C">
        <w:rPr>
          <w:rFonts w:ascii="ＭＳ ゴシック" w:eastAsia="ＭＳ ゴシック" w:hAnsi="ＭＳ ゴシック" w:hint="eastAsia"/>
          <w:sz w:val="24"/>
          <w:szCs w:val="24"/>
        </w:rPr>
        <w:t>個人情報を</w:t>
      </w:r>
      <w:r w:rsidR="000B0267" w:rsidRPr="0029268C">
        <w:rPr>
          <w:rFonts w:ascii="ＭＳ ゴシック" w:eastAsia="ＭＳ ゴシック" w:hAnsi="ＭＳ ゴシック" w:hint="eastAsia"/>
          <w:sz w:val="24"/>
          <w:szCs w:val="24"/>
        </w:rPr>
        <w:t>学術研究機関等に</w:t>
      </w:r>
      <w:r w:rsidRPr="0029268C">
        <w:rPr>
          <w:rFonts w:ascii="ＭＳ ゴシック" w:eastAsia="ＭＳ ゴシック" w:hAnsi="ＭＳ ゴシック" w:hint="eastAsia"/>
          <w:sz w:val="24"/>
          <w:szCs w:val="24"/>
        </w:rPr>
        <w:t>提供することにより、</w:t>
      </w:r>
      <w:r w:rsidR="00292BC5">
        <w:rPr>
          <w:rFonts w:ascii="ＭＳ ゴシック" w:eastAsia="ＭＳ ゴシック" w:hAnsi="ＭＳ ゴシック" w:hint="eastAsia"/>
          <w:sz w:val="24"/>
          <w:szCs w:val="24"/>
        </w:rPr>
        <w:t>個人</w:t>
      </w:r>
      <w:r w:rsidRPr="0029268C">
        <w:rPr>
          <w:rFonts w:ascii="ＭＳ ゴシック" w:eastAsia="ＭＳ ゴシック" w:hAnsi="ＭＳ ゴシック" w:hint="eastAsia"/>
          <w:sz w:val="24"/>
          <w:szCs w:val="24"/>
        </w:rPr>
        <w:t>情報</w:t>
      </w:r>
      <w:r w:rsidR="00292BC5">
        <w:rPr>
          <w:rFonts w:ascii="ＭＳ ゴシック" w:eastAsia="ＭＳ ゴシック" w:hAnsi="ＭＳ ゴシック" w:hint="eastAsia"/>
          <w:sz w:val="24"/>
          <w:szCs w:val="24"/>
        </w:rPr>
        <w:t>の</w:t>
      </w:r>
      <w:r w:rsidRPr="0029268C">
        <w:rPr>
          <w:rFonts w:ascii="ＭＳ ゴシック" w:eastAsia="ＭＳ ゴシック" w:hAnsi="ＭＳ ゴシック" w:hint="eastAsia"/>
          <w:sz w:val="24"/>
          <w:szCs w:val="24"/>
        </w:rPr>
        <w:t>漏えい等のリスクが生じる</w:t>
      </w:r>
      <w:r w:rsidR="006A1253" w:rsidRPr="0029268C">
        <w:rPr>
          <w:rFonts w:ascii="ＭＳ ゴシック" w:eastAsia="ＭＳ ゴシック" w:hAnsi="ＭＳ ゴシック" w:hint="eastAsia"/>
          <w:sz w:val="24"/>
          <w:szCs w:val="24"/>
        </w:rPr>
        <w:t>可能性</w:t>
      </w:r>
      <w:r w:rsidR="00054A9A" w:rsidRPr="0029268C">
        <w:rPr>
          <w:rFonts w:ascii="ＭＳ ゴシック" w:eastAsia="ＭＳ ゴシック" w:hAnsi="ＭＳ ゴシック" w:hint="eastAsia"/>
          <w:sz w:val="24"/>
          <w:szCs w:val="24"/>
        </w:rPr>
        <w:t>を完全に</w:t>
      </w:r>
      <w:r w:rsidR="006A1253" w:rsidRPr="0029268C">
        <w:rPr>
          <w:rFonts w:ascii="ＭＳ ゴシック" w:eastAsia="ＭＳ ゴシック" w:hAnsi="ＭＳ ゴシック" w:hint="eastAsia"/>
          <w:sz w:val="24"/>
          <w:szCs w:val="24"/>
        </w:rPr>
        <w:t>排除</w:t>
      </w:r>
      <w:r w:rsidR="00054A9A" w:rsidRPr="0029268C">
        <w:rPr>
          <w:rFonts w:ascii="ＭＳ ゴシック" w:eastAsia="ＭＳ ゴシック" w:hAnsi="ＭＳ ゴシック" w:hint="eastAsia"/>
          <w:sz w:val="24"/>
          <w:szCs w:val="24"/>
        </w:rPr>
        <w:t>することは</w:t>
      </w:r>
      <w:r w:rsidR="00A31F96" w:rsidRPr="0029268C">
        <w:rPr>
          <w:rFonts w:ascii="ＭＳ ゴシック" w:eastAsia="ＭＳ ゴシック" w:hAnsi="ＭＳ ゴシック" w:hint="eastAsia"/>
          <w:sz w:val="24"/>
          <w:szCs w:val="24"/>
        </w:rPr>
        <w:t>できない。</w:t>
      </w:r>
    </w:p>
    <w:p w14:paraId="31E92EEB" w14:textId="046DC1B7" w:rsidR="00D74FF1" w:rsidRDefault="00845139" w:rsidP="00845139">
      <w:pPr>
        <w:ind w:leftChars="300" w:left="630"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こうしたことから、</w:t>
      </w:r>
      <w:r w:rsidR="00D323F7" w:rsidRPr="0029268C">
        <w:rPr>
          <w:rFonts w:ascii="ＭＳ ゴシック" w:eastAsia="ＭＳ ゴシック" w:hAnsi="ＭＳ ゴシック" w:hint="eastAsia"/>
          <w:sz w:val="24"/>
          <w:szCs w:val="24"/>
        </w:rPr>
        <w:t>本市から</w:t>
      </w:r>
      <w:r w:rsidRPr="0029268C">
        <w:rPr>
          <w:rFonts w:ascii="ＭＳ ゴシック" w:eastAsia="ＭＳ ゴシック" w:hAnsi="ＭＳ ゴシック" w:hint="eastAsia"/>
          <w:sz w:val="24"/>
          <w:szCs w:val="24"/>
        </w:rPr>
        <w:t>学術研究機関</w:t>
      </w:r>
      <w:r w:rsidR="00D74FF1" w:rsidRPr="0029268C">
        <w:rPr>
          <w:rFonts w:ascii="ＭＳ ゴシック" w:eastAsia="ＭＳ ゴシック" w:hAnsi="ＭＳ ゴシック" w:hint="eastAsia"/>
          <w:sz w:val="24"/>
          <w:szCs w:val="24"/>
        </w:rPr>
        <w:t>等にデータを共有するに当たっては、</w:t>
      </w:r>
      <w:r w:rsidR="00151CF7" w:rsidRPr="0076120A">
        <w:rPr>
          <w:rFonts w:ascii="ＭＳ ゴシック" w:eastAsia="ＭＳ ゴシック" w:hAnsi="ＭＳ ゴシック" w:hint="eastAsia"/>
          <w:sz w:val="24"/>
          <w:szCs w:val="24"/>
        </w:rPr>
        <w:t>氏名等の単体で個人を識別することができる記述等を削除した</w:t>
      </w:r>
      <w:r w:rsidR="00151CF7">
        <w:rPr>
          <w:rFonts w:ascii="ＭＳ ゴシック" w:eastAsia="ＭＳ ゴシック" w:hAnsi="ＭＳ ゴシック" w:hint="eastAsia"/>
          <w:sz w:val="24"/>
          <w:szCs w:val="24"/>
        </w:rPr>
        <w:t>上</w:t>
      </w:r>
      <w:r w:rsidR="00D74FF1" w:rsidRPr="0029268C">
        <w:rPr>
          <w:rFonts w:ascii="ＭＳ ゴシック" w:eastAsia="ＭＳ ゴシック" w:hAnsi="ＭＳ ゴシック" w:hint="eastAsia"/>
          <w:sz w:val="24"/>
          <w:szCs w:val="24"/>
        </w:rPr>
        <w:t>で提供することを</w:t>
      </w:r>
      <w:r w:rsidRPr="0029268C">
        <w:rPr>
          <w:rFonts w:ascii="ＭＳ ゴシック" w:eastAsia="ＭＳ ゴシック" w:hAnsi="ＭＳ ゴシック" w:hint="eastAsia"/>
          <w:sz w:val="24"/>
          <w:szCs w:val="24"/>
        </w:rPr>
        <w:t>基本</w:t>
      </w:r>
      <w:r w:rsidR="00D74FF1" w:rsidRPr="0029268C">
        <w:rPr>
          <w:rFonts w:ascii="ＭＳ ゴシック" w:eastAsia="ＭＳ ゴシック" w:hAnsi="ＭＳ ゴシック" w:hint="eastAsia"/>
          <w:sz w:val="24"/>
          <w:szCs w:val="24"/>
        </w:rPr>
        <w:t>と</w:t>
      </w:r>
      <w:r w:rsidR="0009372B" w:rsidRPr="0029268C">
        <w:rPr>
          <w:rFonts w:ascii="ＭＳ ゴシック" w:eastAsia="ＭＳ ゴシック" w:hAnsi="ＭＳ ゴシック" w:hint="eastAsia"/>
          <w:sz w:val="24"/>
          <w:szCs w:val="24"/>
        </w:rPr>
        <w:t>しつつ、個別に覚書等の締結の過程において学術研究機関等と調整を行うこと</w:t>
      </w:r>
      <w:r w:rsidR="00D74FF1" w:rsidRPr="0029268C">
        <w:rPr>
          <w:rFonts w:ascii="ＭＳ ゴシック" w:eastAsia="ＭＳ ゴシック" w:hAnsi="ＭＳ ゴシック" w:hint="eastAsia"/>
          <w:sz w:val="24"/>
          <w:szCs w:val="24"/>
        </w:rPr>
        <w:t>とする。</w:t>
      </w:r>
    </w:p>
    <w:p w14:paraId="01AD4654" w14:textId="77777777" w:rsidR="00E312CE" w:rsidRDefault="00E312CE" w:rsidP="00845139">
      <w:pPr>
        <w:ind w:leftChars="300" w:left="630" w:firstLineChars="100" w:firstLine="240"/>
        <w:rPr>
          <w:rFonts w:ascii="ＭＳ ゴシック" w:eastAsia="ＭＳ ゴシック" w:hAnsi="ＭＳ ゴシック"/>
          <w:sz w:val="24"/>
          <w:szCs w:val="24"/>
        </w:rPr>
      </w:pPr>
    </w:p>
    <w:p w14:paraId="5185EDBD" w14:textId="77777777" w:rsidR="00E312CE" w:rsidRDefault="00E312CE">
      <w:pPr>
        <w:widowControl/>
        <w:jc w:val="left"/>
        <w:rPr>
          <w:rFonts w:ascii="ＭＳ ゴシック" w:eastAsia="ＭＳ ゴシック" w:hAnsi="ＭＳ ゴシック" w:cstheme="majorBidi"/>
          <w:sz w:val="24"/>
          <w:szCs w:val="24"/>
        </w:rPr>
      </w:pPr>
      <w:r>
        <w:rPr>
          <w:rFonts w:ascii="ＭＳ ゴシック" w:eastAsia="ＭＳ ゴシック" w:hAnsi="ＭＳ ゴシック"/>
        </w:rPr>
        <w:br w:type="page"/>
      </w:r>
    </w:p>
    <w:p w14:paraId="6BDF5CF4" w14:textId="04D1E544" w:rsidR="00374838" w:rsidRDefault="00E312CE" w:rsidP="00E312CE">
      <w:pPr>
        <w:pStyle w:val="1"/>
        <w:rPr>
          <w:rFonts w:ascii="ＭＳ ゴシック" w:eastAsia="ＭＳ ゴシック" w:hAnsi="ＭＳ ゴシック"/>
        </w:rPr>
      </w:pPr>
      <w:bookmarkStart w:id="30" w:name="_Toc121844645"/>
      <w:r w:rsidRPr="0029268C">
        <w:rPr>
          <w:rFonts w:ascii="ＭＳ ゴシック" w:eastAsia="ＭＳ ゴシック" w:hAnsi="ＭＳ ゴシック" w:hint="eastAsia"/>
        </w:rPr>
        <w:lastRenderedPageBreak/>
        <w:t>Ⅳ．</w:t>
      </w:r>
      <w:r w:rsidR="00716208">
        <w:rPr>
          <w:rFonts w:ascii="ＭＳ ゴシック" w:eastAsia="ＭＳ ゴシック" w:hAnsi="ＭＳ ゴシック" w:hint="eastAsia"/>
        </w:rPr>
        <w:t>今後</w:t>
      </w:r>
      <w:r>
        <w:rPr>
          <w:rFonts w:ascii="ＭＳ ゴシック" w:eastAsia="ＭＳ ゴシック" w:hAnsi="ＭＳ ゴシック" w:hint="eastAsia"/>
        </w:rPr>
        <w:t>の方向性</w:t>
      </w:r>
      <w:bookmarkEnd w:id="30"/>
    </w:p>
    <w:p w14:paraId="31F2E024" w14:textId="0594695D" w:rsidR="00716208" w:rsidRPr="0029268C" w:rsidRDefault="00716208" w:rsidP="00716208">
      <w:pPr>
        <w:outlineLvl w:val="1"/>
        <w:rPr>
          <w:rFonts w:ascii="ＭＳ ゴシック" w:eastAsia="ＭＳ ゴシック" w:hAnsi="ＭＳ ゴシック"/>
          <w:sz w:val="24"/>
          <w:szCs w:val="24"/>
        </w:rPr>
      </w:pPr>
      <w:bookmarkStart w:id="31" w:name="_Toc121844646"/>
      <w:r w:rsidRPr="0029268C">
        <w:rPr>
          <w:rFonts w:ascii="ＭＳ ゴシック" w:eastAsia="ＭＳ ゴシック" w:hAnsi="ＭＳ ゴシック" w:hint="eastAsia"/>
          <w:sz w:val="24"/>
          <w:szCs w:val="24"/>
        </w:rPr>
        <w:t>１．</w:t>
      </w:r>
      <w:r>
        <w:rPr>
          <w:rFonts w:ascii="ＭＳ ゴシック" w:eastAsia="ＭＳ ゴシック" w:hAnsi="ＭＳ ゴシック" w:hint="eastAsia"/>
          <w:sz w:val="24"/>
          <w:szCs w:val="24"/>
        </w:rPr>
        <w:t>教育データ利活用の方向性</w:t>
      </w:r>
      <w:bookmarkEnd w:id="31"/>
    </w:p>
    <w:p w14:paraId="49E8F3A4" w14:textId="09DB4F75" w:rsidR="00716208" w:rsidRDefault="00113AB0" w:rsidP="0071620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データベースを含め、今後の教育データ利活用の方向性としては、大別して、①授業を科学する、②生徒指導を科学する、③学級・学校経営を科学する、の３つを進めていくこととする。</w:t>
      </w:r>
    </w:p>
    <w:p w14:paraId="15380CBE" w14:textId="535CCA6F" w:rsidR="00716208" w:rsidRDefault="00113AB0" w:rsidP="00A03D5B">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その全体像は以下</w:t>
      </w:r>
      <w:r w:rsidR="00F83E32">
        <w:rPr>
          <w:rFonts w:ascii="ＭＳ ゴシック" w:eastAsia="ＭＳ ゴシック" w:hAnsi="ＭＳ ゴシック" w:hint="eastAsia"/>
          <w:sz w:val="24"/>
          <w:szCs w:val="24"/>
        </w:rPr>
        <w:t>のとおりであり</w:t>
      </w:r>
      <w:r>
        <w:rPr>
          <w:rFonts w:ascii="ＭＳ ゴシック" w:eastAsia="ＭＳ ゴシック" w:hAnsi="ＭＳ ゴシック" w:hint="eastAsia"/>
          <w:sz w:val="24"/>
          <w:szCs w:val="24"/>
        </w:rPr>
        <w:t>、</w:t>
      </w:r>
      <w:r w:rsidR="00F83E32">
        <w:rPr>
          <w:rFonts w:ascii="ＭＳ ゴシック" w:eastAsia="ＭＳ ゴシック" w:hAnsi="ＭＳ ゴシック" w:hint="eastAsia"/>
          <w:sz w:val="24"/>
          <w:szCs w:val="24"/>
        </w:rPr>
        <w:t>まず、①授業を科学するについては、現時点においては、鮮度・頻度の高い標準化された学習</w:t>
      </w:r>
      <w:r w:rsidR="00F83E32" w:rsidRPr="00F83E32">
        <w:rPr>
          <w:rFonts w:ascii="ＭＳ ゴシック" w:eastAsia="ＭＳ ゴシック" w:hAnsi="ＭＳ ゴシック" w:hint="eastAsia"/>
          <w:sz w:val="24"/>
          <w:szCs w:val="24"/>
        </w:rPr>
        <w:t>データがないことから</w:t>
      </w:r>
      <w:r w:rsidR="00F83E32">
        <w:rPr>
          <w:rFonts w:ascii="ＭＳ ゴシック" w:eastAsia="ＭＳ ゴシック" w:hAnsi="ＭＳ ゴシック" w:hint="eastAsia"/>
          <w:sz w:val="24"/>
          <w:szCs w:val="24"/>
        </w:rPr>
        <w:t>、データベースの対象とはせず</w:t>
      </w:r>
      <w:r w:rsidR="00F83E32" w:rsidRPr="00F83E32">
        <w:rPr>
          <w:rFonts w:ascii="ＭＳ ゴシック" w:eastAsia="ＭＳ ゴシック" w:hAnsi="ＭＳ ゴシック" w:hint="eastAsia"/>
          <w:sz w:val="24"/>
          <w:szCs w:val="24"/>
        </w:rPr>
        <w:t>、まずはどのような学習データが蓄積できるかを研究していくこととする。</w:t>
      </w:r>
      <w:r w:rsidR="00F83E32">
        <w:rPr>
          <w:rFonts w:ascii="ＭＳ ゴシック" w:eastAsia="ＭＳ ゴシック" w:hAnsi="ＭＳ ゴシック" w:hint="eastAsia"/>
          <w:sz w:val="24"/>
          <w:szCs w:val="24"/>
        </w:rPr>
        <w:t>具体的には、</w:t>
      </w:r>
      <w:r w:rsidR="00F83E32" w:rsidRPr="0029268C">
        <w:rPr>
          <w:rFonts w:ascii="ＭＳ ゴシック" w:eastAsia="ＭＳ ゴシック" w:hAnsi="ＭＳ ゴシック" w:hint="eastAsia"/>
          <w:sz w:val="24"/>
          <w:szCs w:val="24"/>
        </w:rPr>
        <w:t>埼玉県学力・学習状況調査</w:t>
      </w:r>
      <w:r w:rsidR="00F83E32">
        <w:rPr>
          <w:rFonts w:ascii="ＭＳ ゴシック" w:eastAsia="ＭＳ ゴシック" w:hAnsi="ＭＳ ゴシック" w:hint="eastAsia"/>
          <w:sz w:val="24"/>
          <w:szCs w:val="24"/>
        </w:rPr>
        <w:t>において児童生徒の学力を伸ばしている教師にヒアリングを行った上で、その指導の工夫を言語化した「アクティブ・ラーニング指導用ルーブリック」の更なる改善や、例えば発話記録等による</w:t>
      </w:r>
      <w:r w:rsidR="00A03D5B">
        <w:rPr>
          <w:rFonts w:ascii="ＭＳ ゴシック" w:eastAsia="ＭＳ ゴシック" w:hAnsi="ＭＳ ゴシック" w:hint="eastAsia"/>
          <w:sz w:val="24"/>
          <w:szCs w:val="24"/>
        </w:rPr>
        <w:t>児童生徒</w:t>
      </w:r>
      <w:r w:rsidR="00F83E32" w:rsidRPr="00F83E32">
        <w:rPr>
          <w:rFonts w:ascii="ＭＳ ゴシック" w:eastAsia="ＭＳ ゴシック" w:hAnsi="ＭＳ ゴシック" w:hint="eastAsia"/>
          <w:sz w:val="24"/>
          <w:szCs w:val="24"/>
        </w:rPr>
        <w:t>の発話と教師の指導との関係</w:t>
      </w:r>
      <w:r w:rsidR="00F83E32">
        <w:rPr>
          <w:rFonts w:ascii="ＭＳ ゴシック" w:eastAsia="ＭＳ ゴシック" w:hAnsi="ＭＳ ゴシック" w:hint="eastAsia"/>
          <w:sz w:val="24"/>
          <w:szCs w:val="24"/>
        </w:rPr>
        <w:t>といった情報から、優れた教師の指導方法</w:t>
      </w:r>
      <w:r w:rsidR="00F83E32" w:rsidRPr="00F83E32">
        <w:rPr>
          <w:rFonts w:ascii="ＭＳ ゴシック" w:eastAsia="ＭＳ ゴシック" w:hAnsi="ＭＳ ゴシック" w:hint="eastAsia"/>
          <w:sz w:val="24"/>
          <w:szCs w:val="24"/>
        </w:rPr>
        <w:t>を分析</w:t>
      </w:r>
      <w:r w:rsidR="00F83E32">
        <w:rPr>
          <w:rFonts w:ascii="ＭＳ ゴシック" w:eastAsia="ＭＳ ゴシック" w:hAnsi="ＭＳ ゴシック" w:hint="eastAsia"/>
          <w:sz w:val="24"/>
          <w:szCs w:val="24"/>
        </w:rPr>
        <w:t>する「匠の技の可視化」といった取組を通じて、主体的・対話的で深い学びの実現に向けたデータ駆動型の授業研究を推進していくこととする</w:t>
      </w:r>
      <w:r w:rsidR="00A03D5B">
        <w:rPr>
          <w:rStyle w:val="af3"/>
          <w:rFonts w:ascii="ＭＳ ゴシック" w:eastAsia="ＭＳ ゴシック" w:hAnsi="ＭＳ ゴシック"/>
          <w:sz w:val="24"/>
          <w:szCs w:val="24"/>
        </w:rPr>
        <w:footnoteReference w:id="40"/>
      </w:r>
      <w:r w:rsidR="00F83E32">
        <w:rPr>
          <w:rFonts w:ascii="ＭＳ ゴシック" w:eastAsia="ＭＳ ゴシック" w:hAnsi="ＭＳ ゴシック" w:hint="eastAsia"/>
          <w:sz w:val="24"/>
          <w:szCs w:val="24"/>
        </w:rPr>
        <w:t>。</w:t>
      </w:r>
    </w:p>
    <w:p w14:paraId="5A628BF1" w14:textId="58A7DC76" w:rsidR="00716208" w:rsidRDefault="002E7184" w:rsidP="00716208">
      <w:pPr>
        <w:rPr>
          <w:rFonts w:ascii="ＭＳ ゴシック" w:eastAsia="ＭＳ ゴシック" w:hAnsi="ＭＳ ゴシック"/>
          <w:sz w:val="24"/>
          <w:szCs w:val="24"/>
        </w:rPr>
      </w:pPr>
      <w:r w:rsidRPr="002E7184">
        <w:rPr>
          <w:rFonts w:ascii="ＭＳ ゴシック" w:eastAsia="ＭＳ ゴシック" w:hAnsi="ＭＳ ゴシック"/>
          <w:noProof/>
          <w:sz w:val="24"/>
          <w:szCs w:val="24"/>
        </w:rPr>
        <w:drawing>
          <wp:inline distT="0" distB="0" distL="0" distR="0" wp14:anchorId="3AC18C29" wp14:editId="21ABCC59">
            <wp:extent cx="5029200" cy="3742920"/>
            <wp:effectExtent l="0" t="0" r="0" b="0"/>
            <wp:docPr id="16" name="図 3"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画面の領域"/>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052628" cy="3760356"/>
                    </a:xfrm>
                    <a:prstGeom prst="rect">
                      <a:avLst/>
                    </a:prstGeom>
                  </pic:spPr>
                </pic:pic>
              </a:graphicData>
            </a:graphic>
          </wp:inline>
        </w:drawing>
      </w:r>
    </w:p>
    <w:p w14:paraId="6C07B2FA" w14:textId="5D2D59EA" w:rsidR="00716208" w:rsidRDefault="00716208" w:rsidP="00716208"/>
    <w:p w14:paraId="09F39B72" w14:textId="08C6D755" w:rsidR="0019106E" w:rsidRDefault="00F83E32" w:rsidP="0019106E">
      <w:pPr>
        <w:rPr>
          <w:rFonts w:ascii="ＭＳ ゴシック" w:eastAsia="ＭＳ ゴシック" w:hAnsi="ＭＳ ゴシック"/>
          <w:sz w:val="24"/>
          <w:szCs w:val="24"/>
        </w:rPr>
      </w:pPr>
      <w:r w:rsidRPr="00F83E32">
        <w:rPr>
          <w:rFonts w:ascii="ＭＳ ゴシック" w:eastAsia="ＭＳ ゴシック" w:hAnsi="ＭＳ ゴシック" w:hint="eastAsia"/>
          <w:sz w:val="24"/>
          <w:szCs w:val="24"/>
        </w:rPr>
        <w:lastRenderedPageBreak/>
        <w:t xml:space="preserve">　次に</w:t>
      </w:r>
      <w:r>
        <w:rPr>
          <w:rFonts w:ascii="ＭＳ ゴシック" w:eastAsia="ＭＳ ゴシック" w:hAnsi="ＭＳ ゴシック" w:hint="eastAsia"/>
          <w:sz w:val="24"/>
          <w:szCs w:val="24"/>
        </w:rPr>
        <w:t>、②生徒指導を科学するについては、データベースの取組により、</w:t>
      </w:r>
      <w:r w:rsidR="0019106E" w:rsidRPr="0029268C">
        <w:rPr>
          <w:rFonts w:ascii="ＭＳ ゴシック" w:eastAsia="ＭＳ ゴシック" w:hAnsi="ＭＳ ゴシック" w:hint="eastAsia"/>
          <w:sz w:val="24"/>
          <w:szCs w:val="24"/>
        </w:rPr>
        <w:t>不登校、いじめ</w:t>
      </w:r>
      <w:r w:rsidR="0019106E">
        <w:rPr>
          <w:rFonts w:ascii="ＭＳ ゴシック" w:eastAsia="ＭＳ ゴシック" w:hAnsi="ＭＳ ゴシック" w:hint="eastAsia"/>
          <w:sz w:val="24"/>
          <w:szCs w:val="24"/>
        </w:rPr>
        <w:t>等</w:t>
      </w:r>
      <w:r w:rsidR="0019106E" w:rsidRPr="0029268C">
        <w:rPr>
          <w:rFonts w:ascii="ＭＳ ゴシック" w:eastAsia="ＭＳ ゴシック" w:hAnsi="ＭＳ ゴシック" w:hint="eastAsia"/>
          <w:sz w:val="24"/>
          <w:szCs w:val="24"/>
        </w:rPr>
        <w:t>に関し、子供たちの</w:t>
      </w:r>
      <w:r w:rsidR="0019106E" w:rsidRPr="0029268C">
        <w:rPr>
          <w:rFonts w:ascii="ＭＳ ゴシック" w:eastAsia="ＭＳ ゴシック" w:hAnsi="ＭＳ ゴシック"/>
          <w:sz w:val="24"/>
          <w:szCs w:val="24"/>
        </w:rPr>
        <w:t>SOSが事前に何らかの兆候として現</w:t>
      </w:r>
      <w:r w:rsidR="0019106E">
        <w:rPr>
          <w:rFonts w:ascii="ＭＳ ゴシック" w:eastAsia="ＭＳ ゴシック" w:hAnsi="ＭＳ ゴシック"/>
          <w:sz w:val="24"/>
          <w:szCs w:val="24"/>
        </w:rPr>
        <w:t>れていないか。それを踏まえ、ニーズに応じた早期支援ができないか</w:t>
      </w:r>
      <w:r w:rsidR="0019106E">
        <w:rPr>
          <w:rFonts w:ascii="ＭＳ ゴシック" w:eastAsia="ＭＳ ゴシック" w:hAnsi="ＭＳ ゴシック" w:hint="eastAsia"/>
          <w:sz w:val="24"/>
          <w:szCs w:val="24"/>
        </w:rPr>
        <w:t>といったことを検証することを通じて、積極的な生徒指導を補強していくことを目指す。それに加えて、</w:t>
      </w:r>
      <w:r w:rsidRPr="00F83E32">
        <w:rPr>
          <w:rFonts w:ascii="ＭＳ ゴシック" w:eastAsia="ＭＳ ゴシック" w:hAnsi="ＭＳ ゴシック" w:hint="eastAsia"/>
          <w:sz w:val="24"/>
          <w:szCs w:val="24"/>
        </w:rPr>
        <w:t>外部研究員等から構成される不登校対策ラボラトリー「ぱれっとラボ」において、</w:t>
      </w:r>
      <w:r w:rsidR="0019106E" w:rsidRPr="0019106E">
        <w:rPr>
          <w:rFonts w:ascii="ＭＳ ゴシック" w:eastAsia="ＭＳ ゴシック" w:hAnsi="ＭＳ ゴシック" w:hint="eastAsia"/>
          <w:sz w:val="24"/>
          <w:szCs w:val="24"/>
        </w:rPr>
        <w:t>本市の不登校対策・支援に関する調査・研究・評価</w:t>
      </w:r>
      <w:r w:rsidR="0019106E">
        <w:rPr>
          <w:rFonts w:ascii="ＭＳ ゴシック" w:eastAsia="ＭＳ ゴシック" w:hAnsi="ＭＳ ゴシック" w:hint="eastAsia"/>
          <w:sz w:val="24"/>
          <w:szCs w:val="24"/>
        </w:rPr>
        <w:t>や、</w:t>
      </w:r>
      <w:r w:rsidR="0019106E" w:rsidRPr="0019106E">
        <w:rPr>
          <w:rFonts w:ascii="ＭＳ ゴシック" w:eastAsia="ＭＳ ゴシック" w:hAnsi="ＭＳ ゴシック" w:hint="eastAsia"/>
          <w:sz w:val="24"/>
          <w:szCs w:val="24"/>
        </w:rPr>
        <w:t>アンケート等を活用した調査・分析・予兆の発見</w:t>
      </w:r>
      <w:r w:rsidR="0019106E">
        <w:rPr>
          <w:rFonts w:ascii="ＭＳ ゴシック" w:eastAsia="ＭＳ ゴシック" w:hAnsi="ＭＳ ゴシック" w:hint="eastAsia"/>
          <w:sz w:val="24"/>
          <w:szCs w:val="24"/>
        </w:rPr>
        <w:t>、</w:t>
      </w:r>
      <w:r w:rsidR="0019106E" w:rsidRPr="0019106E">
        <w:rPr>
          <w:rFonts w:ascii="ＭＳ ゴシック" w:eastAsia="ＭＳ ゴシック" w:hAnsi="ＭＳ ゴシック" w:hint="eastAsia"/>
          <w:sz w:val="24"/>
          <w:szCs w:val="24"/>
        </w:rPr>
        <w:t>不登校と学力面・情意面との関連に係る研究</w:t>
      </w:r>
      <w:r w:rsidR="0019106E">
        <w:rPr>
          <w:rFonts w:ascii="ＭＳ ゴシック" w:eastAsia="ＭＳ ゴシック" w:hAnsi="ＭＳ ゴシック" w:hint="eastAsia"/>
          <w:sz w:val="24"/>
          <w:szCs w:val="24"/>
        </w:rPr>
        <w:t>等を行っていく。</w:t>
      </w:r>
    </w:p>
    <w:p w14:paraId="6748EF87" w14:textId="3CBA79E9" w:rsidR="0019106E" w:rsidRDefault="0019106E" w:rsidP="0019106E">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1B2594DC" w14:textId="790D2A50" w:rsidR="000574E0" w:rsidRDefault="0019106E" w:rsidP="0019106E">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最後に、③学級・学校経営を科学するについては、データベースの学校カルテ機能を通じて、単なる平均点や平均正答率にのみ着目することから脱却し、</w:t>
      </w:r>
      <w:r w:rsidRPr="0019106E">
        <w:rPr>
          <w:rFonts w:ascii="ＭＳ ゴシック" w:eastAsia="ＭＳ ゴシック" w:hAnsi="ＭＳ ゴシック" w:hint="eastAsia"/>
          <w:sz w:val="24"/>
          <w:szCs w:val="24"/>
        </w:rPr>
        <w:t>困難な状況にもかかわらず</w:t>
      </w:r>
      <w:r w:rsidR="00D94365">
        <w:rPr>
          <w:rFonts w:ascii="ＭＳ ゴシック" w:eastAsia="ＭＳ ゴシック" w:hAnsi="ＭＳ ゴシック" w:hint="eastAsia"/>
          <w:sz w:val="24"/>
          <w:szCs w:val="24"/>
        </w:rPr>
        <w:t>成果を挙げている</w:t>
      </w:r>
      <w:r w:rsidRPr="0019106E">
        <w:rPr>
          <w:rFonts w:ascii="ＭＳ ゴシック" w:eastAsia="ＭＳ ゴシック" w:hAnsi="ＭＳ ゴシック" w:hint="eastAsia"/>
          <w:sz w:val="24"/>
          <w:szCs w:val="24"/>
        </w:rPr>
        <w:t>学校には、</w:t>
      </w:r>
      <w:r>
        <w:rPr>
          <w:rFonts w:ascii="ＭＳ ゴシック" w:eastAsia="ＭＳ ゴシック" w:hAnsi="ＭＳ ゴシック" w:hint="eastAsia"/>
          <w:sz w:val="24"/>
          <w:szCs w:val="24"/>
        </w:rPr>
        <w:t>共通する特徴があるのではないか、また</w:t>
      </w:r>
      <w:r w:rsidRPr="0029268C">
        <w:rPr>
          <w:rFonts w:ascii="ＭＳ ゴシック" w:eastAsia="ＭＳ ゴシック" w:hAnsi="ＭＳ ゴシック" w:hint="eastAsia"/>
          <w:sz w:val="24"/>
          <w:szCs w:val="24"/>
        </w:rPr>
        <w:t>そうした傾向</w:t>
      </w:r>
      <w:r>
        <w:rPr>
          <w:rFonts w:ascii="ＭＳ ゴシック" w:eastAsia="ＭＳ ゴシック" w:hAnsi="ＭＳ ゴシック" w:hint="eastAsia"/>
          <w:sz w:val="24"/>
          <w:szCs w:val="24"/>
        </w:rPr>
        <w:t>の分析により、継続的改善</w:t>
      </w:r>
      <w:r w:rsidR="00256F67">
        <w:rPr>
          <w:rFonts w:ascii="ＭＳ ゴシック" w:eastAsia="ＭＳ ゴシック" w:hAnsi="ＭＳ ゴシック" w:hint="eastAsia"/>
          <w:sz w:val="24"/>
          <w:szCs w:val="24"/>
        </w:rPr>
        <w:t>や横展開</w:t>
      </w:r>
      <w:r>
        <w:rPr>
          <w:rFonts w:ascii="ＭＳ ゴシック" w:eastAsia="ＭＳ ゴシック" w:hAnsi="ＭＳ ゴシック" w:hint="eastAsia"/>
          <w:sz w:val="24"/>
          <w:szCs w:val="24"/>
        </w:rPr>
        <w:t>のためのフィードバックが提供できないか</w:t>
      </w:r>
      <w:r w:rsidR="000574E0">
        <w:rPr>
          <w:rFonts w:ascii="ＭＳ ゴシック" w:eastAsia="ＭＳ ゴシック" w:hAnsi="ＭＳ ゴシック" w:hint="eastAsia"/>
          <w:sz w:val="24"/>
          <w:szCs w:val="24"/>
        </w:rPr>
        <w:t>といったことを検証していく。併せて、例えば以下の図のように、学校訪問等の機会において、</w:t>
      </w:r>
      <w:r w:rsidR="000574E0" w:rsidRPr="0029268C">
        <w:rPr>
          <w:rFonts w:ascii="ＭＳ ゴシック" w:eastAsia="ＭＳ ゴシック" w:hAnsi="ＭＳ ゴシック" w:hint="eastAsia"/>
          <w:sz w:val="24"/>
          <w:szCs w:val="24"/>
        </w:rPr>
        <w:t>埼玉県学力・学習状況調査</w:t>
      </w:r>
      <w:r w:rsidR="000574E0">
        <w:rPr>
          <w:rFonts w:ascii="ＭＳ ゴシック" w:eastAsia="ＭＳ ゴシック" w:hAnsi="ＭＳ ゴシック" w:hint="eastAsia"/>
          <w:sz w:val="24"/>
          <w:szCs w:val="24"/>
        </w:rPr>
        <w:t>や本市が独自に行っている「授業がわかる調査」の結果を分析し、学校現場と共有・意見交換を図る取組を通じて、多角的な視点から学級・学校経営を捉え、その改善を図っていくこととする。</w:t>
      </w:r>
    </w:p>
    <w:p w14:paraId="59D6BAA9" w14:textId="5A5F6334" w:rsidR="000574E0" w:rsidRPr="0019106E" w:rsidRDefault="000574E0" w:rsidP="0019106E">
      <w:pPr>
        <w:rPr>
          <w:rFonts w:ascii="ＭＳ ゴシック" w:eastAsia="ＭＳ ゴシック" w:hAnsi="ＭＳ ゴシック"/>
          <w:sz w:val="24"/>
          <w:szCs w:val="24"/>
        </w:rPr>
      </w:pPr>
      <w:r w:rsidRPr="000574E0">
        <w:rPr>
          <w:rFonts w:ascii="ＭＳ ゴシック" w:eastAsia="ＭＳ ゴシック" w:hAnsi="ＭＳ ゴシック"/>
          <w:noProof/>
          <w:sz w:val="24"/>
          <w:szCs w:val="24"/>
        </w:rPr>
        <w:drawing>
          <wp:inline distT="0" distB="0" distL="0" distR="0" wp14:anchorId="186DAFF7" wp14:editId="77C41F2E">
            <wp:extent cx="4962525" cy="3729480"/>
            <wp:effectExtent l="0" t="0" r="0" b="4445"/>
            <wp:docPr id="15" name="図 5"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画面の領域"/>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972914" cy="3737287"/>
                    </a:xfrm>
                    <a:prstGeom prst="rect">
                      <a:avLst/>
                    </a:prstGeom>
                  </pic:spPr>
                </pic:pic>
              </a:graphicData>
            </a:graphic>
          </wp:inline>
        </w:drawing>
      </w:r>
    </w:p>
    <w:p w14:paraId="49971EA4" w14:textId="77777777" w:rsidR="005B387C" w:rsidRDefault="005B387C" w:rsidP="00716208">
      <w:pPr>
        <w:outlineLvl w:val="1"/>
        <w:rPr>
          <w:rFonts w:ascii="ＭＳ ゴシック" w:eastAsia="ＭＳ ゴシック" w:hAnsi="ＭＳ ゴシック"/>
          <w:sz w:val="24"/>
          <w:szCs w:val="24"/>
        </w:rPr>
      </w:pPr>
    </w:p>
    <w:p w14:paraId="1CDABC1B" w14:textId="3260E0A6" w:rsidR="00716208" w:rsidRPr="00716208" w:rsidRDefault="00716208" w:rsidP="00716208">
      <w:pPr>
        <w:outlineLvl w:val="1"/>
        <w:rPr>
          <w:rFonts w:ascii="ＭＳ ゴシック" w:eastAsia="ＭＳ ゴシック" w:hAnsi="ＭＳ ゴシック"/>
          <w:sz w:val="24"/>
          <w:szCs w:val="24"/>
        </w:rPr>
      </w:pPr>
      <w:bookmarkStart w:id="32" w:name="_Toc121844647"/>
      <w:r>
        <w:rPr>
          <w:rFonts w:ascii="ＭＳ ゴシック" w:eastAsia="ＭＳ ゴシック" w:hAnsi="ＭＳ ゴシック" w:hint="eastAsia"/>
          <w:sz w:val="24"/>
          <w:szCs w:val="24"/>
        </w:rPr>
        <w:lastRenderedPageBreak/>
        <w:t>２</w:t>
      </w:r>
      <w:r w:rsidRPr="0029268C">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施策の充実の方向性</w:t>
      </w:r>
      <w:bookmarkEnd w:id="32"/>
    </w:p>
    <w:p w14:paraId="33637C73" w14:textId="7F6D74D7" w:rsidR="00374838" w:rsidRDefault="00E312CE" w:rsidP="00E312CE">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これまで述べてきた、データベースなど</w:t>
      </w:r>
      <w:r w:rsidR="004C200A">
        <w:rPr>
          <w:rFonts w:ascii="ＭＳ ゴシック" w:eastAsia="ＭＳ ゴシック" w:hAnsi="ＭＳ ゴシック" w:hint="eastAsia"/>
          <w:sz w:val="24"/>
          <w:szCs w:val="24"/>
        </w:rPr>
        <w:t>教育データ利活用</w:t>
      </w:r>
      <w:r>
        <w:rPr>
          <w:rFonts w:ascii="ＭＳ ゴシック" w:eastAsia="ＭＳ ゴシック" w:hAnsi="ＭＳ ゴシック" w:hint="eastAsia"/>
          <w:sz w:val="24"/>
          <w:szCs w:val="24"/>
        </w:rPr>
        <w:t>の取組</w:t>
      </w:r>
      <w:r w:rsidR="004C200A">
        <w:rPr>
          <w:rFonts w:ascii="ＭＳ ゴシック" w:eastAsia="ＭＳ ゴシック" w:hAnsi="ＭＳ ゴシック" w:hint="eastAsia"/>
          <w:sz w:val="24"/>
          <w:szCs w:val="24"/>
        </w:rPr>
        <w:t>が真に効果を挙げるためには、</w:t>
      </w:r>
      <w:r w:rsidR="006C344B">
        <w:rPr>
          <w:rFonts w:ascii="ＭＳ ゴシック" w:eastAsia="ＭＳ ゴシック" w:hAnsi="ＭＳ ゴシック" w:hint="eastAsia"/>
          <w:sz w:val="24"/>
          <w:szCs w:val="24"/>
        </w:rPr>
        <w:t>こうした</w:t>
      </w:r>
      <w:r w:rsidR="00716208">
        <w:rPr>
          <w:rFonts w:ascii="ＭＳ ゴシック" w:eastAsia="ＭＳ ゴシック" w:hAnsi="ＭＳ ゴシック" w:hint="eastAsia"/>
          <w:sz w:val="24"/>
          <w:szCs w:val="24"/>
        </w:rPr>
        <w:t>授業、</w:t>
      </w:r>
      <w:r w:rsidR="006C344B">
        <w:rPr>
          <w:rFonts w:ascii="ＭＳ ゴシック" w:eastAsia="ＭＳ ゴシック" w:hAnsi="ＭＳ ゴシック" w:hint="eastAsia"/>
          <w:sz w:val="24"/>
          <w:szCs w:val="24"/>
        </w:rPr>
        <w:t>生徒指導</w:t>
      </w:r>
      <w:r w:rsidR="00716208">
        <w:rPr>
          <w:rFonts w:ascii="ＭＳ ゴシック" w:eastAsia="ＭＳ ゴシック" w:hAnsi="ＭＳ ゴシック" w:hint="eastAsia"/>
          <w:sz w:val="24"/>
          <w:szCs w:val="24"/>
        </w:rPr>
        <w:t>、学級・</w:t>
      </w:r>
      <w:r w:rsidR="006C344B">
        <w:rPr>
          <w:rFonts w:ascii="ＭＳ ゴシック" w:eastAsia="ＭＳ ゴシック" w:hAnsi="ＭＳ ゴシック" w:hint="eastAsia"/>
          <w:sz w:val="24"/>
          <w:szCs w:val="24"/>
        </w:rPr>
        <w:t>学校経営をデータで「科学」する取組</w:t>
      </w:r>
      <w:r w:rsidR="0033228C">
        <w:rPr>
          <w:rFonts w:ascii="ＭＳ ゴシック" w:eastAsia="ＭＳ ゴシック" w:hAnsi="ＭＳ ゴシック" w:hint="eastAsia"/>
          <w:sz w:val="24"/>
          <w:szCs w:val="24"/>
        </w:rPr>
        <w:t>に加えて</w:t>
      </w:r>
      <w:r w:rsidR="006C344B">
        <w:rPr>
          <w:rFonts w:ascii="ＭＳ ゴシック" w:eastAsia="ＭＳ ゴシック" w:hAnsi="ＭＳ ゴシック" w:hint="eastAsia"/>
          <w:sz w:val="24"/>
          <w:szCs w:val="24"/>
        </w:rPr>
        <w:t>、</w:t>
      </w:r>
      <w:r w:rsidR="006F5E2F">
        <w:rPr>
          <w:rFonts w:ascii="ＭＳ ゴシック" w:eastAsia="ＭＳ ゴシック" w:hAnsi="ＭＳ ゴシック" w:hint="eastAsia"/>
          <w:sz w:val="24"/>
          <w:szCs w:val="24"/>
        </w:rPr>
        <w:t>不登校を「支援」</w:t>
      </w:r>
      <w:r w:rsidR="004C200A">
        <w:rPr>
          <w:rFonts w:ascii="ＭＳ ゴシック" w:eastAsia="ＭＳ ゴシック" w:hAnsi="ＭＳ ゴシック" w:hint="eastAsia"/>
          <w:sz w:val="24"/>
          <w:szCs w:val="24"/>
        </w:rPr>
        <w:t>することや</w:t>
      </w:r>
      <w:r w:rsidR="006F5E2F">
        <w:rPr>
          <w:rFonts w:ascii="ＭＳ ゴシック" w:eastAsia="ＭＳ ゴシック" w:hAnsi="ＭＳ ゴシック" w:hint="eastAsia"/>
          <w:sz w:val="24"/>
          <w:szCs w:val="24"/>
        </w:rPr>
        <w:t>、学校管理職のリーダーシップを向上させるといった施策</w:t>
      </w:r>
      <w:r w:rsidR="004C200A">
        <w:rPr>
          <w:rFonts w:ascii="ＭＳ ゴシック" w:eastAsia="ＭＳ ゴシック" w:hAnsi="ＭＳ ゴシック" w:hint="eastAsia"/>
          <w:sz w:val="24"/>
          <w:szCs w:val="24"/>
        </w:rPr>
        <w:t>自体</w:t>
      </w:r>
      <w:r w:rsidR="006F5E2F">
        <w:rPr>
          <w:rFonts w:ascii="ＭＳ ゴシック" w:eastAsia="ＭＳ ゴシック" w:hAnsi="ＭＳ ゴシック" w:hint="eastAsia"/>
          <w:sz w:val="24"/>
          <w:szCs w:val="24"/>
        </w:rPr>
        <w:t>の充実にも</w:t>
      </w:r>
      <w:r w:rsidR="004C200A">
        <w:rPr>
          <w:rFonts w:ascii="ＭＳ ゴシック" w:eastAsia="ＭＳ ゴシック" w:hAnsi="ＭＳ ゴシック" w:hint="eastAsia"/>
          <w:sz w:val="24"/>
          <w:szCs w:val="24"/>
        </w:rPr>
        <w:t>、</w:t>
      </w:r>
      <w:r w:rsidR="006F5E2F">
        <w:rPr>
          <w:rFonts w:ascii="ＭＳ ゴシック" w:eastAsia="ＭＳ ゴシック" w:hAnsi="ＭＳ ゴシック" w:hint="eastAsia"/>
          <w:sz w:val="24"/>
          <w:szCs w:val="24"/>
        </w:rPr>
        <w:t>併せて取り組んでいく必要がある。</w:t>
      </w:r>
    </w:p>
    <w:p w14:paraId="491AFBF7" w14:textId="39B97F24" w:rsidR="004C200A" w:rsidRDefault="006F5E2F" w:rsidP="00E312CE">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この点、本市教育委員会においては、</w:t>
      </w:r>
      <w:r w:rsidR="004C200A">
        <w:rPr>
          <w:rFonts w:ascii="ＭＳ ゴシック" w:eastAsia="ＭＳ ゴシック" w:hAnsi="ＭＳ ゴシック" w:hint="eastAsia"/>
          <w:sz w:val="24"/>
          <w:szCs w:val="24"/>
        </w:rPr>
        <w:t>令和４年度</w:t>
      </w:r>
      <w:r w:rsidR="00A85641">
        <w:rPr>
          <w:rFonts w:ascii="ＭＳ ゴシック" w:eastAsia="ＭＳ ゴシック" w:hAnsi="ＭＳ ゴシック" w:hint="eastAsia"/>
          <w:sz w:val="24"/>
          <w:szCs w:val="24"/>
        </w:rPr>
        <w:t>（2</w:t>
      </w:r>
      <w:r w:rsidR="00A85641">
        <w:rPr>
          <w:rFonts w:ascii="ＭＳ ゴシック" w:eastAsia="ＭＳ ゴシック" w:hAnsi="ＭＳ ゴシック"/>
          <w:sz w:val="24"/>
          <w:szCs w:val="24"/>
        </w:rPr>
        <w:t>022</w:t>
      </w:r>
      <w:r w:rsidR="00A85641">
        <w:rPr>
          <w:rFonts w:ascii="ＭＳ ゴシック" w:eastAsia="ＭＳ ゴシック" w:hAnsi="ＭＳ ゴシック" w:hint="eastAsia"/>
          <w:sz w:val="24"/>
          <w:szCs w:val="24"/>
        </w:rPr>
        <w:t>年度）</w:t>
      </w:r>
      <w:r w:rsidR="004C200A">
        <w:rPr>
          <w:rFonts w:ascii="ＭＳ ゴシック" w:eastAsia="ＭＳ ゴシック" w:hAnsi="ＭＳ ゴシック" w:hint="eastAsia"/>
          <w:sz w:val="24"/>
          <w:szCs w:val="24"/>
        </w:rPr>
        <w:t>から、「戸田型オルタナティブ</w:t>
      </w:r>
      <w:r w:rsidR="00E312CE">
        <w:rPr>
          <w:rStyle w:val="af3"/>
          <w:rFonts w:ascii="ＭＳ ゴシック" w:eastAsia="ＭＳ ゴシック" w:hAnsi="ＭＳ ゴシック"/>
          <w:sz w:val="24"/>
          <w:szCs w:val="24"/>
        </w:rPr>
        <w:footnoteReference w:id="41"/>
      </w:r>
      <w:r w:rsidR="004C200A">
        <w:rPr>
          <w:rFonts w:ascii="ＭＳ ゴシック" w:eastAsia="ＭＳ ゴシック" w:hAnsi="ＭＳ ゴシック" w:hint="eastAsia"/>
          <w:sz w:val="24"/>
          <w:szCs w:val="24"/>
        </w:rPr>
        <w:t>・プラン　～誰一人取り残されない</w:t>
      </w:r>
      <w:r w:rsidR="00E312CE">
        <w:rPr>
          <w:rFonts w:ascii="ＭＳ ゴシック" w:eastAsia="ＭＳ ゴシック" w:hAnsi="ＭＳ ゴシック" w:hint="eastAsia"/>
          <w:sz w:val="24"/>
          <w:szCs w:val="24"/>
        </w:rPr>
        <w:t>教育の実現</w:t>
      </w:r>
      <w:r w:rsidR="004C200A">
        <w:rPr>
          <w:rFonts w:ascii="ＭＳ ゴシック" w:eastAsia="ＭＳ ゴシック" w:hAnsi="ＭＳ ゴシック" w:hint="eastAsia"/>
          <w:sz w:val="24"/>
          <w:szCs w:val="24"/>
        </w:rPr>
        <w:t>～」として、従来からの不登校施策であった、スクールカウンセラーやスクールソーシャルワーカー等の専門職の配置、中学校における「さわやか相談室」の設置、教育支援センター「すてっぷ」の民間委託による運営、SNSによる教育相談といったことに加え、新たに、小学校における戸田型校内サポートルーム「ぱれっとルーム」の設置</w:t>
      </w:r>
      <w:r w:rsidR="004C200A">
        <w:rPr>
          <w:rStyle w:val="af3"/>
          <w:rFonts w:ascii="ＭＳ ゴシック" w:eastAsia="ＭＳ ゴシック" w:hAnsi="ＭＳ ゴシック"/>
          <w:sz w:val="24"/>
          <w:szCs w:val="24"/>
        </w:rPr>
        <w:footnoteReference w:id="42"/>
      </w:r>
      <w:r w:rsidR="004C200A">
        <w:rPr>
          <w:rFonts w:ascii="ＭＳ ゴシック" w:eastAsia="ＭＳ ゴシック" w:hAnsi="ＭＳ ゴシック" w:hint="eastAsia"/>
          <w:sz w:val="24"/>
          <w:szCs w:val="24"/>
        </w:rPr>
        <w:t>、埼玉県教育委員会と連携した県立戸田翔陽高校内不登校児童生徒支援教室「いっぽ」の設置、NPOと連携したシェア型オンライン教育支援センター「r</w:t>
      </w:r>
      <w:r w:rsidR="004C200A">
        <w:rPr>
          <w:rFonts w:ascii="ＭＳ ゴシック" w:eastAsia="ＭＳ ゴシック" w:hAnsi="ＭＳ ゴシック"/>
          <w:sz w:val="24"/>
          <w:szCs w:val="24"/>
        </w:rPr>
        <w:t>oom-K</w:t>
      </w:r>
      <w:r w:rsidR="004C200A">
        <w:rPr>
          <w:rFonts w:ascii="ＭＳ ゴシック" w:eastAsia="ＭＳ ゴシック" w:hAnsi="ＭＳ ゴシック" w:hint="eastAsia"/>
          <w:sz w:val="24"/>
          <w:szCs w:val="24"/>
        </w:rPr>
        <w:t>」</w:t>
      </w:r>
      <w:r w:rsidR="00E312CE">
        <w:rPr>
          <w:rFonts w:ascii="ＭＳ ゴシック" w:eastAsia="ＭＳ ゴシック" w:hAnsi="ＭＳ ゴシック" w:hint="eastAsia"/>
          <w:sz w:val="24"/>
          <w:szCs w:val="24"/>
        </w:rPr>
        <w:t>における教育相談・学習支援など、不登校を「支援」するための施策の一層に充実に取り組んでいるところである。</w:t>
      </w:r>
    </w:p>
    <w:p w14:paraId="1AB92CE6" w14:textId="77777777" w:rsidR="001F4B84" w:rsidRDefault="001F4B84" w:rsidP="00E312CE">
      <w:pPr>
        <w:ind w:firstLineChars="100" w:firstLine="240"/>
        <w:rPr>
          <w:rFonts w:ascii="ＭＳ ゴシック" w:eastAsia="ＭＳ ゴシック" w:hAnsi="ＭＳ ゴシック"/>
          <w:sz w:val="24"/>
          <w:szCs w:val="24"/>
        </w:rPr>
      </w:pPr>
    </w:p>
    <w:p w14:paraId="2B4AAC8F" w14:textId="37D5E23A" w:rsidR="00E312CE" w:rsidRDefault="001F4B84" w:rsidP="00E312CE">
      <w:pPr>
        <w:ind w:firstLineChars="100" w:firstLine="240"/>
        <w:rPr>
          <w:rFonts w:ascii="ＭＳ ゴシック" w:eastAsia="ＭＳ ゴシック" w:hAnsi="ＭＳ ゴシック"/>
          <w:sz w:val="24"/>
          <w:szCs w:val="24"/>
        </w:rPr>
      </w:pPr>
      <w:r w:rsidRPr="001F4B84">
        <w:rPr>
          <w:rFonts w:ascii="ＭＳ ゴシック" w:eastAsia="ＭＳ ゴシック" w:hAnsi="ＭＳ ゴシック"/>
          <w:noProof/>
          <w:sz w:val="24"/>
          <w:szCs w:val="24"/>
        </w:rPr>
        <w:drawing>
          <wp:inline distT="0" distB="0" distL="0" distR="0" wp14:anchorId="23549DA5" wp14:editId="272BEB33">
            <wp:extent cx="5086350" cy="3829717"/>
            <wp:effectExtent l="0" t="0" r="0" b="0"/>
            <wp:docPr id="6" name="図 5"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画面の領域"/>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117863" cy="3853444"/>
                    </a:xfrm>
                    <a:prstGeom prst="rect">
                      <a:avLst/>
                    </a:prstGeom>
                  </pic:spPr>
                </pic:pic>
              </a:graphicData>
            </a:graphic>
          </wp:inline>
        </w:drawing>
      </w:r>
    </w:p>
    <w:p w14:paraId="346A106B" w14:textId="77777777" w:rsidR="0019106E" w:rsidRDefault="0019106E" w:rsidP="00E312CE">
      <w:pPr>
        <w:ind w:firstLineChars="100" w:firstLine="240"/>
        <w:rPr>
          <w:rFonts w:ascii="ＭＳ ゴシック" w:eastAsia="ＭＳ ゴシック" w:hAnsi="ＭＳ ゴシック"/>
          <w:sz w:val="24"/>
          <w:szCs w:val="24"/>
        </w:rPr>
      </w:pPr>
    </w:p>
    <w:p w14:paraId="2254EEDC" w14:textId="59D0A580" w:rsidR="00E312CE" w:rsidRDefault="00E312CE" w:rsidP="00E312CE">
      <w:pPr>
        <w:ind w:firstLineChars="100" w:firstLine="240"/>
        <w:rPr>
          <w:rFonts w:ascii="ＭＳ ゴシック" w:eastAsia="ＭＳ ゴシック" w:hAnsi="ＭＳ ゴシック"/>
          <w:sz w:val="24"/>
          <w:szCs w:val="24"/>
        </w:rPr>
      </w:pPr>
      <w:r w:rsidRPr="00E312CE">
        <w:rPr>
          <w:rFonts w:ascii="ＭＳ ゴシック" w:eastAsia="ＭＳ ゴシック" w:hAnsi="ＭＳ ゴシック" w:hint="eastAsia"/>
          <w:sz w:val="24"/>
          <w:szCs w:val="24"/>
        </w:rPr>
        <w:t>子供が学校や社会に合わせるのではなく、</w:t>
      </w:r>
      <w:r>
        <w:rPr>
          <w:rFonts w:ascii="ＭＳ ゴシック" w:eastAsia="ＭＳ ゴシック" w:hAnsi="ＭＳ ゴシック" w:hint="eastAsia"/>
          <w:sz w:val="24"/>
          <w:szCs w:val="24"/>
        </w:rPr>
        <w:t>むしろ</w:t>
      </w:r>
      <w:r w:rsidRPr="00E312CE">
        <w:rPr>
          <w:rFonts w:ascii="ＭＳ ゴシック" w:eastAsia="ＭＳ ゴシック" w:hAnsi="ＭＳ ゴシック" w:hint="eastAsia"/>
          <w:sz w:val="24"/>
          <w:szCs w:val="24"/>
        </w:rPr>
        <w:t>学校や社会が子供のニーズに合わせて変わっていくべき</w:t>
      </w:r>
      <w:r>
        <w:rPr>
          <w:rFonts w:ascii="ＭＳ ゴシック" w:eastAsia="ＭＳ ゴシック" w:hAnsi="ＭＳ ゴシック" w:hint="eastAsia"/>
          <w:sz w:val="24"/>
          <w:szCs w:val="24"/>
        </w:rPr>
        <w:t>ではないか。そういった考えの下で、「不登校」と言ってもその要因も状況も異なる子供達一人ひとりに応じた、多様な学びの場の選択肢を用意していくことを目指している。</w:t>
      </w:r>
    </w:p>
    <w:p w14:paraId="0F65101D" w14:textId="77777777" w:rsidR="001F4B84" w:rsidRDefault="001F4B84" w:rsidP="00E312CE">
      <w:pPr>
        <w:ind w:firstLineChars="100" w:firstLine="240"/>
        <w:rPr>
          <w:rFonts w:ascii="ＭＳ ゴシック" w:eastAsia="ＭＳ ゴシック" w:hAnsi="ＭＳ ゴシック"/>
          <w:sz w:val="24"/>
          <w:szCs w:val="24"/>
        </w:rPr>
      </w:pPr>
    </w:p>
    <w:p w14:paraId="11EC83A1" w14:textId="3509FDED" w:rsidR="001F4B84" w:rsidRDefault="001F4B84" w:rsidP="00E312CE">
      <w:pPr>
        <w:ind w:firstLineChars="100" w:firstLine="240"/>
        <w:rPr>
          <w:rFonts w:ascii="ＭＳ ゴシック" w:eastAsia="ＭＳ ゴシック" w:hAnsi="ＭＳ ゴシック"/>
          <w:sz w:val="24"/>
          <w:szCs w:val="24"/>
        </w:rPr>
      </w:pPr>
      <w:r w:rsidRPr="001F4B84">
        <w:rPr>
          <w:rFonts w:ascii="ＭＳ ゴシック" w:eastAsia="ＭＳ ゴシック" w:hAnsi="ＭＳ ゴシック"/>
          <w:noProof/>
          <w:sz w:val="24"/>
          <w:szCs w:val="24"/>
        </w:rPr>
        <w:drawing>
          <wp:inline distT="0" distB="0" distL="0" distR="0" wp14:anchorId="5B5F3819" wp14:editId="43A009AC">
            <wp:extent cx="5172075" cy="3975759"/>
            <wp:effectExtent l="0" t="0" r="0" b="5715"/>
            <wp:docPr id="7" name="図 6"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画面の領域"/>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176423" cy="3979101"/>
                    </a:xfrm>
                    <a:prstGeom prst="rect">
                      <a:avLst/>
                    </a:prstGeom>
                  </pic:spPr>
                </pic:pic>
              </a:graphicData>
            </a:graphic>
          </wp:inline>
        </w:drawing>
      </w:r>
    </w:p>
    <w:p w14:paraId="48882B80" w14:textId="722FBE7F" w:rsidR="00E312CE" w:rsidRDefault="00E312CE" w:rsidP="00E312CE">
      <w:pPr>
        <w:ind w:firstLineChars="100" w:firstLine="240"/>
        <w:rPr>
          <w:rFonts w:ascii="ＭＳ ゴシック" w:eastAsia="ＭＳ ゴシック" w:hAnsi="ＭＳ ゴシック"/>
          <w:sz w:val="24"/>
          <w:szCs w:val="24"/>
        </w:rPr>
      </w:pPr>
    </w:p>
    <w:p w14:paraId="2CAC0606" w14:textId="75337BE5" w:rsidR="00E312CE" w:rsidRPr="001F4B84" w:rsidRDefault="00E312CE" w:rsidP="00E312CE">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また、</w:t>
      </w:r>
      <w:r w:rsidR="001F4B84">
        <w:rPr>
          <w:rFonts w:ascii="ＭＳ ゴシック" w:eastAsia="ＭＳ ゴシック" w:hAnsi="ＭＳ ゴシック" w:hint="eastAsia"/>
          <w:sz w:val="24"/>
          <w:szCs w:val="24"/>
        </w:rPr>
        <w:t>同じくデータベースの具体的な活用イメージの１つである、</w:t>
      </w:r>
      <w:r w:rsidR="001F4B84" w:rsidRPr="0029268C">
        <w:rPr>
          <w:rFonts w:ascii="ＭＳ ゴシック" w:eastAsia="ＭＳ ゴシック" w:hAnsi="ＭＳ ゴシック" w:hint="eastAsia"/>
          <w:sz w:val="24"/>
          <w:szCs w:val="24"/>
        </w:rPr>
        <w:t>学校カルテによる現場への継続的改善のためのフィードバック</w:t>
      </w:r>
      <w:r w:rsidR="001F4B84">
        <w:rPr>
          <w:rFonts w:ascii="ＭＳ ゴシック" w:eastAsia="ＭＳ ゴシック" w:hAnsi="ＭＳ ゴシック" w:hint="eastAsia"/>
          <w:sz w:val="24"/>
          <w:szCs w:val="24"/>
        </w:rPr>
        <w:t>に関しては、</w:t>
      </w:r>
      <w:r w:rsidR="001F4B84" w:rsidRPr="001F4B84">
        <w:rPr>
          <w:rFonts w:ascii="ＭＳ ゴシック" w:eastAsia="ＭＳ ゴシック" w:hAnsi="ＭＳ ゴシック" w:hint="eastAsia"/>
          <w:sz w:val="24"/>
          <w:szCs w:val="24"/>
        </w:rPr>
        <w:t>学校を取り巻く課題が多様化・複雑化する中で、校長をはじめとする学校管理職のリーダーシップが、あらゆる教育改革・学校改革の成否を握る重要な要素に</w:t>
      </w:r>
      <w:r w:rsidR="001F4B84">
        <w:rPr>
          <w:rFonts w:ascii="ＭＳ ゴシック" w:eastAsia="ＭＳ ゴシック" w:hAnsi="ＭＳ ゴシック" w:hint="eastAsia"/>
          <w:sz w:val="24"/>
          <w:szCs w:val="24"/>
        </w:rPr>
        <w:t>なってきていることや、学校管理職の</w:t>
      </w:r>
      <w:r w:rsidR="001F4B84" w:rsidRPr="001F4B84">
        <w:rPr>
          <w:rFonts w:ascii="ＭＳ ゴシック" w:eastAsia="ＭＳ ゴシック" w:hAnsi="ＭＳ ゴシック" w:hint="eastAsia"/>
          <w:sz w:val="24"/>
          <w:szCs w:val="24"/>
        </w:rPr>
        <w:t>マネジメント能力に加え、アセスメントやファシリテーションの重要性が謳われ</w:t>
      </w:r>
      <w:r w:rsidR="001F4B84">
        <w:rPr>
          <w:rFonts w:ascii="ＭＳ ゴシック" w:eastAsia="ＭＳ ゴシック" w:hAnsi="ＭＳ ゴシック" w:hint="eastAsia"/>
          <w:sz w:val="24"/>
          <w:szCs w:val="24"/>
        </w:rPr>
        <w:t>てい</w:t>
      </w:r>
      <w:r w:rsidR="001F4B84" w:rsidRPr="001F4B84">
        <w:rPr>
          <w:rFonts w:ascii="ＭＳ ゴシック" w:eastAsia="ＭＳ ゴシック" w:hAnsi="ＭＳ ゴシック" w:hint="eastAsia"/>
          <w:sz w:val="24"/>
          <w:szCs w:val="24"/>
        </w:rPr>
        <w:t>る</w:t>
      </w:r>
      <w:r w:rsidR="001F4B84">
        <w:rPr>
          <w:rFonts w:ascii="ＭＳ ゴシック" w:eastAsia="ＭＳ ゴシック" w:hAnsi="ＭＳ ゴシック" w:hint="eastAsia"/>
          <w:sz w:val="24"/>
          <w:szCs w:val="24"/>
        </w:rPr>
        <w:t>ことも踏まえ、</w:t>
      </w:r>
      <w:r w:rsidR="001F4B84" w:rsidRPr="001F4B84">
        <w:rPr>
          <w:rFonts w:ascii="ＭＳ ゴシック" w:eastAsia="ＭＳ ゴシック" w:hAnsi="ＭＳ ゴシック" w:hint="eastAsia"/>
          <w:sz w:val="24"/>
          <w:szCs w:val="24"/>
        </w:rPr>
        <w:t>学校管理職にとって日々の学校経営の実践を振り返るための視点（物差し・レンズ）を示した「学校経営ルーブリック（仮称）」を</w:t>
      </w:r>
      <w:r w:rsidR="001F4B84">
        <w:rPr>
          <w:rFonts w:ascii="ＭＳ ゴシック" w:eastAsia="ＭＳ ゴシック" w:hAnsi="ＭＳ ゴシック" w:hint="eastAsia"/>
          <w:sz w:val="24"/>
          <w:szCs w:val="24"/>
        </w:rPr>
        <w:t>今後、本市教育委員会として</w:t>
      </w:r>
      <w:r w:rsidR="001F4B84" w:rsidRPr="001F4B84">
        <w:rPr>
          <w:rFonts w:ascii="ＭＳ ゴシック" w:eastAsia="ＭＳ ゴシック" w:hAnsi="ＭＳ ゴシック" w:hint="eastAsia"/>
          <w:sz w:val="24"/>
          <w:szCs w:val="24"/>
        </w:rPr>
        <w:t>策定</w:t>
      </w:r>
      <w:r w:rsidR="001F4B84">
        <w:rPr>
          <w:rFonts w:ascii="ＭＳ ゴシック" w:eastAsia="ＭＳ ゴシック" w:hAnsi="ＭＳ ゴシック" w:hint="eastAsia"/>
          <w:sz w:val="24"/>
          <w:szCs w:val="24"/>
        </w:rPr>
        <w:t>することとしている</w:t>
      </w:r>
      <w:r w:rsidR="001F4B84">
        <w:rPr>
          <w:rStyle w:val="af3"/>
          <w:rFonts w:ascii="ＭＳ ゴシック" w:eastAsia="ＭＳ ゴシック" w:hAnsi="ＭＳ ゴシック"/>
          <w:sz w:val="24"/>
          <w:szCs w:val="24"/>
        </w:rPr>
        <w:footnoteReference w:id="43"/>
      </w:r>
      <w:r w:rsidR="001F4B84">
        <w:rPr>
          <w:rFonts w:ascii="ＭＳ ゴシック" w:eastAsia="ＭＳ ゴシック" w:hAnsi="ＭＳ ゴシック" w:hint="eastAsia"/>
          <w:sz w:val="24"/>
          <w:szCs w:val="24"/>
        </w:rPr>
        <w:t>。</w:t>
      </w:r>
    </w:p>
    <w:p w14:paraId="3F93EEE0" w14:textId="79D0A079" w:rsidR="0080453E" w:rsidRDefault="008A08DD" w:rsidP="00DE41B6">
      <w:pPr>
        <w:ind w:left="480" w:hangingChars="200" w:hanging="480"/>
        <w:rPr>
          <w:rFonts w:ascii="ＭＳ ゴシック" w:eastAsia="ＭＳ ゴシック" w:hAnsi="ＭＳ ゴシック"/>
          <w:sz w:val="24"/>
          <w:szCs w:val="24"/>
        </w:rPr>
      </w:pPr>
      <w:r w:rsidRPr="008A08DD">
        <w:rPr>
          <w:rFonts w:ascii="ＭＳ ゴシック" w:eastAsia="ＭＳ ゴシック" w:hAnsi="ＭＳ ゴシック"/>
          <w:noProof/>
          <w:sz w:val="24"/>
          <w:szCs w:val="24"/>
        </w:rPr>
        <w:lastRenderedPageBreak/>
        <w:drawing>
          <wp:inline distT="0" distB="0" distL="0" distR="0" wp14:anchorId="53A94801" wp14:editId="40A4A45C">
            <wp:extent cx="5229225" cy="3921919"/>
            <wp:effectExtent l="0" t="0" r="0" b="2540"/>
            <wp:docPr id="8" name="図 7"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画面の領域"/>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32790" cy="3924593"/>
                    </a:xfrm>
                    <a:prstGeom prst="rect">
                      <a:avLst/>
                    </a:prstGeom>
                  </pic:spPr>
                </pic:pic>
              </a:graphicData>
            </a:graphic>
          </wp:inline>
        </w:drawing>
      </w:r>
    </w:p>
    <w:p w14:paraId="2018B9E8" w14:textId="3E3D4C95" w:rsidR="008A08DD" w:rsidRDefault="008A08DD" w:rsidP="00DE41B6">
      <w:pPr>
        <w:ind w:left="480" w:hangingChars="200" w:hanging="480"/>
        <w:rPr>
          <w:rFonts w:ascii="ＭＳ ゴシック" w:eastAsia="ＭＳ ゴシック" w:hAnsi="ＭＳ ゴシック"/>
          <w:sz w:val="24"/>
          <w:szCs w:val="24"/>
        </w:rPr>
      </w:pPr>
    </w:p>
    <w:p w14:paraId="50AFC5C5" w14:textId="38E0634A" w:rsidR="008A08DD" w:rsidRDefault="008A08DD" w:rsidP="008A08DD">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このように、データベースの構築を待つことなく、様々な施策の充実に取り組んでいるところであり、今後</w:t>
      </w:r>
      <w:r w:rsidR="00CA7201">
        <w:rPr>
          <w:rFonts w:ascii="ＭＳ ゴシック" w:eastAsia="ＭＳ ゴシック" w:hAnsi="ＭＳ ゴシック" w:hint="eastAsia"/>
          <w:sz w:val="24"/>
          <w:szCs w:val="24"/>
        </w:rPr>
        <w:t>は</w:t>
      </w:r>
      <w:r>
        <w:rPr>
          <w:rFonts w:ascii="ＭＳ ゴシック" w:eastAsia="ＭＳ ゴシック" w:hAnsi="ＭＳ ゴシック" w:hint="eastAsia"/>
          <w:sz w:val="24"/>
          <w:szCs w:val="24"/>
        </w:rPr>
        <w:t>、教育データ</w:t>
      </w:r>
      <w:r w:rsidR="00D52D73">
        <w:rPr>
          <w:rFonts w:ascii="ＭＳ ゴシック" w:eastAsia="ＭＳ ゴシック" w:hAnsi="ＭＳ ゴシック" w:hint="eastAsia"/>
          <w:sz w:val="24"/>
          <w:szCs w:val="24"/>
        </w:rPr>
        <w:t>の</w:t>
      </w:r>
      <w:r>
        <w:rPr>
          <w:rFonts w:ascii="ＭＳ ゴシック" w:eastAsia="ＭＳ ゴシック" w:hAnsi="ＭＳ ゴシック" w:hint="eastAsia"/>
          <w:sz w:val="24"/>
          <w:szCs w:val="24"/>
        </w:rPr>
        <w:t>利活用を通じて見えてきた成果や課題</w:t>
      </w:r>
      <w:r w:rsidR="00546938">
        <w:rPr>
          <w:rFonts w:ascii="ＭＳ ゴシック" w:eastAsia="ＭＳ ゴシック" w:hAnsi="ＭＳ ゴシック" w:hint="eastAsia"/>
          <w:sz w:val="24"/>
          <w:szCs w:val="24"/>
        </w:rPr>
        <w:t>、学校現場からのニーズ</w:t>
      </w:r>
      <w:r w:rsidR="00D52D73">
        <w:rPr>
          <w:rFonts w:ascii="ＭＳ ゴシック" w:eastAsia="ＭＳ ゴシック" w:hAnsi="ＭＳ ゴシック" w:hint="eastAsia"/>
          <w:sz w:val="24"/>
          <w:szCs w:val="24"/>
        </w:rPr>
        <w:t>等</w:t>
      </w:r>
      <w:r>
        <w:rPr>
          <w:rFonts w:ascii="ＭＳ ゴシック" w:eastAsia="ＭＳ ゴシック" w:hAnsi="ＭＳ ゴシック" w:hint="eastAsia"/>
          <w:sz w:val="24"/>
          <w:szCs w:val="24"/>
        </w:rPr>
        <w:t>を踏まえつつ、</w:t>
      </w:r>
      <w:r w:rsidR="00D52D73">
        <w:rPr>
          <w:rFonts w:ascii="ＭＳ ゴシック" w:eastAsia="ＭＳ ゴシック" w:hAnsi="ＭＳ ゴシック" w:hint="eastAsia"/>
          <w:sz w:val="24"/>
          <w:szCs w:val="24"/>
        </w:rPr>
        <w:t>これらの</w:t>
      </w:r>
      <w:r>
        <w:rPr>
          <w:rFonts w:ascii="ＭＳ ゴシック" w:eastAsia="ＭＳ ゴシック" w:hAnsi="ＭＳ ゴシック" w:hint="eastAsia"/>
          <w:sz w:val="24"/>
          <w:szCs w:val="24"/>
        </w:rPr>
        <w:t>施策自体の一層の充実</w:t>
      </w:r>
      <w:r w:rsidR="00D52D73">
        <w:rPr>
          <w:rFonts w:ascii="ＭＳ ゴシック" w:eastAsia="ＭＳ ゴシック" w:hAnsi="ＭＳ ゴシック" w:hint="eastAsia"/>
          <w:sz w:val="24"/>
          <w:szCs w:val="24"/>
        </w:rPr>
        <w:t>や見直し</w:t>
      </w:r>
      <w:r>
        <w:rPr>
          <w:rFonts w:ascii="ＭＳ ゴシック" w:eastAsia="ＭＳ ゴシック" w:hAnsi="ＭＳ ゴシック" w:hint="eastAsia"/>
          <w:sz w:val="24"/>
          <w:szCs w:val="24"/>
        </w:rPr>
        <w:t>に努めていくこととする。</w:t>
      </w:r>
    </w:p>
    <w:p w14:paraId="78F3E84D" w14:textId="5E28BD94" w:rsidR="008A08DD" w:rsidRDefault="008A08DD" w:rsidP="008A08DD">
      <w:pPr>
        <w:ind w:firstLineChars="100" w:firstLine="240"/>
        <w:rPr>
          <w:rFonts w:ascii="ＭＳ ゴシック" w:eastAsia="ＭＳ ゴシック" w:hAnsi="ＭＳ ゴシック"/>
          <w:sz w:val="24"/>
          <w:szCs w:val="24"/>
        </w:rPr>
      </w:pPr>
    </w:p>
    <w:p w14:paraId="5BFDAC8F" w14:textId="6087D783" w:rsidR="008A08DD" w:rsidRPr="008A08DD" w:rsidRDefault="008A08DD" w:rsidP="008A08DD">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また、</w:t>
      </w:r>
      <w:r w:rsidR="00D52D73">
        <w:rPr>
          <w:rFonts w:ascii="ＭＳ ゴシック" w:eastAsia="ＭＳ ゴシック" w:hAnsi="ＭＳ ゴシック" w:hint="eastAsia"/>
          <w:sz w:val="24"/>
          <w:szCs w:val="24"/>
        </w:rPr>
        <w:t>その際</w:t>
      </w:r>
      <w:r>
        <w:rPr>
          <w:rFonts w:ascii="ＭＳ ゴシック" w:eastAsia="ＭＳ ゴシック" w:hAnsi="ＭＳ ゴシック" w:hint="eastAsia"/>
          <w:sz w:val="24"/>
          <w:szCs w:val="24"/>
        </w:rPr>
        <w:t>、</w:t>
      </w:r>
      <w:r w:rsidR="00D52D73">
        <w:rPr>
          <w:rFonts w:ascii="ＭＳ ゴシック" w:eastAsia="ＭＳ ゴシック" w:hAnsi="ＭＳ ゴシック" w:hint="eastAsia"/>
          <w:sz w:val="24"/>
          <w:szCs w:val="24"/>
        </w:rPr>
        <w:t>教育</w:t>
      </w:r>
      <w:r>
        <w:rPr>
          <w:rFonts w:ascii="ＭＳ ゴシック" w:eastAsia="ＭＳ ゴシック" w:hAnsi="ＭＳ ゴシック" w:hint="eastAsia"/>
          <w:sz w:val="24"/>
          <w:szCs w:val="24"/>
        </w:rPr>
        <w:t>データ</w:t>
      </w:r>
      <w:r w:rsidR="00D52D73">
        <w:rPr>
          <w:rFonts w:ascii="ＭＳ ゴシック" w:eastAsia="ＭＳ ゴシック" w:hAnsi="ＭＳ ゴシック" w:hint="eastAsia"/>
          <w:sz w:val="24"/>
          <w:szCs w:val="24"/>
        </w:rPr>
        <w:t>の</w:t>
      </w:r>
      <w:r>
        <w:rPr>
          <w:rFonts w:ascii="ＭＳ ゴシック" w:eastAsia="ＭＳ ゴシック" w:hAnsi="ＭＳ ゴシック" w:hint="eastAsia"/>
          <w:sz w:val="24"/>
          <w:szCs w:val="24"/>
        </w:rPr>
        <w:t>利活用により、</w:t>
      </w:r>
      <w:r w:rsidRPr="0029268C">
        <w:rPr>
          <w:rFonts w:ascii="ＭＳ ゴシック" w:eastAsia="ＭＳ ゴシック" w:hAnsi="ＭＳ ゴシック" w:hint="eastAsia"/>
          <w:sz w:val="24"/>
          <w:szCs w:val="24"/>
        </w:rPr>
        <w:t>誰一人取り残されない、子供たち一人一人に応じた支援の実現</w:t>
      </w:r>
      <w:r>
        <w:rPr>
          <w:rFonts w:ascii="ＭＳ ゴシック" w:eastAsia="ＭＳ ゴシック" w:hAnsi="ＭＳ ゴシック" w:hint="eastAsia"/>
          <w:sz w:val="24"/>
          <w:szCs w:val="24"/>
        </w:rPr>
        <w:t>という目的にどの程度寄与することができたかという、政策効果の検証についても、適切な指標を設定しつつ、有識者の助言も得ながら</w:t>
      </w:r>
      <w:r w:rsidR="00D2098F">
        <w:rPr>
          <w:rStyle w:val="af3"/>
          <w:rFonts w:ascii="ＭＳ ゴシック" w:eastAsia="ＭＳ ゴシック" w:hAnsi="ＭＳ ゴシック"/>
          <w:sz w:val="24"/>
          <w:szCs w:val="24"/>
        </w:rPr>
        <w:footnoteReference w:id="44"/>
      </w:r>
      <w:r>
        <w:rPr>
          <w:rFonts w:ascii="ＭＳ ゴシック" w:eastAsia="ＭＳ ゴシック" w:hAnsi="ＭＳ ゴシック" w:hint="eastAsia"/>
          <w:sz w:val="24"/>
          <w:szCs w:val="24"/>
        </w:rPr>
        <w:t>行っていく。</w:t>
      </w:r>
    </w:p>
    <w:p w14:paraId="79E558FB" w14:textId="5EBA9070" w:rsidR="0009372B" w:rsidRPr="0029268C" w:rsidRDefault="003F01A5">
      <w:pPr>
        <w:widowControl/>
        <w:jc w:val="left"/>
        <w:rPr>
          <w:rFonts w:ascii="ＭＳ ゴシック" w:eastAsia="ＭＳ ゴシック" w:hAnsi="ＭＳ ゴシック"/>
          <w:sz w:val="24"/>
          <w:szCs w:val="24"/>
        </w:rPr>
      </w:pPr>
      <w:r w:rsidRPr="0029268C">
        <w:rPr>
          <w:rFonts w:ascii="ＭＳ ゴシック" w:eastAsia="ＭＳ ゴシック" w:hAnsi="ＭＳ ゴシック"/>
          <w:sz w:val="24"/>
          <w:szCs w:val="24"/>
        </w:rPr>
        <w:br w:type="page"/>
      </w:r>
    </w:p>
    <w:p w14:paraId="10B3038C" w14:textId="362427FD" w:rsidR="0080453E" w:rsidRPr="0029268C" w:rsidRDefault="00E312CE" w:rsidP="00FA488C">
      <w:pPr>
        <w:pStyle w:val="1"/>
        <w:rPr>
          <w:rFonts w:ascii="ＭＳ ゴシック" w:eastAsia="ＭＳ ゴシック" w:hAnsi="ＭＳ ゴシック"/>
        </w:rPr>
      </w:pPr>
      <w:bookmarkStart w:id="33" w:name="_Toc121844648"/>
      <w:r>
        <w:rPr>
          <w:rFonts w:ascii="ＭＳ ゴシック" w:eastAsia="ＭＳ ゴシック" w:hAnsi="ＭＳ ゴシック" w:hint="eastAsia"/>
        </w:rPr>
        <w:lastRenderedPageBreak/>
        <w:t>Ⅴ</w:t>
      </w:r>
      <w:r w:rsidR="0080453E" w:rsidRPr="0029268C">
        <w:rPr>
          <w:rFonts w:ascii="ＭＳ ゴシック" w:eastAsia="ＭＳ ゴシック" w:hAnsi="ＭＳ ゴシック" w:hint="eastAsia"/>
        </w:rPr>
        <w:t>．おわりに</w:t>
      </w:r>
      <w:bookmarkEnd w:id="33"/>
    </w:p>
    <w:p w14:paraId="22A40237" w14:textId="77777777" w:rsidR="00404DF3" w:rsidRPr="0029268C" w:rsidRDefault="003832A1" w:rsidP="00DE41B6">
      <w:pPr>
        <w:ind w:left="480" w:hangingChars="200" w:hanging="48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 xml:space="preserve">　</w:t>
      </w:r>
      <w:r w:rsidR="00404DF3" w:rsidRPr="0029268C">
        <w:rPr>
          <w:rFonts w:ascii="ＭＳ ゴシック" w:eastAsia="ＭＳ ゴシック" w:hAnsi="ＭＳ ゴシック" w:hint="eastAsia"/>
          <w:sz w:val="24"/>
          <w:szCs w:val="24"/>
        </w:rPr>
        <w:t>データは、教育の未来を切り拓く鍵になる。</w:t>
      </w:r>
    </w:p>
    <w:p w14:paraId="2A08A103" w14:textId="77777777" w:rsidR="00404DF3" w:rsidRPr="0029268C" w:rsidRDefault="00404DF3" w:rsidP="00DE41B6">
      <w:pPr>
        <w:ind w:left="480" w:hangingChars="200" w:hanging="480"/>
        <w:rPr>
          <w:rFonts w:ascii="ＭＳ ゴシック" w:eastAsia="ＭＳ ゴシック" w:hAnsi="ＭＳ ゴシック"/>
          <w:sz w:val="24"/>
          <w:szCs w:val="24"/>
        </w:rPr>
      </w:pPr>
    </w:p>
    <w:p w14:paraId="39A865CE" w14:textId="35F57471" w:rsidR="00404DF3" w:rsidRPr="0029268C" w:rsidRDefault="00404DF3" w:rsidP="00404DF3">
      <w:pPr>
        <w:ind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本市においては、こうしたデータの可能性を信じ、誰一人取り残されない、子供たち一人一人に応じた支援の実現に向けて、教育データの利活用を推進してきた。</w:t>
      </w:r>
    </w:p>
    <w:p w14:paraId="4440A7D0" w14:textId="511C5015" w:rsidR="00404DF3" w:rsidRPr="0029268C" w:rsidRDefault="00404DF3" w:rsidP="00404DF3">
      <w:pPr>
        <w:ind w:firstLineChars="100" w:firstLine="240"/>
        <w:rPr>
          <w:rFonts w:ascii="ＭＳ ゴシック" w:eastAsia="ＭＳ ゴシック" w:hAnsi="ＭＳ ゴシック"/>
          <w:sz w:val="24"/>
          <w:szCs w:val="24"/>
        </w:rPr>
      </w:pPr>
    </w:p>
    <w:p w14:paraId="213E1ABF" w14:textId="77777777" w:rsidR="00187CE5" w:rsidRPr="0029268C" w:rsidRDefault="00404DF3" w:rsidP="009A5404">
      <w:pPr>
        <w:ind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他方で、</w:t>
      </w:r>
      <w:r w:rsidR="00475601" w:rsidRPr="0029268C">
        <w:rPr>
          <w:rFonts w:ascii="ＭＳ ゴシック" w:eastAsia="ＭＳ ゴシック" w:hAnsi="ＭＳ ゴシック" w:hint="eastAsia"/>
          <w:sz w:val="24"/>
          <w:szCs w:val="24"/>
        </w:rPr>
        <w:t>教育データの利活用に当たっては、様々な「壁」がある。</w:t>
      </w:r>
    </w:p>
    <w:p w14:paraId="620962AA" w14:textId="3FDE0A76" w:rsidR="009A5404" w:rsidRPr="0029268C" w:rsidRDefault="009A5404" w:rsidP="009A5404">
      <w:pPr>
        <w:ind w:firstLineChars="100" w:firstLine="240"/>
        <w:rPr>
          <w:rFonts w:ascii="ＭＳ ゴシック" w:eastAsia="ＭＳ ゴシック" w:hAnsi="ＭＳ ゴシック"/>
          <w:bCs/>
          <w:sz w:val="24"/>
          <w:szCs w:val="24"/>
        </w:rPr>
      </w:pPr>
      <w:r w:rsidRPr="0029268C">
        <w:rPr>
          <w:rFonts w:ascii="ＭＳ ゴシック" w:eastAsia="ＭＳ ゴシック" w:hAnsi="ＭＳ ゴシック" w:hint="eastAsia"/>
          <w:sz w:val="24"/>
          <w:szCs w:val="24"/>
        </w:rPr>
        <w:t>デジタル化もされていない</w:t>
      </w:r>
      <w:r w:rsidR="00592E42" w:rsidRPr="0029268C">
        <w:rPr>
          <w:rFonts w:ascii="ＭＳ ゴシック" w:eastAsia="ＭＳ ゴシック" w:hAnsi="ＭＳ ゴシック" w:hint="eastAsia"/>
          <w:sz w:val="24"/>
          <w:szCs w:val="24"/>
        </w:rPr>
        <w:t>膨大な</w:t>
      </w:r>
      <w:r w:rsidRPr="0029268C">
        <w:rPr>
          <w:rFonts w:ascii="ＭＳ ゴシック" w:eastAsia="ＭＳ ゴシック" w:hAnsi="ＭＳ ゴシック" w:hint="eastAsia"/>
          <w:sz w:val="24"/>
          <w:szCs w:val="24"/>
        </w:rPr>
        <w:t>紙の書類が散らばっているという「紙の壁」。そして、各データがそれぞれの政策目的（分野）に応じ、部局／機関、情報システムごとに</w:t>
      </w:r>
      <w:r w:rsidRPr="0029268C">
        <w:rPr>
          <w:rFonts w:ascii="ＭＳ ゴシック" w:eastAsia="ＭＳ ゴシック" w:hAnsi="ＭＳ ゴシック" w:hint="eastAsia"/>
          <w:bCs/>
          <w:sz w:val="24"/>
          <w:szCs w:val="24"/>
        </w:rPr>
        <w:t>バラバラに保存されているという「分野・組織の壁」。さらには、「データ利活用は危ないものだ」「なくても何も困っていない」といった「意識の壁」。</w:t>
      </w:r>
    </w:p>
    <w:p w14:paraId="46391FE1" w14:textId="4BCBBC73" w:rsidR="00404DF3" w:rsidRPr="0029268C" w:rsidRDefault="009A5404" w:rsidP="009A5404">
      <w:pPr>
        <w:ind w:firstLineChars="100" w:firstLine="240"/>
        <w:rPr>
          <w:rFonts w:ascii="ＭＳ ゴシック" w:eastAsia="ＭＳ ゴシック" w:hAnsi="ＭＳ ゴシック"/>
          <w:bCs/>
          <w:sz w:val="24"/>
          <w:szCs w:val="24"/>
        </w:rPr>
      </w:pPr>
      <w:r w:rsidRPr="0029268C">
        <w:rPr>
          <w:rFonts w:ascii="ＭＳ ゴシック" w:eastAsia="ＭＳ ゴシック" w:hAnsi="ＭＳ ゴシック" w:hint="eastAsia"/>
          <w:bCs/>
          <w:sz w:val="24"/>
          <w:szCs w:val="24"/>
        </w:rPr>
        <w:t>こうした「壁」を打破し、現象が発生してから、断片的・部分的な情報に基づいて対応する「後手」の対応から、こうしたデータのうちそれぞれの目的に応じて必要となるものを、個人情報の保護措置を講じた上で連携させ、子供たちの</w:t>
      </w:r>
      <w:r w:rsidRPr="0029268C">
        <w:rPr>
          <w:rFonts w:ascii="ＭＳ ゴシック" w:eastAsia="ＭＳ ゴシック" w:hAnsi="ＭＳ ゴシック"/>
          <w:bCs/>
          <w:sz w:val="24"/>
          <w:szCs w:val="24"/>
        </w:rPr>
        <w:t>SOSを早期発見することでプッシュ型の支援を行う、いわば「先手」の対応</w:t>
      </w:r>
      <w:r w:rsidRPr="0029268C">
        <w:rPr>
          <w:rFonts w:ascii="ＭＳ ゴシック" w:eastAsia="ＭＳ ゴシック" w:hAnsi="ＭＳ ゴシック" w:hint="eastAsia"/>
          <w:bCs/>
          <w:sz w:val="24"/>
          <w:szCs w:val="24"/>
        </w:rPr>
        <w:t>に転じていく必要があるのではないか。</w:t>
      </w:r>
    </w:p>
    <w:p w14:paraId="1186B0C1" w14:textId="77777777" w:rsidR="00475601" w:rsidRPr="0029268C" w:rsidRDefault="00475601" w:rsidP="00475601">
      <w:pPr>
        <w:rPr>
          <w:rFonts w:ascii="ＭＳ ゴシック" w:eastAsia="ＭＳ ゴシック" w:hAnsi="ＭＳ ゴシック"/>
          <w:sz w:val="24"/>
          <w:szCs w:val="24"/>
        </w:rPr>
      </w:pPr>
    </w:p>
    <w:p w14:paraId="7929FA20" w14:textId="0ACDF37E" w:rsidR="003832A1" w:rsidRPr="0029268C" w:rsidRDefault="0089463A" w:rsidP="00475601">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令和５</w:t>
      </w:r>
      <w:r w:rsidR="00475601" w:rsidRPr="0029268C">
        <w:rPr>
          <w:rFonts w:ascii="ＭＳ ゴシック" w:eastAsia="ＭＳ ゴシック" w:hAnsi="ＭＳ ゴシック" w:hint="eastAsia"/>
          <w:sz w:val="24"/>
          <w:szCs w:val="24"/>
        </w:rPr>
        <w:t>年</w:t>
      </w:r>
      <w:r w:rsidR="00A85641">
        <w:rPr>
          <w:rFonts w:ascii="ＭＳ ゴシック" w:eastAsia="ＭＳ ゴシック" w:hAnsi="ＭＳ ゴシック" w:hint="eastAsia"/>
          <w:sz w:val="24"/>
          <w:szCs w:val="24"/>
        </w:rPr>
        <w:t>（2</w:t>
      </w:r>
      <w:r w:rsidR="00A85641">
        <w:rPr>
          <w:rFonts w:ascii="ＭＳ ゴシック" w:eastAsia="ＭＳ ゴシック" w:hAnsi="ＭＳ ゴシック"/>
          <w:sz w:val="24"/>
          <w:szCs w:val="24"/>
        </w:rPr>
        <w:t>023</w:t>
      </w:r>
      <w:r w:rsidR="00A85641">
        <w:rPr>
          <w:rFonts w:ascii="ＭＳ ゴシック" w:eastAsia="ＭＳ ゴシック" w:hAnsi="ＭＳ ゴシック" w:hint="eastAsia"/>
          <w:sz w:val="24"/>
          <w:szCs w:val="24"/>
        </w:rPr>
        <w:t>年）</w:t>
      </w:r>
      <w:r w:rsidR="00475601" w:rsidRPr="0029268C">
        <w:rPr>
          <w:rFonts w:ascii="ＭＳ ゴシック" w:eastAsia="ＭＳ ゴシック" w:hAnsi="ＭＳ ゴシック" w:hint="eastAsia"/>
          <w:sz w:val="24"/>
          <w:szCs w:val="24"/>
        </w:rPr>
        <w:t>４月に創設される「</w:t>
      </w:r>
      <w:r w:rsidR="003832A1" w:rsidRPr="0029268C">
        <w:rPr>
          <w:rFonts w:ascii="ＭＳ ゴシック" w:eastAsia="ＭＳ ゴシック" w:hAnsi="ＭＳ ゴシック" w:hint="eastAsia"/>
          <w:sz w:val="24"/>
          <w:szCs w:val="24"/>
        </w:rPr>
        <w:t>こども家庭庁</w:t>
      </w:r>
      <w:r w:rsidR="00475601" w:rsidRPr="0029268C">
        <w:rPr>
          <w:rFonts w:ascii="ＭＳ ゴシック" w:eastAsia="ＭＳ ゴシック" w:hAnsi="ＭＳ ゴシック" w:hint="eastAsia"/>
          <w:sz w:val="24"/>
          <w:szCs w:val="24"/>
        </w:rPr>
        <w:t>」に係る令和５年度概算要求においては、「潜在的に支援が必要なこどもを早期に発見し、アウトリーチ支援につなげるための情報・データ連携について、デジタル庁や内閣府における検討の成果や課題を引き継ぎ、データ連携を進める際のガイドラインの策定や個人情報の適正な取り扱い等について、検討を行う。また、全国への横展開を見据え、地方自治体における実証事業を実施する。」こととされている</w:t>
      </w:r>
      <w:r w:rsidR="00A85641">
        <w:rPr>
          <w:rStyle w:val="af3"/>
          <w:rFonts w:ascii="ＭＳ ゴシック" w:eastAsia="ＭＳ ゴシック" w:hAnsi="ＭＳ ゴシック"/>
          <w:sz w:val="24"/>
          <w:szCs w:val="24"/>
        </w:rPr>
        <w:footnoteReference w:id="45"/>
      </w:r>
      <w:r w:rsidR="00475601" w:rsidRPr="0029268C">
        <w:rPr>
          <w:rFonts w:ascii="ＭＳ ゴシック" w:eastAsia="ＭＳ ゴシック" w:hAnsi="ＭＳ ゴシック" w:hint="eastAsia"/>
          <w:sz w:val="24"/>
          <w:szCs w:val="24"/>
        </w:rPr>
        <w:t>。</w:t>
      </w:r>
    </w:p>
    <w:p w14:paraId="1BF78388" w14:textId="77777777" w:rsidR="00475601" w:rsidRPr="0029268C" w:rsidRDefault="00475601" w:rsidP="00475601">
      <w:pPr>
        <w:ind w:firstLineChars="100" w:firstLine="240"/>
        <w:rPr>
          <w:rFonts w:ascii="ＭＳ ゴシック" w:eastAsia="ＭＳ ゴシック" w:hAnsi="ＭＳ ゴシック"/>
          <w:sz w:val="24"/>
          <w:szCs w:val="24"/>
        </w:rPr>
      </w:pPr>
    </w:p>
    <w:p w14:paraId="36001632" w14:textId="6B5D060C" w:rsidR="00475601" w:rsidRPr="0029268C" w:rsidRDefault="00475601" w:rsidP="00475601">
      <w:pPr>
        <w:ind w:firstLineChars="100" w:firstLine="240"/>
        <w:rPr>
          <w:rFonts w:ascii="ＭＳ ゴシック" w:eastAsia="ＭＳ ゴシック" w:hAnsi="ＭＳ ゴシック"/>
          <w:sz w:val="24"/>
          <w:szCs w:val="24"/>
        </w:rPr>
      </w:pPr>
      <w:r w:rsidRPr="0029268C">
        <w:rPr>
          <w:rFonts w:ascii="ＭＳ ゴシック" w:eastAsia="ＭＳ ゴシック" w:hAnsi="ＭＳ ゴシック" w:hint="eastAsia"/>
          <w:sz w:val="24"/>
          <w:szCs w:val="24"/>
        </w:rPr>
        <w:t>データ連携を進める際のガイドラインの策定や、全国への横展開に向けて、「いま、困っている子供たちを救うために</w:t>
      </w:r>
      <w:r w:rsidR="00B8717A" w:rsidRPr="0029268C">
        <w:rPr>
          <w:rFonts w:ascii="ＭＳ ゴシック" w:eastAsia="ＭＳ ゴシック" w:hAnsi="ＭＳ ゴシック" w:hint="eastAsia"/>
          <w:sz w:val="24"/>
          <w:szCs w:val="24"/>
        </w:rPr>
        <w:t>、</w:t>
      </w:r>
      <w:r w:rsidRPr="0029268C">
        <w:rPr>
          <w:rFonts w:ascii="ＭＳ ゴシック" w:eastAsia="ＭＳ ゴシック" w:hAnsi="ＭＳ ゴシック" w:hint="eastAsia"/>
          <w:sz w:val="24"/>
          <w:szCs w:val="24"/>
        </w:rPr>
        <w:t>データの力で何か</w:t>
      </w:r>
      <w:r w:rsidR="00C6635C">
        <w:rPr>
          <w:rFonts w:ascii="ＭＳ ゴシック" w:eastAsia="ＭＳ ゴシック" w:hAnsi="ＭＳ ゴシック" w:hint="eastAsia"/>
          <w:sz w:val="24"/>
          <w:szCs w:val="24"/>
        </w:rPr>
        <w:t>支援等が</w:t>
      </w:r>
      <w:r w:rsidRPr="0029268C">
        <w:rPr>
          <w:rFonts w:ascii="ＭＳ ゴシック" w:eastAsia="ＭＳ ゴシック" w:hAnsi="ＭＳ ゴシック" w:hint="eastAsia"/>
          <w:sz w:val="24"/>
          <w:szCs w:val="24"/>
        </w:rPr>
        <w:t>出来ないか」と感じておられる自治体等の関係者の</w:t>
      </w:r>
      <w:r w:rsidR="008C5CFB" w:rsidRPr="0029268C">
        <w:rPr>
          <w:rFonts w:ascii="ＭＳ ゴシック" w:eastAsia="ＭＳ ゴシック" w:hAnsi="ＭＳ ゴシック" w:hint="eastAsia"/>
          <w:sz w:val="24"/>
          <w:szCs w:val="24"/>
        </w:rPr>
        <w:t>方々</w:t>
      </w:r>
      <w:r w:rsidRPr="0029268C">
        <w:rPr>
          <w:rFonts w:ascii="ＭＳ ゴシック" w:eastAsia="ＭＳ ゴシック" w:hAnsi="ＭＳ ゴシック" w:hint="eastAsia"/>
          <w:sz w:val="24"/>
          <w:szCs w:val="24"/>
        </w:rPr>
        <w:t>にとって、本ガイドラインが何かのお役に立て</w:t>
      </w:r>
      <w:r w:rsidR="00B8717A" w:rsidRPr="0029268C">
        <w:rPr>
          <w:rFonts w:ascii="ＭＳ ゴシック" w:eastAsia="ＭＳ ゴシック" w:hAnsi="ＭＳ ゴシック" w:hint="eastAsia"/>
          <w:sz w:val="24"/>
          <w:szCs w:val="24"/>
        </w:rPr>
        <w:t>る</w:t>
      </w:r>
      <w:r w:rsidR="000068EB" w:rsidRPr="0029268C">
        <w:rPr>
          <w:rFonts w:ascii="ＭＳ ゴシック" w:eastAsia="ＭＳ ゴシック" w:hAnsi="ＭＳ ゴシック" w:hint="eastAsia"/>
          <w:sz w:val="24"/>
          <w:szCs w:val="24"/>
        </w:rPr>
        <w:t>ことを</w:t>
      </w:r>
      <w:r w:rsidR="00E8741B" w:rsidRPr="0029268C">
        <w:rPr>
          <w:rFonts w:ascii="ＭＳ ゴシック" w:eastAsia="ＭＳ ゴシック" w:hAnsi="ＭＳ ゴシック" w:hint="eastAsia"/>
          <w:sz w:val="24"/>
          <w:szCs w:val="24"/>
        </w:rPr>
        <w:t>願っている</w:t>
      </w:r>
      <w:r w:rsidRPr="0029268C">
        <w:rPr>
          <w:rFonts w:ascii="ＭＳ ゴシック" w:eastAsia="ＭＳ ゴシック" w:hAnsi="ＭＳ ゴシック" w:hint="eastAsia"/>
          <w:sz w:val="24"/>
          <w:szCs w:val="24"/>
        </w:rPr>
        <w:t>。</w:t>
      </w:r>
    </w:p>
    <w:p w14:paraId="535EA9C5" w14:textId="31D71B85" w:rsidR="00475601" w:rsidRPr="0029268C" w:rsidRDefault="00475601" w:rsidP="00475601">
      <w:pPr>
        <w:ind w:firstLineChars="100" w:firstLine="240"/>
        <w:rPr>
          <w:rFonts w:ascii="ＭＳ ゴシック" w:eastAsia="ＭＳ ゴシック" w:hAnsi="ＭＳ ゴシック"/>
          <w:sz w:val="24"/>
          <w:szCs w:val="24"/>
        </w:rPr>
      </w:pPr>
    </w:p>
    <w:p w14:paraId="554482FF" w14:textId="2B6D1E8C" w:rsidR="00992F35" w:rsidRDefault="00475601" w:rsidP="00DF4CBB">
      <w:pPr>
        <w:ind w:firstLineChars="100" w:firstLine="240"/>
        <w:rPr>
          <w:rFonts w:ascii="ＭＳ 明朝" w:eastAsia="ＭＳ 明朝" w:hAnsi="ＭＳ 明朝"/>
          <w:sz w:val="24"/>
          <w:szCs w:val="24"/>
        </w:rPr>
      </w:pPr>
      <w:r w:rsidRPr="0029268C">
        <w:rPr>
          <w:rFonts w:ascii="ＭＳ ゴシック" w:eastAsia="ＭＳ ゴシック" w:hAnsi="ＭＳ ゴシック" w:hint="eastAsia"/>
          <w:sz w:val="24"/>
          <w:szCs w:val="24"/>
        </w:rPr>
        <w:t>そして、</w:t>
      </w:r>
      <w:r w:rsidR="00635345" w:rsidRPr="0029268C">
        <w:rPr>
          <w:rFonts w:ascii="ＭＳ ゴシック" w:eastAsia="ＭＳ ゴシック" w:hAnsi="ＭＳ ゴシック" w:hint="eastAsia"/>
          <w:sz w:val="24"/>
          <w:szCs w:val="24"/>
        </w:rPr>
        <w:t>「経験、勘、気合い</w:t>
      </w:r>
      <w:r w:rsidR="00EB528B" w:rsidRPr="0029268C">
        <w:rPr>
          <w:rFonts w:ascii="ＭＳ ゴシック" w:eastAsia="ＭＳ ゴシック" w:hAnsi="ＭＳ ゴシック" w:hint="eastAsia"/>
          <w:sz w:val="24"/>
          <w:szCs w:val="24"/>
        </w:rPr>
        <w:t>」といった「</w:t>
      </w:r>
      <w:r w:rsidR="00635345" w:rsidRPr="0029268C">
        <w:rPr>
          <w:rFonts w:ascii="ＭＳ ゴシック" w:eastAsia="ＭＳ ゴシック" w:hAnsi="ＭＳ ゴシック" w:hint="eastAsia"/>
          <w:sz w:val="24"/>
          <w:szCs w:val="24"/>
        </w:rPr>
        <w:t>３Ｋ</w:t>
      </w:r>
      <w:r w:rsidR="00EB528B" w:rsidRPr="0029268C">
        <w:rPr>
          <w:rFonts w:ascii="ＭＳ ゴシック" w:eastAsia="ＭＳ ゴシック" w:hAnsi="ＭＳ ゴシック" w:hint="eastAsia"/>
          <w:sz w:val="24"/>
          <w:szCs w:val="24"/>
        </w:rPr>
        <w:t>」</w:t>
      </w:r>
      <w:r w:rsidR="00AD514F" w:rsidRPr="0029268C">
        <w:rPr>
          <w:rFonts w:ascii="ＭＳ ゴシック" w:eastAsia="ＭＳ ゴシック" w:hAnsi="ＭＳ ゴシック" w:hint="eastAsia"/>
          <w:sz w:val="24"/>
          <w:szCs w:val="24"/>
        </w:rPr>
        <w:t>のみの指導</w:t>
      </w:r>
      <w:r w:rsidR="009C7F81" w:rsidRPr="0029268C">
        <w:rPr>
          <w:rFonts w:ascii="ＭＳ ゴシック" w:eastAsia="ＭＳ ゴシック" w:hAnsi="ＭＳ ゴシック" w:hint="eastAsia"/>
          <w:sz w:val="24"/>
          <w:szCs w:val="24"/>
        </w:rPr>
        <w:t>から脱却</w:t>
      </w:r>
      <w:r w:rsidR="00635345" w:rsidRPr="0029268C">
        <w:rPr>
          <w:rFonts w:ascii="ＭＳ ゴシック" w:eastAsia="ＭＳ ゴシック" w:hAnsi="ＭＳ ゴシック" w:hint="eastAsia"/>
          <w:sz w:val="24"/>
          <w:szCs w:val="24"/>
        </w:rPr>
        <w:t>して「根拠、検証、科学」の「新たな３Ｋ」へと今まさに船出し、</w:t>
      </w:r>
      <w:r w:rsidRPr="0029268C">
        <w:rPr>
          <w:rFonts w:ascii="ＭＳ ゴシック" w:eastAsia="ＭＳ ゴシック" w:hAnsi="ＭＳ ゴシック" w:hint="eastAsia"/>
          <w:sz w:val="24"/>
          <w:szCs w:val="24"/>
        </w:rPr>
        <w:t>教育改革の「ファーストペンギン」</w:t>
      </w:r>
      <w:r w:rsidR="00B8717A" w:rsidRPr="0029268C">
        <w:rPr>
          <w:rFonts w:ascii="ＭＳ ゴシック" w:eastAsia="ＭＳ ゴシック" w:hAnsi="ＭＳ ゴシック" w:hint="eastAsia"/>
          <w:sz w:val="24"/>
          <w:szCs w:val="24"/>
        </w:rPr>
        <w:t>を目指</w:t>
      </w:r>
      <w:r w:rsidR="006637BB" w:rsidRPr="0029268C">
        <w:rPr>
          <w:rFonts w:ascii="ＭＳ ゴシック" w:eastAsia="ＭＳ ゴシック" w:hAnsi="ＭＳ ゴシック" w:hint="eastAsia"/>
          <w:sz w:val="24"/>
          <w:szCs w:val="24"/>
        </w:rPr>
        <w:t>し続ける</w:t>
      </w:r>
      <w:r w:rsidRPr="0029268C">
        <w:rPr>
          <w:rFonts w:ascii="ＭＳ ゴシック" w:eastAsia="ＭＳ ゴシック" w:hAnsi="ＭＳ ゴシック" w:hint="eastAsia"/>
          <w:sz w:val="24"/>
          <w:szCs w:val="24"/>
        </w:rPr>
        <w:t>、本市の挑戦</w:t>
      </w:r>
      <w:r w:rsidR="00B8717A" w:rsidRPr="0029268C">
        <w:rPr>
          <w:rFonts w:ascii="ＭＳ ゴシック" w:eastAsia="ＭＳ ゴシック" w:hAnsi="ＭＳ ゴシック" w:hint="eastAsia"/>
          <w:sz w:val="24"/>
          <w:szCs w:val="24"/>
        </w:rPr>
        <w:t>に</w:t>
      </w:r>
      <w:r w:rsidRPr="0029268C">
        <w:rPr>
          <w:rFonts w:ascii="ＭＳ ゴシック" w:eastAsia="ＭＳ ゴシック" w:hAnsi="ＭＳ ゴシック" w:hint="eastAsia"/>
          <w:sz w:val="24"/>
          <w:szCs w:val="24"/>
        </w:rPr>
        <w:t>これからも</w:t>
      </w:r>
      <w:r w:rsidR="00B8717A" w:rsidRPr="0029268C">
        <w:rPr>
          <w:rFonts w:ascii="ＭＳ ゴシック" w:eastAsia="ＭＳ ゴシック" w:hAnsi="ＭＳ ゴシック" w:hint="eastAsia"/>
          <w:sz w:val="24"/>
          <w:szCs w:val="24"/>
        </w:rPr>
        <w:t>注目、</w:t>
      </w:r>
      <w:r w:rsidRPr="0029268C">
        <w:rPr>
          <w:rFonts w:ascii="ＭＳ ゴシック" w:eastAsia="ＭＳ ゴシック" w:hAnsi="ＭＳ ゴシック" w:hint="eastAsia"/>
          <w:sz w:val="24"/>
          <w:szCs w:val="24"/>
        </w:rPr>
        <w:t>応援</w:t>
      </w:r>
      <w:r w:rsidR="00B8717A" w:rsidRPr="0029268C">
        <w:rPr>
          <w:rFonts w:ascii="ＭＳ ゴシック" w:eastAsia="ＭＳ ゴシック" w:hAnsi="ＭＳ ゴシック" w:hint="eastAsia"/>
          <w:sz w:val="24"/>
          <w:szCs w:val="24"/>
        </w:rPr>
        <w:t>を</w:t>
      </w:r>
      <w:r w:rsidRPr="0029268C">
        <w:rPr>
          <w:rFonts w:ascii="ＭＳ ゴシック" w:eastAsia="ＭＳ ゴシック" w:hAnsi="ＭＳ ゴシック" w:hint="eastAsia"/>
          <w:sz w:val="24"/>
          <w:szCs w:val="24"/>
        </w:rPr>
        <w:t>いただければ</w:t>
      </w:r>
      <w:r w:rsidR="000068EB" w:rsidRPr="0029268C">
        <w:rPr>
          <w:rFonts w:ascii="ＭＳ ゴシック" w:eastAsia="ＭＳ ゴシック" w:hAnsi="ＭＳ ゴシック" w:hint="eastAsia"/>
          <w:sz w:val="24"/>
          <w:szCs w:val="24"/>
        </w:rPr>
        <w:t>幸いである。</w:t>
      </w:r>
      <w:r w:rsidR="00992F35">
        <w:rPr>
          <w:rFonts w:ascii="ＭＳ 明朝" w:eastAsia="ＭＳ 明朝" w:hAnsi="ＭＳ 明朝"/>
          <w:sz w:val="24"/>
          <w:szCs w:val="24"/>
        </w:rPr>
        <w:br w:type="page"/>
      </w:r>
    </w:p>
    <w:p w14:paraId="444A50C1" w14:textId="7E24FFC5" w:rsidR="004C60B9" w:rsidRPr="00660BEF" w:rsidRDefault="00992F35" w:rsidP="00992F35">
      <w:pPr>
        <w:pStyle w:val="1"/>
        <w:rPr>
          <w:rFonts w:ascii="ＭＳ 明朝" w:eastAsia="ＭＳ 明朝" w:hAnsi="ＭＳ 明朝"/>
        </w:rPr>
      </w:pPr>
      <w:bookmarkStart w:id="34" w:name="_Toc121844649"/>
      <w:r w:rsidRPr="00660BEF">
        <w:rPr>
          <w:rFonts w:ascii="ＭＳ 明朝" w:eastAsia="ＭＳ 明朝" w:hAnsi="ＭＳ 明朝" w:hint="eastAsia"/>
        </w:rPr>
        <w:lastRenderedPageBreak/>
        <w:t>参　考　資　料</w:t>
      </w:r>
      <w:bookmarkEnd w:id="34"/>
    </w:p>
    <w:p w14:paraId="4FCEF96E" w14:textId="77777777" w:rsidR="0088230C" w:rsidRDefault="0088230C" w:rsidP="00660BEF">
      <w:pPr>
        <w:jc w:val="right"/>
        <w:rPr>
          <w:rFonts w:ascii="ＭＳ 明朝" w:eastAsia="ＭＳ 明朝" w:hAnsi="ＭＳ 明朝" w:cs="ＭＳ 明朝"/>
          <w:color w:val="000000"/>
          <w:kern w:val="0"/>
          <w:position w:val="-1"/>
          <w:sz w:val="24"/>
          <w:szCs w:val="24"/>
        </w:rPr>
      </w:pPr>
    </w:p>
    <w:p w14:paraId="70C6E1A1" w14:textId="41D55BEA" w:rsidR="00992F35" w:rsidRPr="00660BEF" w:rsidRDefault="00660BEF" w:rsidP="00660BEF">
      <w:pPr>
        <w:jc w:val="right"/>
        <w:rPr>
          <w:rFonts w:ascii="ＭＳ 明朝" w:eastAsia="ＭＳ 明朝" w:hAnsi="ＭＳ 明朝" w:cs="ＭＳ 明朝"/>
          <w:color w:val="000000"/>
          <w:kern w:val="0"/>
          <w:position w:val="-1"/>
          <w:sz w:val="24"/>
          <w:szCs w:val="24"/>
        </w:rPr>
      </w:pPr>
      <w:r w:rsidRPr="00660BEF">
        <w:rPr>
          <w:rFonts w:ascii="ＭＳ 明朝" w:eastAsia="ＭＳ 明朝" w:hAnsi="ＭＳ 明朝" w:cs="ＭＳ 明朝" w:hint="eastAsia"/>
          <w:color w:val="000000"/>
          <w:kern w:val="0"/>
          <w:position w:val="-1"/>
          <w:sz w:val="24"/>
          <w:szCs w:val="24"/>
        </w:rPr>
        <w:t>※以下は</w:t>
      </w:r>
      <w:r w:rsidR="0088230C">
        <w:rPr>
          <w:rFonts w:ascii="ＭＳ 明朝" w:eastAsia="ＭＳ 明朝" w:hAnsi="ＭＳ 明朝" w:cs="ＭＳ 明朝" w:hint="eastAsia"/>
          <w:color w:val="000000"/>
          <w:kern w:val="0"/>
          <w:position w:val="-1"/>
          <w:sz w:val="24"/>
          <w:szCs w:val="24"/>
        </w:rPr>
        <w:t>、</w:t>
      </w:r>
      <w:r w:rsidRPr="00660BEF">
        <w:rPr>
          <w:rFonts w:ascii="ＭＳ 明朝" w:eastAsia="ＭＳ 明朝" w:hAnsi="ＭＳ 明朝" w:cs="ＭＳ 明朝" w:hint="eastAsia"/>
          <w:color w:val="000000"/>
          <w:kern w:val="0"/>
          <w:position w:val="-1"/>
          <w:sz w:val="24"/>
          <w:szCs w:val="24"/>
        </w:rPr>
        <w:t>あくまでもサンプルであ</w:t>
      </w:r>
      <w:r>
        <w:rPr>
          <w:rFonts w:ascii="ＭＳ 明朝" w:eastAsia="ＭＳ 明朝" w:hAnsi="ＭＳ 明朝" w:cs="ＭＳ 明朝" w:hint="eastAsia"/>
          <w:color w:val="000000"/>
          <w:kern w:val="0"/>
          <w:position w:val="-1"/>
          <w:sz w:val="24"/>
          <w:szCs w:val="24"/>
        </w:rPr>
        <w:t>り、記載内容は</w:t>
      </w:r>
      <w:r w:rsidR="0088230C">
        <w:rPr>
          <w:rFonts w:ascii="ＭＳ 明朝" w:eastAsia="ＭＳ 明朝" w:hAnsi="ＭＳ 明朝" w:cs="ＭＳ 明朝" w:hint="eastAsia"/>
          <w:color w:val="000000"/>
          <w:kern w:val="0"/>
          <w:position w:val="-1"/>
          <w:sz w:val="24"/>
          <w:szCs w:val="24"/>
        </w:rPr>
        <w:t>個別の事情により</w:t>
      </w:r>
      <w:r>
        <w:rPr>
          <w:rFonts w:ascii="ＭＳ 明朝" w:eastAsia="ＭＳ 明朝" w:hAnsi="ＭＳ 明朝" w:cs="ＭＳ 明朝" w:hint="eastAsia"/>
          <w:color w:val="000000"/>
          <w:kern w:val="0"/>
          <w:position w:val="-1"/>
          <w:sz w:val="24"/>
          <w:szCs w:val="24"/>
        </w:rPr>
        <w:t>異なる</w:t>
      </w:r>
      <w:r w:rsidRPr="00660BEF">
        <w:rPr>
          <w:rFonts w:ascii="ＭＳ 明朝" w:eastAsia="ＭＳ 明朝" w:hAnsi="ＭＳ 明朝" w:cs="ＭＳ 明朝" w:hint="eastAsia"/>
          <w:color w:val="000000"/>
          <w:kern w:val="0"/>
          <w:position w:val="-1"/>
          <w:sz w:val="24"/>
          <w:szCs w:val="24"/>
        </w:rPr>
        <w:t>。</w:t>
      </w:r>
    </w:p>
    <w:p w14:paraId="2AC2AB13" w14:textId="4991C7D1" w:rsidR="00660BEF" w:rsidRDefault="00660BEF" w:rsidP="00660BEF">
      <w:pPr>
        <w:jc w:val="right"/>
        <w:rPr>
          <w:rFonts w:ascii="ＭＳ 明朝" w:eastAsia="ＭＳ 明朝" w:hAnsi="ＭＳ 明朝" w:cs="ＭＳ 明朝"/>
          <w:color w:val="000000"/>
          <w:kern w:val="0"/>
          <w:position w:val="-1"/>
          <w:sz w:val="24"/>
          <w:szCs w:val="24"/>
        </w:rPr>
      </w:pPr>
      <w:r w:rsidRPr="00660BEF">
        <w:rPr>
          <w:rFonts w:ascii="ＭＳ 明朝" w:eastAsia="ＭＳ 明朝" w:hAnsi="ＭＳ 明朝" w:cs="ＭＳ 明朝" w:hint="eastAsia"/>
          <w:color w:val="000000"/>
          <w:kern w:val="0"/>
          <w:position w:val="-1"/>
          <w:sz w:val="24"/>
          <w:szCs w:val="24"/>
        </w:rPr>
        <w:t>※</w:t>
      </w:r>
      <w:r w:rsidR="0088230C">
        <w:rPr>
          <w:rFonts w:ascii="ＭＳ 明朝" w:eastAsia="ＭＳ 明朝" w:hAnsi="ＭＳ 明朝" w:cs="ＭＳ 明朝" w:hint="eastAsia"/>
          <w:color w:val="000000"/>
          <w:kern w:val="0"/>
          <w:position w:val="-1"/>
          <w:sz w:val="24"/>
          <w:szCs w:val="24"/>
        </w:rPr>
        <w:t>最低限、</w:t>
      </w:r>
      <w:r w:rsidRPr="00660BEF">
        <w:rPr>
          <w:rFonts w:ascii="ＭＳ 明朝" w:eastAsia="ＭＳ 明朝" w:hAnsi="ＭＳ 明朝" w:cs="ＭＳ 明朝" w:hint="eastAsia"/>
          <w:color w:val="000000"/>
          <w:kern w:val="0"/>
          <w:position w:val="-1"/>
          <w:sz w:val="24"/>
          <w:szCs w:val="24"/>
        </w:rPr>
        <w:t>個別に記載を変更すべき箇所は、灰色網掛けとしている。</w:t>
      </w:r>
    </w:p>
    <w:p w14:paraId="69D77CA3" w14:textId="77777777" w:rsidR="0088230C" w:rsidRPr="00660BEF" w:rsidRDefault="0088230C" w:rsidP="00660BEF">
      <w:pPr>
        <w:jc w:val="right"/>
        <w:rPr>
          <w:rFonts w:ascii="ＭＳ 明朝" w:eastAsia="ＭＳ 明朝" w:hAnsi="ＭＳ 明朝" w:cs="ＭＳ 明朝"/>
          <w:color w:val="000000"/>
          <w:kern w:val="0"/>
          <w:position w:val="-1"/>
          <w:sz w:val="24"/>
          <w:szCs w:val="24"/>
        </w:rPr>
      </w:pPr>
    </w:p>
    <w:p w14:paraId="2D07FB38" w14:textId="03303B46" w:rsidR="00992F35" w:rsidRPr="00992F35" w:rsidRDefault="00992F35" w:rsidP="0088230C">
      <w:pPr>
        <w:jc w:val="center"/>
        <w:rPr>
          <w:rFonts w:ascii="ＭＳ 明朝" w:eastAsia="ＭＳ 明朝" w:hAnsi="ＭＳ 明朝" w:cs="ＭＳ 明朝"/>
          <w:b/>
          <w:color w:val="000000"/>
          <w:kern w:val="0"/>
          <w:position w:val="-1"/>
          <w:sz w:val="32"/>
          <w:szCs w:val="32"/>
        </w:rPr>
      </w:pPr>
      <w:r w:rsidRPr="00992F35">
        <w:rPr>
          <w:rFonts w:ascii="ＭＳ 明朝" w:eastAsia="ＭＳ 明朝" w:hAnsi="ＭＳ 明朝" w:cs="ＭＳ 明朝" w:hint="eastAsia"/>
          <w:b/>
          <w:color w:val="000000"/>
          <w:kern w:val="0"/>
          <w:position w:val="-1"/>
          <w:sz w:val="32"/>
          <w:szCs w:val="32"/>
        </w:rPr>
        <w:t>共同研究「</w:t>
      </w:r>
      <w:r w:rsidRPr="0088230C">
        <w:rPr>
          <w:rFonts w:ascii="ＭＳ 明朝" w:eastAsia="ＭＳ 明朝" w:hAnsi="ＭＳ 明朝" w:cs="ＭＳ 明朝" w:hint="eastAsia"/>
          <w:b/>
          <w:color w:val="000000"/>
          <w:kern w:val="0"/>
          <w:position w:val="-1"/>
          <w:sz w:val="32"/>
          <w:szCs w:val="32"/>
          <w:shd w:val="pct15" w:color="auto" w:fill="FFFFFF"/>
        </w:rPr>
        <w:t>●●</w:t>
      </w:r>
      <w:r w:rsidRPr="00992F35">
        <w:rPr>
          <w:rFonts w:ascii="ＭＳ 明朝" w:eastAsia="ＭＳ 明朝" w:hAnsi="ＭＳ 明朝" w:cs="ＭＳ 明朝" w:hint="eastAsia"/>
          <w:b/>
          <w:color w:val="000000"/>
          <w:kern w:val="0"/>
          <w:position w:val="-1"/>
          <w:sz w:val="32"/>
          <w:szCs w:val="32"/>
        </w:rPr>
        <w:t>」に関するデータ貸与に係る覚書</w:t>
      </w:r>
    </w:p>
    <w:p w14:paraId="079809B1" w14:textId="77777777" w:rsidR="0088230C" w:rsidRDefault="0088230C" w:rsidP="0088230C">
      <w:pPr>
        <w:ind w:firstLineChars="100" w:firstLine="220"/>
        <w:rPr>
          <w:rFonts w:ascii="ＭＳ 明朝" w:eastAsia="ＭＳ 明朝" w:hAnsi="ＭＳ 明朝" w:cs="ＭＳ 明朝"/>
          <w:color w:val="000000"/>
          <w:kern w:val="0"/>
          <w:position w:val="-1"/>
          <w:sz w:val="22"/>
        </w:rPr>
      </w:pPr>
    </w:p>
    <w:p w14:paraId="539532F8" w14:textId="71C6FBBB" w:rsidR="0088230C" w:rsidRPr="0088230C" w:rsidRDefault="000B71F4" w:rsidP="0088230C">
      <w:pPr>
        <w:ind w:firstLineChars="100" w:firstLine="220"/>
        <w:rPr>
          <w:rFonts w:ascii="ＭＳ 明朝" w:eastAsia="ＭＳ 明朝" w:hAnsi="ＭＳ 明朝" w:cs="ＭＳ 明朝"/>
          <w:kern w:val="0"/>
          <w:position w:val="-1"/>
          <w:sz w:val="22"/>
        </w:rPr>
      </w:pPr>
      <w:r>
        <w:rPr>
          <w:rFonts w:ascii="ＭＳ 明朝" w:eastAsia="ＭＳ 明朝" w:hAnsi="ＭＳ 明朝" w:cs="ＭＳ 明朝" w:hint="eastAsia"/>
          <w:kern w:val="0"/>
          <w:position w:val="-1"/>
          <w:sz w:val="22"/>
        </w:rPr>
        <w:t xml:space="preserve">戸田市教育委員会　教育長　</w:t>
      </w:r>
      <w:r w:rsidRPr="000B71F4">
        <w:rPr>
          <w:rFonts w:ascii="ＭＳ 明朝" w:eastAsia="ＭＳ 明朝" w:hAnsi="ＭＳ 明朝" w:cs="ＭＳ 明朝" w:hint="eastAsia"/>
          <w:kern w:val="0"/>
          <w:position w:val="-1"/>
          <w:sz w:val="22"/>
          <w:shd w:val="pct15" w:color="auto" w:fill="FFFFFF"/>
        </w:rPr>
        <w:t>（氏　　名）</w:t>
      </w:r>
      <w:r w:rsidR="0088230C" w:rsidRPr="0088230C">
        <w:rPr>
          <w:rFonts w:ascii="ＭＳ 明朝" w:eastAsia="ＭＳ 明朝" w:hAnsi="ＭＳ 明朝" w:cs="ＭＳ 明朝" w:hint="eastAsia"/>
          <w:kern w:val="0"/>
          <w:position w:val="-1"/>
          <w:sz w:val="22"/>
        </w:rPr>
        <w:t>（以下「甲」という。）と</w:t>
      </w:r>
      <w:r w:rsidR="0088230C" w:rsidRPr="0088230C">
        <w:rPr>
          <w:rFonts w:ascii="ＭＳ 明朝" w:eastAsia="ＭＳ 明朝" w:hAnsi="ＭＳ 明朝" w:cs="ＭＳ 明朝" w:hint="eastAsia"/>
          <w:kern w:val="0"/>
          <w:position w:val="-1"/>
          <w:sz w:val="22"/>
          <w:shd w:val="pct15" w:color="auto" w:fill="FFFFFF"/>
        </w:rPr>
        <w:t>（産官学名）（役職）（代表者氏名）</w:t>
      </w:r>
      <w:r w:rsidR="0088230C" w:rsidRPr="0088230C">
        <w:rPr>
          <w:rFonts w:ascii="ＭＳ 明朝" w:eastAsia="ＭＳ 明朝" w:hAnsi="ＭＳ 明朝" w:cs="ＭＳ 明朝" w:hint="eastAsia"/>
          <w:kern w:val="0"/>
          <w:position w:val="-1"/>
          <w:sz w:val="22"/>
        </w:rPr>
        <w:t>（以下「乙」という。）は，共同研究「</w:t>
      </w:r>
      <w:r w:rsidR="0088230C" w:rsidRPr="0088230C">
        <w:rPr>
          <w:rFonts w:ascii="ＭＳ 明朝" w:eastAsia="ＭＳ 明朝" w:hAnsi="ＭＳ 明朝" w:cs="ＭＳ 明朝" w:hint="eastAsia"/>
          <w:kern w:val="0"/>
          <w:position w:val="-1"/>
          <w:sz w:val="22"/>
          <w:shd w:val="pct15" w:color="auto" w:fill="FFFFFF"/>
        </w:rPr>
        <w:t>●●</w:t>
      </w:r>
      <w:r w:rsidR="0088230C" w:rsidRPr="0088230C">
        <w:rPr>
          <w:rFonts w:ascii="ＭＳ 明朝" w:eastAsia="ＭＳ 明朝" w:hAnsi="ＭＳ 明朝" w:cs="ＭＳ 明朝" w:hint="eastAsia"/>
          <w:kern w:val="0"/>
          <w:position w:val="-1"/>
          <w:sz w:val="22"/>
        </w:rPr>
        <w:t>」に関するデータの貸与にあたり，次の各条のとおり覚書（以下「本覚書」とする。）を締結するものとする。</w:t>
      </w:r>
    </w:p>
    <w:p w14:paraId="1DD12445" w14:textId="77777777" w:rsidR="0088230C" w:rsidRPr="0088230C" w:rsidRDefault="0088230C" w:rsidP="0088230C">
      <w:pPr>
        <w:rPr>
          <w:rFonts w:ascii="ＭＳ 明朝" w:eastAsia="ＭＳ 明朝" w:hAnsi="ＭＳ 明朝" w:cs="ＭＳ 明朝"/>
          <w:kern w:val="0"/>
          <w:position w:val="-1"/>
          <w:sz w:val="20"/>
          <w:szCs w:val="20"/>
        </w:rPr>
      </w:pPr>
    </w:p>
    <w:p w14:paraId="7B692C2D"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（定義）</w:t>
      </w:r>
    </w:p>
    <w:p w14:paraId="0CD0B4A2"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第1条　本覚書における「分析成果」とは，本覚書に基づき乙に貸与されるデータ（以下「貸与データ」という。）を用いた分析により得られた成果であり，第２条に規定する貸与データの利用目的に関係する著作物をいう。</w:t>
      </w:r>
    </w:p>
    <w:p w14:paraId="3DAE6F1D" w14:textId="77777777" w:rsidR="0088230C" w:rsidRPr="0088230C" w:rsidRDefault="0088230C" w:rsidP="0088230C">
      <w:pPr>
        <w:rPr>
          <w:rFonts w:ascii="ＭＳ 明朝" w:eastAsia="ＭＳ 明朝" w:hAnsi="ＭＳ 明朝" w:cs="ＭＳ 明朝"/>
          <w:kern w:val="0"/>
          <w:position w:val="-1"/>
          <w:sz w:val="20"/>
          <w:szCs w:val="20"/>
        </w:rPr>
      </w:pPr>
    </w:p>
    <w:p w14:paraId="67E97137"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（貸与データ等）</w:t>
      </w:r>
    </w:p>
    <w:p w14:paraId="01A94857"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第２条　甲は，共同研究「</w:t>
      </w:r>
      <w:r w:rsidRPr="0088230C">
        <w:rPr>
          <w:rFonts w:ascii="ＭＳ 明朝" w:eastAsia="ＭＳ 明朝" w:hAnsi="ＭＳ 明朝" w:cs="ＭＳ 明朝" w:hint="eastAsia"/>
          <w:kern w:val="0"/>
          <w:position w:val="-1"/>
          <w:sz w:val="22"/>
          <w:shd w:val="pct15" w:color="auto" w:fill="FFFFFF"/>
        </w:rPr>
        <w:t>●●</w:t>
      </w:r>
      <w:r w:rsidRPr="0088230C">
        <w:rPr>
          <w:rFonts w:ascii="ＭＳ 明朝" w:eastAsia="ＭＳ 明朝" w:hAnsi="ＭＳ 明朝" w:cs="ＭＳ 明朝" w:hint="eastAsia"/>
          <w:kern w:val="0"/>
          <w:position w:val="-1"/>
          <w:sz w:val="22"/>
        </w:rPr>
        <w:t>」に関する自らが保有するデータについて，次の各号によって，乙に貸与する。</w:t>
      </w:r>
    </w:p>
    <w:tbl>
      <w:tblPr>
        <w:tblW w:w="8751" w:type="dxa"/>
        <w:tblInd w:w="279" w:type="dxa"/>
        <w:tblLayout w:type="fixed"/>
        <w:tblLook w:val="04A0" w:firstRow="1" w:lastRow="0" w:firstColumn="1" w:lastColumn="0" w:noHBand="0" w:noVBand="1"/>
      </w:tblPr>
      <w:tblGrid>
        <w:gridCol w:w="572"/>
        <w:gridCol w:w="2792"/>
        <w:gridCol w:w="5387"/>
      </w:tblGrid>
      <w:tr w:rsidR="0088230C" w:rsidRPr="0088230C" w14:paraId="04026D44" w14:textId="77777777" w:rsidTr="007474C6">
        <w:tc>
          <w:tcPr>
            <w:tcW w:w="572" w:type="dxa"/>
            <w:tcBorders>
              <w:top w:val="single" w:sz="4" w:space="0" w:color="auto"/>
              <w:left w:val="single" w:sz="4" w:space="0" w:color="auto"/>
              <w:bottom w:val="single" w:sz="4" w:space="0" w:color="auto"/>
              <w:right w:val="single" w:sz="4" w:space="0" w:color="auto"/>
            </w:tcBorders>
            <w:hideMark/>
          </w:tcPr>
          <w:p w14:paraId="5648E0A9" w14:textId="77777777"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(1)</w:t>
            </w:r>
          </w:p>
        </w:tc>
        <w:tc>
          <w:tcPr>
            <w:tcW w:w="2792" w:type="dxa"/>
            <w:tcBorders>
              <w:top w:val="single" w:sz="4" w:space="0" w:color="auto"/>
              <w:left w:val="single" w:sz="4" w:space="0" w:color="auto"/>
              <w:bottom w:val="single" w:sz="4" w:space="0" w:color="auto"/>
              <w:right w:val="single" w:sz="4" w:space="0" w:color="auto"/>
            </w:tcBorders>
            <w:hideMark/>
          </w:tcPr>
          <w:p w14:paraId="44DF8FEF" w14:textId="77777777"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貸与データ</w:t>
            </w:r>
          </w:p>
        </w:tc>
        <w:tc>
          <w:tcPr>
            <w:tcW w:w="5387" w:type="dxa"/>
            <w:tcBorders>
              <w:top w:val="single" w:sz="4" w:space="0" w:color="auto"/>
              <w:left w:val="single" w:sz="4" w:space="0" w:color="auto"/>
              <w:bottom w:val="single" w:sz="4" w:space="0" w:color="auto"/>
              <w:right w:val="single" w:sz="4" w:space="0" w:color="auto"/>
            </w:tcBorders>
            <w:hideMark/>
          </w:tcPr>
          <w:p w14:paraId="4FA18F47" w14:textId="1A812AC0" w:rsidR="0088230C" w:rsidRPr="0088230C" w:rsidRDefault="0088230C" w:rsidP="0088230C">
            <w:pPr>
              <w:rPr>
                <w:rFonts w:ascii="ＭＳ 明朝" w:eastAsia="ＭＳ 明朝" w:hAnsi="ＭＳ 明朝" w:cs="ＭＳ Ｐ明朝"/>
                <w:kern w:val="0"/>
                <w:position w:val="-1"/>
                <w:sz w:val="22"/>
              </w:rPr>
            </w:pPr>
            <w:r w:rsidRPr="0088230C">
              <w:rPr>
                <w:rFonts w:ascii="ＭＳ 明朝" w:eastAsia="ＭＳ 明朝" w:hAnsi="ＭＳ 明朝" w:cs="ＭＳ 明朝" w:hint="eastAsia"/>
                <w:kern w:val="0"/>
                <w:position w:val="-1"/>
                <w:sz w:val="22"/>
              </w:rPr>
              <w:t>共同研究「</w:t>
            </w:r>
            <w:r w:rsidRPr="0088230C">
              <w:rPr>
                <w:rFonts w:ascii="ＭＳ 明朝" w:eastAsia="ＭＳ 明朝" w:hAnsi="ＭＳ 明朝" w:cs="ＭＳ 明朝" w:hint="eastAsia"/>
                <w:kern w:val="0"/>
                <w:position w:val="-1"/>
                <w:sz w:val="22"/>
                <w:shd w:val="pct15" w:color="auto" w:fill="FFFFFF"/>
              </w:rPr>
              <w:t>●●</w:t>
            </w:r>
            <w:r w:rsidRPr="0088230C">
              <w:rPr>
                <w:rFonts w:ascii="ＭＳ 明朝" w:eastAsia="ＭＳ 明朝" w:hAnsi="ＭＳ 明朝" w:cs="ＭＳ 明朝" w:hint="eastAsia"/>
                <w:kern w:val="0"/>
                <w:position w:val="-1"/>
                <w:sz w:val="22"/>
              </w:rPr>
              <w:t>」</w:t>
            </w:r>
            <w:r w:rsidRPr="0088230C">
              <w:rPr>
                <w:rFonts w:ascii="ＭＳ 明朝" w:eastAsia="ＭＳ 明朝" w:hAnsi="ＭＳ 明朝" w:cs="ＭＳ Ｐ明朝" w:hint="eastAsia"/>
                <w:kern w:val="0"/>
                <w:position w:val="-1"/>
                <w:sz w:val="22"/>
              </w:rPr>
              <w:t>（以下「共同研究」という。）において必要となる、</w:t>
            </w:r>
            <w:r w:rsidRPr="0088230C">
              <w:rPr>
                <w:rFonts w:ascii="ＭＳ 明朝" w:eastAsia="ＭＳ 明朝" w:hAnsi="ＭＳ 明朝" w:cs="ＭＳ Ｐ明朝" w:hint="eastAsia"/>
                <w:kern w:val="0"/>
                <w:position w:val="-1"/>
                <w:sz w:val="22"/>
                <w:shd w:val="pct15" w:color="auto" w:fill="FFFFFF"/>
              </w:rPr>
              <w:t>（貸与データの種類）</w:t>
            </w:r>
            <w:r w:rsidRPr="0088230C">
              <w:rPr>
                <w:rFonts w:ascii="ＭＳ 明朝" w:eastAsia="ＭＳ 明朝" w:hAnsi="ＭＳ 明朝" w:cs="ＭＳ Ｐ明朝" w:hint="eastAsia"/>
                <w:kern w:val="0"/>
                <w:position w:val="-1"/>
                <w:sz w:val="22"/>
              </w:rPr>
              <w:t>（児童生徒の氏名，生年月日等個人を特定する情報は除く。）。</w:t>
            </w:r>
          </w:p>
        </w:tc>
      </w:tr>
      <w:tr w:rsidR="0088230C" w:rsidRPr="0088230C" w14:paraId="4C9D955A" w14:textId="77777777" w:rsidTr="007474C6">
        <w:tc>
          <w:tcPr>
            <w:tcW w:w="572" w:type="dxa"/>
            <w:tcBorders>
              <w:top w:val="single" w:sz="4" w:space="0" w:color="auto"/>
              <w:left w:val="single" w:sz="4" w:space="0" w:color="auto"/>
              <w:bottom w:val="single" w:sz="4" w:space="0" w:color="auto"/>
              <w:right w:val="single" w:sz="4" w:space="0" w:color="auto"/>
            </w:tcBorders>
            <w:hideMark/>
          </w:tcPr>
          <w:p w14:paraId="6C266E57" w14:textId="1FA46D02"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(2)</w:t>
            </w:r>
          </w:p>
        </w:tc>
        <w:tc>
          <w:tcPr>
            <w:tcW w:w="2792" w:type="dxa"/>
            <w:tcBorders>
              <w:top w:val="single" w:sz="4" w:space="0" w:color="auto"/>
              <w:left w:val="single" w:sz="4" w:space="0" w:color="auto"/>
              <w:bottom w:val="single" w:sz="4" w:space="0" w:color="auto"/>
              <w:right w:val="single" w:sz="4" w:space="0" w:color="auto"/>
            </w:tcBorders>
            <w:hideMark/>
          </w:tcPr>
          <w:p w14:paraId="1963F8FE" w14:textId="77777777"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貸与データの利用目的</w:t>
            </w:r>
          </w:p>
        </w:tc>
        <w:tc>
          <w:tcPr>
            <w:tcW w:w="5387" w:type="dxa"/>
            <w:tcBorders>
              <w:top w:val="single" w:sz="4" w:space="0" w:color="auto"/>
              <w:left w:val="single" w:sz="4" w:space="0" w:color="auto"/>
              <w:bottom w:val="single" w:sz="4" w:space="0" w:color="auto"/>
              <w:right w:val="single" w:sz="4" w:space="0" w:color="auto"/>
            </w:tcBorders>
            <w:hideMark/>
          </w:tcPr>
          <w:p w14:paraId="2B53E5A4" w14:textId="77777777"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shd w:val="pct15" w:color="auto" w:fill="FFFFFF"/>
              </w:rPr>
              <w:t>（利用目的）</w:t>
            </w:r>
          </w:p>
        </w:tc>
      </w:tr>
      <w:tr w:rsidR="0088230C" w:rsidRPr="0088230C" w14:paraId="0099E569" w14:textId="77777777" w:rsidTr="007474C6">
        <w:tc>
          <w:tcPr>
            <w:tcW w:w="572" w:type="dxa"/>
            <w:tcBorders>
              <w:top w:val="single" w:sz="4" w:space="0" w:color="auto"/>
              <w:left w:val="single" w:sz="4" w:space="0" w:color="auto"/>
              <w:bottom w:val="single" w:sz="4" w:space="0" w:color="auto"/>
              <w:right w:val="single" w:sz="4" w:space="0" w:color="auto"/>
            </w:tcBorders>
            <w:hideMark/>
          </w:tcPr>
          <w:p w14:paraId="54777031" w14:textId="3832C008"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(3)</w:t>
            </w:r>
          </w:p>
        </w:tc>
        <w:tc>
          <w:tcPr>
            <w:tcW w:w="2792" w:type="dxa"/>
            <w:tcBorders>
              <w:top w:val="single" w:sz="4" w:space="0" w:color="auto"/>
              <w:left w:val="single" w:sz="4" w:space="0" w:color="auto"/>
              <w:bottom w:val="single" w:sz="4" w:space="0" w:color="auto"/>
              <w:right w:val="single" w:sz="4" w:space="0" w:color="auto"/>
            </w:tcBorders>
            <w:hideMark/>
          </w:tcPr>
          <w:p w14:paraId="0517E11F" w14:textId="77777777" w:rsidR="0088230C" w:rsidRPr="0088230C" w:rsidRDefault="0088230C" w:rsidP="0088230C">
            <w:pPr>
              <w:rPr>
                <w:rFonts w:ascii="ＭＳ 明朝" w:eastAsia="ＭＳ 明朝" w:hAnsi="ＭＳ 明朝" w:cs="ＭＳ 明朝"/>
                <w:kern w:val="0"/>
                <w:position w:val="-1"/>
                <w:sz w:val="22"/>
              </w:rPr>
            </w:pPr>
            <w:r w:rsidRPr="0088230C">
              <w:rPr>
                <w:rFonts w:ascii="Times New Roman" w:eastAsia="ＭＳ 明朝" w:hAnsi="Times New Roman" w:cs="Century" w:hint="eastAsia"/>
                <w:kern w:val="0"/>
                <w:position w:val="-1"/>
                <w:sz w:val="22"/>
              </w:rPr>
              <w:t>貸与データの利用場所</w:t>
            </w:r>
          </w:p>
        </w:tc>
        <w:tc>
          <w:tcPr>
            <w:tcW w:w="5387" w:type="dxa"/>
            <w:tcBorders>
              <w:top w:val="single" w:sz="4" w:space="0" w:color="auto"/>
              <w:left w:val="single" w:sz="4" w:space="0" w:color="auto"/>
              <w:bottom w:val="single" w:sz="4" w:space="0" w:color="auto"/>
              <w:right w:val="single" w:sz="4" w:space="0" w:color="auto"/>
            </w:tcBorders>
            <w:hideMark/>
          </w:tcPr>
          <w:p w14:paraId="00240329" w14:textId="77777777" w:rsidR="0088230C" w:rsidRPr="0088230C" w:rsidRDefault="0088230C" w:rsidP="0088230C">
            <w:pPr>
              <w:rPr>
                <w:rFonts w:ascii="ＭＳ 明朝" w:eastAsia="ＭＳ 明朝" w:hAnsi="ＭＳ 明朝" w:cs="ＭＳ 明朝"/>
                <w:kern w:val="0"/>
                <w:position w:val="-1"/>
                <w:sz w:val="22"/>
              </w:rPr>
            </w:pPr>
            <w:r w:rsidRPr="0088230C">
              <w:rPr>
                <w:rFonts w:ascii="Times New Roman" w:eastAsia="ＭＳ 明朝" w:hAnsi="Times New Roman" w:cs="Century" w:hint="eastAsia"/>
                <w:kern w:val="0"/>
                <w:position w:val="-1"/>
                <w:sz w:val="22"/>
              </w:rPr>
              <w:t>別紙のとおり</w:t>
            </w:r>
          </w:p>
        </w:tc>
      </w:tr>
      <w:tr w:rsidR="0088230C" w:rsidRPr="0088230C" w14:paraId="40FB557D" w14:textId="77777777" w:rsidTr="007474C6">
        <w:tc>
          <w:tcPr>
            <w:tcW w:w="572" w:type="dxa"/>
            <w:tcBorders>
              <w:top w:val="single" w:sz="4" w:space="0" w:color="auto"/>
              <w:left w:val="single" w:sz="4" w:space="0" w:color="auto"/>
              <w:bottom w:val="single" w:sz="4" w:space="0" w:color="auto"/>
              <w:right w:val="single" w:sz="4" w:space="0" w:color="auto"/>
            </w:tcBorders>
            <w:hideMark/>
          </w:tcPr>
          <w:p w14:paraId="2B029263" w14:textId="4947B750"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(4)</w:t>
            </w:r>
          </w:p>
        </w:tc>
        <w:tc>
          <w:tcPr>
            <w:tcW w:w="2792" w:type="dxa"/>
            <w:tcBorders>
              <w:top w:val="single" w:sz="4" w:space="0" w:color="auto"/>
              <w:left w:val="single" w:sz="4" w:space="0" w:color="auto"/>
              <w:bottom w:val="single" w:sz="4" w:space="0" w:color="auto"/>
              <w:right w:val="single" w:sz="4" w:space="0" w:color="auto"/>
            </w:tcBorders>
            <w:hideMark/>
          </w:tcPr>
          <w:p w14:paraId="1CB6AC62" w14:textId="77777777"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貸与に当たって乙の負担する経費</w:t>
            </w:r>
          </w:p>
        </w:tc>
        <w:tc>
          <w:tcPr>
            <w:tcW w:w="5387" w:type="dxa"/>
            <w:tcBorders>
              <w:top w:val="single" w:sz="4" w:space="0" w:color="auto"/>
              <w:left w:val="single" w:sz="4" w:space="0" w:color="auto"/>
              <w:bottom w:val="single" w:sz="4" w:space="0" w:color="auto"/>
              <w:right w:val="single" w:sz="4" w:space="0" w:color="auto"/>
            </w:tcBorders>
            <w:hideMark/>
          </w:tcPr>
          <w:p w14:paraId="26FFDE2E" w14:textId="77777777"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０　円</w:t>
            </w:r>
          </w:p>
        </w:tc>
      </w:tr>
      <w:tr w:rsidR="0088230C" w:rsidRPr="0088230C" w14:paraId="2EDD07A5" w14:textId="77777777" w:rsidTr="007474C6">
        <w:tc>
          <w:tcPr>
            <w:tcW w:w="572" w:type="dxa"/>
            <w:tcBorders>
              <w:top w:val="single" w:sz="4" w:space="0" w:color="auto"/>
              <w:left w:val="single" w:sz="4" w:space="0" w:color="auto"/>
              <w:bottom w:val="single" w:sz="4" w:space="0" w:color="auto"/>
              <w:right w:val="single" w:sz="4" w:space="0" w:color="auto"/>
            </w:tcBorders>
            <w:hideMark/>
          </w:tcPr>
          <w:p w14:paraId="050B80E5" w14:textId="7E50F8D5"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(5)</w:t>
            </w:r>
          </w:p>
        </w:tc>
        <w:tc>
          <w:tcPr>
            <w:tcW w:w="2792" w:type="dxa"/>
            <w:tcBorders>
              <w:top w:val="single" w:sz="4" w:space="0" w:color="auto"/>
              <w:left w:val="single" w:sz="4" w:space="0" w:color="auto"/>
              <w:bottom w:val="single" w:sz="4" w:space="0" w:color="auto"/>
              <w:right w:val="single" w:sz="4" w:space="0" w:color="auto"/>
            </w:tcBorders>
            <w:hideMark/>
          </w:tcPr>
          <w:p w14:paraId="255C748F" w14:textId="77777777"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貸与データの形式</w:t>
            </w:r>
          </w:p>
        </w:tc>
        <w:tc>
          <w:tcPr>
            <w:tcW w:w="5387" w:type="dxa"/>
            <w:tcBorders>
              <w:top w:val="single" w:sz="4" w:space="0" w:color="auto"/>
              <w:left w:val="single" w:sz="4" w:space="0" w:color="auto"/>
              <w:bottom w:val="single" w:sz="4" w:space="0" w:color="auto"/>
              <w:right w:val="single" w:sz="4" w:space="0" w:color="auto"/>
            </w:tcBorders>
            <w:hideMark/>
          </w:tcPr>
          <w:p w14:paraId="66F06199" w14:textId="77777777"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Excel等電子データ</w:t>
            </w:r>
          </w:p>
        </w:tc>
      </w:tr>
    </w:tbl>
    <w:p w14:paraId="707B0F58" w14:textId="77777777" w:rsidR="0088230C" w:rsidRPr="0088230C" w:rsidRDefault="0088230C" w:rsidP="0088230C">
      <w:pPr>
        <w:rPr>
          <w:rFonts w:ascii="ＭＳ 明朝" w:eastAsia="ＭＳ 明朝" w:hAnsi="ＭＳ 明朝" w:cs="ＭＳ 明朝"/>
          <w:kern w:val="0"/>
          <w:position w:val="-1"/>
          <w:sz w:val="22"/>
        </w:rPr>
      </w:pPr>
    </w:p>
    <w:p w14:paraId="3C088AF8"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（貸与期間）</w:t>
      </w:r>
    </w:p>
    <w:p w14:paraId="2EC82A6E" w14:textId="4A975B72"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第３条　貸与データ等を貸与する期間（以下「貸与期間」という。）は，本覚書締結日から</w:t>
      </w:r>
      <w:r w:rsidRPr="0088230C">
        <w:rPr>
          <w:rFonts w:ascii="ＭＳ 明朝" w:eastAsia="ＭＳ 明朝" w:hAnsi="ＭＳ 明朝" w:cs="ＭＳ 明朝" w:hint="eastAsia"/>
          <w:kern w:val="0"/>
          <w:position w:val="-1"/>
          <w:sz w:val="22"/>
          <w:shd w:val="pct15" w:color="auto" w:fill="FFFFFF"/>
        </w:rPr>
        <w:t>令和●年（20●年）●月●日</w:t>
      </w:r>
      <w:r w:rsidRPr="0088230C">
        <w:rPr>
          <w:rFonts w:ascii="ＭＳ 明朝" w:eastAsia="ＭＳ 明朝" w:hAnsi="ＭＳ 明朝" w:cs="ＭＳ 明朝" w:hint="eastAsia"/>
          <w:kern w:val="0"/>
          <w:position w:val="-1"/>
          <w:sz w:val="22"/>
        </w:rPr>
        <w:t>までとする。</w:t>
      </w:r>
    </w:p>
    <w:p w14:paraId="50108BBC" w14:textId="77777777" w:rsidR="0088230C" w:rsidRPr="0088230C" w:rsidRDefault="0088230C" w:rsidP="0088230C">
      <w:pPr>
        <w:rPr>
          <w:rFonts w:ascii="ＭＳ 明朝" w:eastAsia="ＭＳ 明朝" w:hAnsi="ＭＳ 明朝" w:cs="ＭＳ Ｐ明朝"/>
          <w:kern w:val="0"/>
          <w:position w:val="-1"/>
          <w:sz w:val="22"/>
        </w:rPr>
      </w:pPr>
      <w:r w:rsidRPr="0088230C">
        <w:rPr>
          <w:rFonts w:ascii="ＭＳ 明朝" w:eastAsia="ＭＳ 明朝" w:hAnsi="ＭＳ 明朝" w:cs="ＭＳ Ｐ明朝" w:hint="eastAsia"/>
          <w:kern w:val="0"/>
          <w:position w:val="-1"/>
          <w:sz w:val="22"/>
        </w:rPr>
        <w:t>２　甲乙協議の上，貸与期間を延長することができる。</w:t>
      </w:r>
    </w:p>
    <w:p w14:paraId="25CD99F8" w14:textId="77777777" w:rsidR="0088230C" w:rsidRPr="0088230C" w:rsidRDefault="0088230C" w:rsidP="0088230C">
      <w:pPr>
        <w:rPr>
          <w:rFonts w:ascii="ＭＳ 明朝" w:eastAsia="ＭＳ 明朝" w:hAnsi="ＭＳ 明朝" w:cs="ＭＳ 明朝"/>
          <w:kern w:val="0"/>
          <w:position w:val="-1"/>
          <w:sz w:val="22"/>
        </w:rPr>
      </w:pPr>
    </w:p>
    <w:p w14:paraId="5B987D6F"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（分析担当者）</w:t>
      </w:r>
    </w:p>
    <w:p w14:paraId="0410E9F6"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第４条　乙は，乙が別表に掲げる者を分析担当者として，貸与データを用いた分析に従</w:t>
      </w:r>
      <w:r w:rsidRPr="0088230C">
        <w:rPr>
          <w:rFonts w:ascii="ＭＳ 明朝" w:eastAsia="ＭＳ 明朝" w:hAnsi="ＭＳ 明朝" w:cs="ＭＳ 明朝" w:hint="eastAsia"/>
          <w:kern w:val="0"/>
          <w:position w:val="-1"/>
          <w:sz w:val="22"/>
        </w:rPr>
        <w:lastRenderedPageBreak/>
        <w:t>事させることができるものとする。</w:t>
      </w:r>
    </w:p>
    <w:p w14:paraId="17EC45A8"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２　乙は，分析担当者の追加又は変更等で別紙及び別表の記載事項に変更が生じる場合は，あらかじめ甲に書面により通知するものとする。</w:t>
      </w:r>
    </w:p>
    <w:p w14:paraId="5E38F5DA" w14:textId="77777777" w:rsidR="0088230C" w:rsidRPr="0088230C" w:rsidRDefault="0088230C" w:rsidP="0088230C">
      <w:pPr>
        <w:rPr>
          <w:rFonts w:ascii="ＭＳ 明朝" w:eastAsia="ＭＳ 明朝" w:hAnsi="ＭＳ 明朝" w:cs="ＭＳ 明朝"/>
          <w:kern w:val="0"/>
          <w:position w:val="-1"/>
          <w:sz w:val="22"/>
        </w:rPr>
      </w:pPr>
    </w:p>
    <w:p w14:paraId="4A3C9266" w14:textId="77777777" w:rsidR="0088230C" w:rsidRPr="0088230C" w:rsidRDefault="0085371D" w:rsidP="0088230C">
      <w:pPr>
        <w:ind w:firstLineChars="100" w:firstLine="220"/>
        <w:rPr>
          <w:rFonts w:ascii="ＭＳ 明朝" w:eastAsia="ＭＳ 明朝" w:hAnsi="ＭＳ 明朝" w:cs="Times New Roman"/>
          <w:kern w:val="0"/>
          <w:position w:val="-1"/>
          <w:sz w:val="22"/>
        </w:rPr>
      </w:pPr>
      <w:sdt>
        <w:sdtPr>
          <w:rPr>
            <w:rFonts w:ascii="ＭＳ 明朝" w:eastAsia="ＭＳ 明朝" w:hAnsi="ＭＳ 明朝" w:cs="Century" w:hint="eastAsia"/>
            <w:kern w:val="0"/>
            <w:position w:val="-1"/>
            <w:sz w:val="22"/>
          </w:rPr>
          <w:tag w:val="goog_rdk_2"/>
          <w:id w:val="-1119136680"/>
        </w:sdtPr>
        <w:sdtEndPr/>
        <w:sdtContent>
          <w:r w:rsidR="0088230C" w:rsidRPr="0088230C">
            <w:rPr>
              <w:rFonts w:ascii="ＭＳ 明朝" w:eastAsia="ＭＳ 明朝" w:hAnsi="ＭＳ 明朝" w:cs="Gungsuh" w:hint="eastAsia"/>
              <w:kern w:val="0"/>
              <w:position w:val="-1"/>
              <w:sz w:val="22"/>
            </w:rPr>
            <w:t xml:space="preserve">（分析担当者の監督） </w:t>
          </w:r>
        </w:sdtContent>
      </w:sdt>
    </w:p>
    <w:p w14:paraId="10C9239B" w14:textId="77777777" w:rsidR="0088230C" w:rsidRPr="0088230C" w:rsidRDefault="0085371D" w:rsidP="0088230C">
      <w:pPr>
        <w:ind w:left="220" w:hangingChars="100" w:hanging="220"/>
        <w:rPr>
          <w:rFonts w:ascii="ＭＳ 明朝" w:eastAsia="ＭＳ 明朝" w:hAnsi="ＭＳ 明朝" w:cs="Times New Roman"/>
          <w:kern w:val="0"/>
          <w:position w:val="-1"/>
          <w:sz w:val="22"/>
        </w:rPr>
      </w:pPr>
      <w:sdt>
        <w:sdtPr>
          <w:rPr>
            <w:rFonts w:ascii="ＭＳ 明朝" w:eastAsia="ＭＳ 明朝" w:hAnsi="ＭＳ 明朝" w:cs="Century" w:hint="eastAsia"/>
            <w:kern w:val="0"/>
            <w:position w:val="-1"/>
            <w:sz w:val="22"/>
          </w:rPr>
          <w:tag w:val="goog_rdk_3"/>
          <w:id w:val="275071011"/>
        </w:sdtPr>
        <w:sdtEndPr/>
        <w:sdtContent>
          <w:r w:rsidR="0088230C" w:rsidRPr="0088230C">
            <w:rPr>
              <w:rFonts w:ascii="ＭＳ 明朝" w:eastAsia="ＭＳ 明朝" w:hAnsi="ＭＳ 明朝" w:cs="Gungsuh" w:hint="eastAsia"/>
              <w:kern w:val="0"/>
              <w:position w:val="-1"/>
              <w:sz w:val="22"/>
            </w:rPr>
            <w:t xml:space="preserve">第５条 乙は，貸与データ等の取扱いについて，本覚書の趣旨にのっとり，厳重な秘密の保護を求めるため，分析担当者から誓約書（様式）の提出を受けなければならない。 </w:t>
          </w:r>
        </w:sdtContent>
      </w:sdt>
    </w:p>
    <w:p w14:paraId="0F67AEE7" w14:textId="77777777" w:rsidR="0088230C" w:rsidRPr="0088230C" w:rsidRDefault="0085371D" w:rsidP="0088230C">
      <w:pPr>
        <w:ind w:left="220" w:hangingChars="100" w:hanging="220"/>
        <w:rPr>
          <w:rFonts w:ascii="ＭＳ 明朝" w:eastAsia="ＭＳ 明朝" w:hAnsi="ＭＳ 明朝" w:cs="Times New Roman"/>
          <w:kern w:val="0"/>
          <w:position w:val="-1"/>
          <w:sz w:val="22"/>
        </w:rPr>
      </w:pPr>
      <w:sdt>
        <w:sdtPr>
          <w:rPr>
            <w:rFonts w:ascii="ＭＳ 明朝" w:eastAsia="ＭＳ 明朝" w:hAnsi="ＭＳ 明朝" w:cs="Century" w:hint="eastAsia"/>
            <w:kern w:val="0"/>
            <w:position w:val="-1"/>
            <w:sz w:val="22"/>
          </w:rPr>
          <w:tag w:val="goog_rdk_4"/>
          <w:id w:val="-659457544"/>
        </w:sdtPr>
        <w:sdtEndPr/>
        <w:sdtContent>
          <w:r w:rsidR="0088230C" w:rsidRPr="0088230C">
            <w:rPr>
              <w:rFonts w:ascii="ＭＳ 明朝" w:eastAsia="ＭＳ 明朝" w:hAnsi="ＭＳ 明朝" w:cs="Gungsuh" w:hint="eastAsia"/>
              <w:kern w:val="0"/>
              <w:position w:val="-1"/>
              <w:sz w:val="22"/>
            </w:rPr>
            <w:t>２  乙は，前項の規定により分析担当者から誓約書の提出を受けたときは適正に保管し，甲からの申し出があった際には，その写しを提出しなければならない。ただし，次条第３項により，契約書の写しを甲に提出する委託先の第三者については，誓約書の提出は求めないものとする。</w:t>
          </w:r>
        </w:sdtContent>
      </w:sdt>
    </w:p>
    <w:p w14:paraId="17AD933C" w14:textId="77777777" w:rsidR="0088230C" w:rsidRPr="0088230C" w:rsidRDefault="0085371D" w:rsidP="0088230C">
      <w:pPr>
        <w:ind w:left="220" w:hangingChars="100" w:hanging="220"/>
        <w:rPr>
          <w:rFonts w:ascii="ＭＳ 明朝" w:eastAsia="ＭＳ 明朝" w:hAnsi="ＭＳ 明朝" w:cs="Times New Roman"/>
          <w:kern w:val="0"/>
          <w:position w:val="-1"/>
          <w:sz w:val="22"/>
        </w:rPr>
      </w:pPr>
      <w:sdt>
        <w:sdtPr>
          <w:rPr>
            <w:rFonts w:ascii="ＭＳ 明朝" w:eastAsia="ＭＳ 明朝" w:hAnsi="ＭＳ 明朝" w:cs="Century" w:hint="eastAsia"/>
            <w:kern w:val="0"/>
            <w:position w:val="-1"/>
            <w:sz w:val="22"/>
          </w:rPr>
          <w:tag w:val="goog_rdk_5"/>
          <w:id w:val="1786392855"/>
        </w:sdtPr>
        <w:sdtEndPr/>
        <w:sdtContent>
          <w:r w:rsidR="0088230C" w:rsidRPr="0088230C">
            <w:rPr>
              <w:rFonts w:ascii="ＭＳ 明朝" w:eastAsia="ＭＳ 明朝" w:hAnsi="ＭＳ 明朝" w:cs="Gungsuh" w:hint="eastAsia"/>
              <w:kern w:val="0"/>
              <w:position w:val="-1"/>
              <w:sz w:val="22"/>
            </w:rPr>
            <w:t xml:space="preserve">３  乙は，その取り扱うデータの適切な管理が図られるよう，分析担当者に対して，第１０条第２項により講ずることとした措置の周知及び遵守状況の監督その他必要かつ適切な監督を行わなければならない。 </w:t>
          </w:r>
        </w:sdtContent>
      </w:sdt>
    </w:p>
    <w:p w14:paraId="78F62AED" w14:textId="77777777" w:rsidR="0088230C" w:rsidRPr="0088230C" w:rsidRDefault="0088230C" w:rsidP="0088230C">
      <w:pPr>
        <w:rPr>
          <w:rFonts w:ascii="ＭＳ 明朝" w:eastAsia="ＭＳ 明朝" w:hAnsi="ＭＳ 明朝" w:cs="ＭＳ 明朝"/>
          <w:kern w:val="0"/>
          <w:position w:val="-1"/>
          <w:sz w:val="22"/>
        </w:rPr>
      </w:pPr>
    </w:p>
    <w:p w14:paraId="16D9C6E7" w14:textId="77777777" w:rsidR="0088230C" w:rsidRPr="0088230C" w:rsidRDefault="0085371D" w:rsidP="0088230C">
      <w:pPr>
        <w:ind w:firstLineChars="100" w:firstLine="220"/>
        <w:rPr>
          <w:rFonts w:ascii="ＭＳ 明朝" w:eastAsia="ＭＳ 明朝" w:hAnsi="ＭＳ 明朝" w:cs="Times New Roman"/>
          <w:kern w:val="0"/>
          <w:position w:val="-1"/>
          <w:sz w:val="22"/>
        </w:rPr>
      </w:pPr>
      <w:sdt>
        <w:sdtPr>
          <w:rPr>
            <w:rFonts w:ascii="ＭＳ 明朝" w:eastAsia="ＭＳ 明朝" w:hAnsi="ＭＳ 明朝" w:cs="Century" w:hint="eastAsia"/>
            <w:kern w:val="0"/>
            <w:position w:val="-1"/>
            <w:sz w:val="22"/>
          </w:rPr>
          <w:tag w:val="goog_rdk_6"/>
          <w:id w:val="-1800759750"/>
        </w:sdtPr>
        <w:sdtEndPr/>
        <w:sdtContent>
          <w:r w:rsidR="0088230C" w:rsidRPr="0088230C">
            <w:rPr>
              <w:rFonts w:ascii="ＭＳ 明朝" w:eastAsia="ＭＳ 明朝" w:hAnsi="ＭＳ 明朝" w:cs="Gungsuh" w:hint="eastAsia"/>
              <w:kern w:val="0"/>
              <w:position w:val="-1"/>
              <w:sz w:val="22"/>
            </w:rPr>
            <w:t xml:space="preserve">（利用の制限） </w:t>
          </w:r>
        </w:sdtContent>
      </w:sdt>
    </w:p>
    <w:p w14:paraId="3BB048AF" w14:textId="77777777" w:rsidR="0088230C" w:rsidRPr="0088230C" w:rsidRDefault="0085371D" w:rsidP="0088230C">
      <w:pPr>
        <w:ind w:left="220" w:hangingChars="100" w:hanging="220"/>
        <w:rPr>
          <w:rFonts w:ascii="ＭＳ 明朝" w:eastAsia="ＭＳ 明朝" w:hAnsi="ＭＳ 明朝" w:cs="ＭＳ 明朝"/>
          <w:kern w:val="0"/>
          <w:position w:val="-1"/>
          <w:sz w:val="22"/>
        </w:rPr>
      </w:pPr>
      <w:sdt>
        <w:sdtPr>
          <w:rPr>
            <w:rFonts w:ascii="ＭＳ 明朝" w:eastAsia="ＭＳ 明朝" w:hAnsi="ＭＳ 明朝" w:cs="Century" w:hint="eastAsia"/>
            <w:kern w:val="0"/>
            <w:position w:val="-1"/>
            <w:sz w:val="22"/>
          </w:rPr>
          <w:tag w:val="goog_rdk_7"/>
          <w:id w:val="-1823428375"/>
        </w:sdtPr>
        <w:sdtEndPr/>
        <w:sdtContent>
          <w:r w:rsidR="0088230C" w:rsidRPr="0088230C">
            <w:rPr>
              <w:rFonts w:ascii="ＭＳ 明朝" w:eastAsia="ＭＳ 明朝" w:hAnsi="ＭＳ 明朝" w:cs="Gungsuh" w:hint="eastAsia"/>
              <w:kern w:val="0"/>
              <w:position w:val="-1"/>
              <w:sz w:val="22"/>
            </w:rPr>
            <w:t>第６条  乙は，貸与データを，</w:t>
          </w:r>
        </w:sdtContent>
      </w:sdt>
      <w:r w:rsidR="0088230C" w:rsidRPr="0088230C">
        <w:rPr>
          <w:rFonts w:ascii="ＭＳ 明朝" w:eastAsia="ＭＳ 明朝" w:hAnsi="ＭＳ 明朝" w:cs="ＭＳ 明朝" w:hint="eastAsia"/>
          <w:kern w:val="0"/>
          <w:position w:val="-1"/>
          <w:sz w:val="22"/>
        </w:rPr>
        <w:t>第２条で示す利用目的の範囲外で</w:t>
      </w:r>
      <w:sdt>
        <w:sdtPr>
          <w:rPr>
            <w:rFonts w:ascii="ＭＳ 明朝" w:eastAsia="ＭＳ 明朝" w:hAnsi="ＭＳ 明朝" w:cs="Century" w:hint="eastAsia"/>
            <w:kern w:val="0"/>
            <w:position w:val="-1"/>
            <w:sz w:val="22"/>
          </w:rPr>
          <w:tag w:val="goog_rdk_8"/>
          <w:id w:val="760807675"/>
        </w:sdtPr>
        <w:sdtEndPr/>
        <w:sdtContent>
          <w:r w:rsidR="0088230C" w:rsidRPr="0088230C">
            <w:rPr>
              <w:rFonts w:ascii="ＭＳ 明朝" w:eastAsia="ＭＳ 明朝" w:hAnsi="ＭＳ 明朝" w:cs="Gungsuh" w:hint="eastAsia"/>
              <w:kern w:val="0"/>
              <w:position w:val="-1"/>
              <w:sz w:val="22"/>
            </w:rPr>
            <w:t>自ら利用し，又は第三者に再貸与，譲渡その他の方法による提供をしてはならない。</w:t>
          </w:r>
        </w:sdtContent>
      </w:sdt>
      <w:r w:rsidR="0088230C" w:rsidRPr="0088230C">
        <w:rPr>
          <w:rFonts w:ascii="ＭＳ 明朝" w:eastAsia="ＭＳ 明朝" w:hAnsi="ＭＳ 明朝" w:cs="ＭＳ 明朝" w:hint="eastAsia"/>
          <w:kern w:val="0"/>
          <w:position w:val="-1"/>
          <w:sz w:val="22"/>
        </w:rPr>
        <w:t>この覚書が終了し，又は解除された後においても同様とする。</w:t>
      </w:r>
    </w:p>
    <w:p w14:paraId="74E14753" w14:textId="77777777" w:rsidR="0088230C" w:rsidRPr="0088230C" w:rsidRDefault="0085371D" w:rsidP="0088230C">
      <w:pPr>
        <w:ind w:left="220" w:hangingChars="100" w:hanging="220"/>
        <w:rPr>
          <w:rFonts w:ascii="ＭＳ 明朝" w:eastAsia="ＭＳ 明朝" w:hAnsi="ＭＳ 明朝" w:cs="Times New Roman"/>
          <w:kern w:val="0"/>
          <w:position w:val="-1"/>
          <w:sz w:val="22"/>
        </w:rPr>
      </w:pPr>
      <w:sdt>
        <w:sdtPr>
          <w:rPr>
            <w:rFonts w:ascii="ＭＳ 明朝" w:eastAsia="ＭＳ 明朝" w:hAnsi="ＭＳ 明朝" w:cs="Century" w:hint="eastAsia"/>
            <w:kern w:val="0"/>
            <w:position w:val="-1"/>
            <w:sz w:val="22"/>
          </w:rPr>
          <w:tag w:val="goog_rdk_9"/>
          <w:id w:val="-268399844"/>
        </w:sdtPr>
        <w:sdtEndPr/>
        <w:sdtContent>
          <w:r w:rsidR="0088230C" w:rsidRPr="0088230C">
            <w:rPr>
              <w:rFonts w:ascii="ＭＳ 明朝" w:eastAsia="ＭＳ 明朝" w:hAnsi="ＭＳ 明朝" w:cs="Gungsuh" w:hint="eastAsia"/>
              <w:kern w:val="0"/>
              <w:position w:val="-1"/>
              <w:sz w:val="22"/>
            </w:rPr>
            <w:t>２　乙は，前項の規定にかかわらず，本覚書に基づき貸与されたデータを，本覚書の目的に沿った分析を行う場合に限り，分析担当者に再貸与することができる。その場合においては，全てのデータの安全が図られるよう再貸与し，再貸与を受けた分析担当者に対して，必要かつ適切な監督を行わなければならない。</w:t>
          </w:r>
        </w:sdtContent>
      </w:sdt>
    </w:p>
    <w:p w14:paraId="017A2E9F" w14:textId="77777777" w:rsidR="0088230C" w:rsidRPr="0088230C" w:rsidRDefault="0085371D" w:rsidP="0088230C">
      <w:pPr>
        <w:ind w:left="220" w:hangingChars="100" w:hanging="220"/>
        <w:rPr>
          <w:rFonts w:ascii="ＭＳ 明朝" w:eastAsia="ＭＳ 明朝" w:hAnsi="ＭＳ 明朝" w:cs="Times New Roman"/>
          <w:kern w:val="0"/>
          <w:position w:val="-1"/>
          <w:sz w:val="22"/>
        </w:rPr>
      </w:pPr>
      <w:sdt>
        <w:sdtPr>
          <w:rPr>
            <w:rFonts w:ascii="ＭＳ 明朝" w:eastAsia="ＭＳ 明朝" w:hAnsi="ＭＳ 明朝" w:cs="Century" w:hint="eastAsia"/>
            <w:kern w:val="0"/>
            <w:position w:val="-1"/>
            <w:sz w:val="22"/>
          </w:rPr>
          <w:tag w:val="goog_rdk_10"/>
          <w:id w:val="80183932"/>
        </w:sdtPr>
        <w:sdtEndPr/>
        <w:sdtContent>
          <w:r w:rsidR="0088230C" w:rsidRPr="0088230C">
            <w:rPr>
              <w:rFonts w:ascii="ＭＳ 明朝" w:eastAsia="ＭＳ 明朝" w:hAnsi="ＭＳ 明朝" w:cs="Gungsuh" w:hint="eastAsia"/>
              <w:kern w:val="0"/>
              <w:position w:val="-1"/>
              <w:sz w:val="22"/>
            </w:rPr>
            <w:t>３　乙は，第２条（２）に定める目的で行う調査業務の一部を第三者へ委託する場合は，第１項の規定にかかわらず，委託先の第三者へ調査に必要なデータを提供することができる。その場合において，乙は，委託先の第三者に対し，貸与データの適正な管理のために必要な指示監督を行うものとし、乙と委託先の第三者との間で締結する貸与契約書の写しを甲に提出することとする。</w:t>
          </w:r>
        </w:sdtContent>
      </w:sdt>
    </w:p>
    <w:p w14:paraId="475B39CA" w14:textId="77777777" w:rsidR="0088230C" w:rsidRPr="0088230C" w:rsidRDefault="0088230C" w:rsidP="0088230C">
      <w:pPr>
        <w:rPr>
          <w:rFonts w:ascii="ＭＳ 明朝" w:eastAsia="ＭＳ 明朝" w:hAnsi="ＭＳ 明朝" w:cs="Times New Roman"/>
          <w:kern w:val="0"/>
          <w:position w:val="-1"/>
          <w:sz w:val="22"/>
        </w:rPr>
      </w:pPr>
    </w:p>
    <w:p w14:paraId="11C4E4C9" w14:textId="77777777" w:rsidR="0088230C" w:rsidRPr="0088230C" w:rsidRDefault="0085371D" w:rsidP="0088230C">
      <w:pPr>
        <w:ind w:firstLineChars="100" w:firstLine="220"/>
        <w:rPr>
          <w:rFonts w:ascii="ＭＳ 明朝" w:eastAsia="ＭＳ 明朝" w:hAnsi="ＭＳ 明朝" w:cs="Times New Roman"/>
          <w:kern w:val="0"/>
          <w:position w:val="-1"/>
          <w:sz w:val="22"/>
        </w:rPr>
      </w:pPr>
      <w:sdt>
        <w:sdtPr>
          <w:rPr>
            <w:rFonts w:ascii="ＭＳ 明朝" w:eastAsia="ＭＳ 明朝" w:hAnsi="ＭＳ 明朝" w:cs="Century" w:hint="eastAsia"/>
            <w:kern w:val="0"/>
            <w:position w:val="-1"/>
            <w:sz w:val="22"/>
          </w:rPr>
          <w:tag w:val="goog_rdk_14"/>
          <w:id w:val="762497074"/>
        </w:sdtPr>
        <w:sdtEndPr/>
        <w:sdtContent>
          <w:r w:rsidR="0088230C" w:rsidRPr="0088230C">
            <w:rPr>
              <w:rFonts w:ascii="ＭＳ 明朝" w:eastAsia="ＭＳ 明朝" w:hAnsi="ＭＳ 明朝" w:cs="Gungsuh" w:hint="eastAsia"/>
              <w:kern w:val="0"/>
              <w:position w:val="-1"/>
              <w:sz w:val="22"/>
            </w:rPr>
            <w:t xml:space="preserve">（複製等の禁止） </w:t>
          </w:r>
        </w:sdtContent>
      </w:sdt>
    </w:p>
    <w:p w14:paraId="4989AF43" w14:textId="77777777" w:rsidR="0088230C" w:rsidRPr="0088230C" w:rsidRDefault="0085371D" w:rsidP="0088230C">
      <w:pPr>
        <w:ind w:left="220" w:hangingChars="100" w:hanging="220"/>
        <w:rPr>
          <w:rFonts w:ascii="ＭＳ 明朝" w:eastAsia="ＭＳ 明朝" w:hAnsi="ＭＳ 明朝" w:cs="Times New Roman"/>
          <w:kern w:val="0"/>
          <w:position w:val="-1"/>
          <w:sz w:val="22"/>
        </w:rPr>
      </w:pPr>
      <w:sdt>
        <w:sdtPr>
          <w:rPr>
            <w:rFonts w:ascii="ＭＳ 明朝" w:eastAsia="ＭＳ 明朝" w:hAnsi="ＭＳ 明朝" w:cs="Century" w:hint="eastAsia"/>
            <w:kern w:val="0"/>
            <w:position w:val="-1"/>
            <w:sz w:val="22"/>
          </w:rPr>
          <w:tag w:val="goog_rdk_15"/>
          <w:id w:val="-2064716369"/>
        </w:sdtPr>
        <w:sdtEndPr/>
        <w:sdtContent>
          <w:r w:rsidR="0088230C" w:rsidRPr="0088230C">
            <w:rPr>
              <w:rFonts w:ascii="ＭＳ 明朝" w:eastAsia="ＭＳ 明朝" w:hAnsi="ＭＳ 明朝" w:cs="Gungsuh" w:hint="eastAsia"/>
              <w:kern w:val="0"/>
              <w:position w:val="-1"/>
              <w:sz w:val="22"/>
            </w:rPr>
            <w:t>第７条  乙は，貸与データについて，き損等に備え重複して保存する場合又はデータを送信先と共有しなければ目的を達成することができない場合以外には，複製，持ち出し，送信その他データの適切な管理に支障を及ぼすおそれのある行為をしてはならない。ただし，あらかじめ甲の承認を受けた場合は，この限りでない。</w:t>
          </w:r>
        </w:sdtContent>
      </w:sdt>
    </w:p>
    <w:p w14:paraId="421578AD" w14:textId="77777777" w:rsidR="0088230C" w:rsidRPr="0088230C" w:rsidRDefault="0088230C" w:rsidP="0088230C">
      <w:pPr>
        <w:rPr>
          <w:rFonts w:ascii="ＭＳ 明朝" w:eastAsia="ＭＳ 明朝" w:hAnsi="ＭＳ 明朝" w:cs="Times New Roman"/>
          <w:kern w:val="0"/>
          <w:position w:val="-1"/>
          <w:sz w:val="22"/>
        </w:rPr>
      </w:pPr>
    </w:p>
    <w:p w14:paraId="4CC36ECC" w14:textId="77777777" w:rsidR="0088230C" w:rsidRPr="0088230C" w:rsidRDefault="0085371D" w:rsidP="0088230C">
      <w:pPr>
        <w:rPr>
          <w:rFonts w:ascii="ＭＳ 明朝" w:eastAsia="ＭＳ 明朝" w:hAnsi="ＭＳ 明朝" w:cs="Times New Roman"/>
          <w:kern w:val="0"/>
          <w:position w:val="-1"/>
          <w:sz w:val="22"/>
        </w:rPr>
      </w:pPr>
      <w:sdt>
        <w:sdtPr>
          <w:rPr>
            <w:rFonts w:ascii="ＭＳ 明朝" w:eastAsia="ＭＳ 明朝" w:hAnsi="ＭＳ 明朝" w:cs="Century" w:hint="eastAsia"/>
            <w:kern w:val="0"/>
            <w:position w:val="-1"/>
            <w:sz w:val="22"/>
          </w:rPr>
          <w:tag w:val="goog_rdk_16"/>
          <w:id w:val="-1207642535"/>
        </w:sdtPr>
        <w:sdtEndPr/>
        <w:sdtContent>
          <w:r w:rsidR="0088230C" w:rsidRPr="0088230C">
            <w:rPr>
              <w:rFonts w:ascii="ＭＳ 明朝" w:eastAsia="ＭＳ 明朝" w:hAnsi="ＭＳ 明朝" w:cs="Gungsuh" w:hint="eastAsia"/>
              <w:kern w:val="0"/>
              <w:position w:val="-1"/>
              <w:sz w:val="22"/>
            </w:rPr>
            <w:t xml:space="preserve">　（成果物の帰属）</w:t>
          </w:r>
        </w:sdtContent>
      </w:sdt>
    </w:p>
    <w:p w14:paraId="007E5BCF"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lastRenderedPageBreak/>
        <w:t>第８条　分析成果の著作権（著作権法（昭和４５年法律第４８号）に規定するデータベースの著作物の著作権及び外国における著作権（同法第２７条の翻訳権，翻案権等を含む。）に相当する権利を含む。）は，乙に帰属することとする。ただし，分析成果については，甲に提供するとともに，これを無償で使用できるものとする。</w:t>
      </w:r>
    </w:p>
    <w:p w14:paraId="0A94C38F" w14:textId="77777777" w:rsidR="0088230C" w:rsidRPr="0088230C" w:rsidRDefault="0088230C" w:rsidP="0088230C">
      <w:pPr>
        <w:rPr>
          <w:rFonts w:ascii="ＭＳ 明朝" w:eastAsia="ＭＳ 明朝" w:hAnsi="ＭＳ 明朝" w:cs="ＭＳ 明朝"/>
          <w:kern w:val="0"/>
          <w:position w:val="-1"/>
          <w:sz w:val="22"/>
        </w:rPr>
      </w:pPr>
    </w:p>
    <w:p w14:paraId="081EF0A3"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（成果物の公表）</w:t>
      </w:r>
    </w:p>
    <w:p w14:paraId="26025839"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第９条　乙は，分析成果の公表にあたっては，児童生徒，教師及び学校等が特定できないよう配慮するとともに，公表内容について甲に対して事前に十分な時間をもって報告することとする</w:t>
      </w:r>
      <w:r w:rsidRPr="0088230C">
        <w:rPr>
          <w:rFonts w:ascii="ＭＳ 明朝" w:eastAsia="ＭＳ 明朝" w:hAnsi="ＭＳ 明朝" w:cs="ＭＳ 明朝"/>
          <w:kern w:val="0"/>
          <w:position w:val="-1"/>
          <w:sz w:val="22"/>
        </w:rPr>
        <w:t>。</w:t>
      </w:r>
    </w:p>
    <w:p w14:paraId="42FF4AFA" w14:textId="77777777" w:rsidR="0088230C" w:rsidRPr="0088230C" w:rsidRDefault="0088230C" w:rsidP="0088230C">
      <w:pPr>
        <w:rPr>
          <w:rFonts w:ascii="ＭＳ 明朝" w:eastAsia="ＭＳ 明朝" w:hAnsi="ＭＳ 明朝" w:cs="ＭＳ 明朝"/>
          <w:kern w:val="0"/>
          <w:position w:val="-1"/>
          <w:sz w:val="22"/>
        </w:rPr>
      </w:pPr>
    </w:p>
    <w:p w14:paraId="56EC26DB"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（秘密の保持）</w:t>
      </w:r>
    </w:p>
    <w:p w14:paraId="3C9B9366"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第１０条　乙は，貸与データの利用に関して知り得た秘密を第三者に漏らし，又は，第２条で示す利用目的の範囲外で利用してはならない。この覚書が終了し，又は解除された後においても同様とする。</w:t>
      </w:r>
    </w:p>
    <w:p w14:paraId="377282DA"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２　乙は，貸与データを用いた分析を行うに当たっては，</w:t>
      </w:r>
      <w:sdt>
        <w:sdtPr>
          <w:rPr>
            <w:rFonts w:ascii="Times New Roman" w:eastAsia="ＭＳ 明朝" w:hAnsi="Times New Roman" w:cs="Century"/>
            <w:kern w:val="0"/>
            <w:position w:val="-1"/>
            <w:sz w:val="22"/>
          </w:rPr>
          <w:tag w:val="goog_rdk_17"/>
          <w:id w:val="1914498755"/>
        </w:sdtPr>
        <w:sdtEndPr/>
        <w:sdtContent/>
      </w:sdt>
      <w:r w:rsidRPr="0088230C">
        <w:rPr>
          <w:rFonts w:ascii="ＭＳ 明朝" w:eastAsia="ＭＳ 明朝" w:hAnsi="ＭＳ 明朝" w:cs="ＭＳ 明朝" w:hint="eastAsia"/>
          <w:kern w:val="0"/>
          <w:position w:val="-1"/>
          <w:sz w:val="22"/>
        </w:rPr>
        <w:t>十全なセキュリティ対策が施されたネットワーク及びコンピュータを用い，必要に応じて当該データの電子ファイルを暗号化する等，情報の漏えいを防止するために必要な措置を講じなければならない。</w:t>
      </w:r>
    </w:p>
    <w:p w14:paraId="3F12B405"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３　第１項及び前項の規定は，貸与データを用いた分析により得られた中間生成物（以下「中間生成物」という。）についても同様とする。</w:t>
      </w:r>
    </w:p>
    <w:p w14:paraId="4B9100F4" w14:textId="77777777"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４　次の各号の一に該当する資料及び情報は前各項の規定を適用しないものとする。</w:t>
      </w:r>
    </w:p>
    <w:p w14:paraId="14DE6204" w14:textId="77777777" w:rsidR="0088230C" w:rsidRPr="0088230C" w:rsidRDefault="0088230C" w:rsidP="0088230C">
      <w:pPr>
        <w:ind w:leftChars="100" w:left="650" w:hangingChars="200" w:hanging="44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（１）既に公知のもの，又は自己の責に帰することのできない事由により公知となったもの</w:t>
      </w:r>
    </w:p>
    <w:p w14:paraId="3262F0F8"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（２）守秘義務を負うことなく第三者から正当に入手したもの</w:t>
      </w:r>
    </w:p>
    <w:p w14:paraId="18C338CE"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（３）甲から書面により開示を承諾されたもの</w:t>
      </w:r>
    </w:p>
    <w:p w14:paraId="14670118"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（４）乙が貸与データによらず独自に開発し又は知り得たもの</w:t>
      </w:r>
    </w:p>
    <w:p w14:paraId="4EA1A96B"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５　甲は，乙が正当な理由なくして，第１項及び第３項に規定する条項に違反したとき，又は第2項の規定の違反により損害が生じたときは，乙に対し損害賠償を請求できるものとする。</w:t>
      </w:r>
    </w:p>
    <w:p w14:paraId="2AED5473"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６　乙は，自らの責めに帰すべき情報の漏えい又は不正使用があった場合は，これにより生じた一切の損害について，賠償の責めを負うものとする。</w:t>
      </w:r>
    </w:p>
    <w:p w14:paraId="6DCD8CCD" w14:textId="77777777" w:rsidR="0088230C" w:rsidRPr="0088230C" w:rsidRDefault="0088230C" w:rsidP="0088230C">
      <w:pPr>
        <w:rPr>
          <w:rFonts w:ascii="ＭＳ 明朝" w:eastAsia="ＭＳ 明朝" w:hAnsi="ＭＳ 明朝" w:cs="ＭＳ 明朝"/>
          <w:kern w:val="0"/>
          <w:position w:val="-1"/>
          <w:sz w:val="22"/>
        </w:rPr>
      </w:pPr>
    </w:p>
    <w:p w14:paraId="019F8A30"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（紛失等）</w:t>
      </w:r>
    </w:p>
    <w:p w14:paraId="608514B3"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第１１条　乙は，災害又は事故により貸与データを紛失した場合又はその恐れが生じた場合は，速やかに甲へ報告するものとする。</w:t>
      </w:r>
    </w:p>
    <w:p w14:paraId="6C77F8E2"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２</w:t>
      </w:r>
      <w:r w:rsidRPr="0088230C">
        <w:rPr>
          <w:rFonts w:ascii="ＭＳ 明朝" w:eastAsia="ＭＳ 明朝" w:hAnsi="ＭＳ 明朝" w:cs="ＭＳ 明朝" w:hint="eastAsia"/>
          <w:kern w:val="0"/>
          <w:position w:val="-1"/>
          <w:szCs w:val="21"/>
        </w:rPr>
        <w:t xml:space="preserve">　</w:t>
      </w:r>
      <w:r w:rsidRPr="0088230C">
        <w:rPr>
          <w:rFonts w:ascii="ＭＳ 明朝" w:eastAsia="ＭＳ 明朝" w:hAnsi="ＭＳ 明朝" w:cs="ＭＳ 明朝" w:hint="eastAsia"/>
          <w:kern w:val="0"/>
          <w:position w:val="-1"/>
          <w:sz w:val="22"/>
        </w:rPr>
        <w:t>乙は，前項のほか，自らの不注意などにより貸与データを紛失した場合，情報が漏</w:t>
      </w:r>
      <w:r w:rsidRPr="0088230C">
        <w:rPr>
          <w:rFonts w:ascii="ＭＳ 明朝" w:eastAsia="ＭＳ 明朝" w:hAnsi="ＭＳ 明朝" w:cs="ＭＳ 明朝" w:hint="eastAsia"/>
          <w:kern w:val="0"/>
          <w:position w:val="-1"/>
          <w:sz w:val="22"/>
        </w:rPr>
        <w:lastRenderedPageBreak/>
        <w:t>えいしていることが判明した場合，又はその恐れがあることが判明した場合は甲に報告し，その指示に従うものとする。</w:t>
      </w:r>
    </w:p>
    <w:p w14:paraId="5193E3F2" w14:textId="77777777" w:rsidR="0088230C" w:rsidRPr="0088230C" w:rsidRDefault="0088230C" w:rsidP="0088230C">
      <w:pPr>
        <w:rPr>
          <w:rFonts w:ascii="ＭＳ 明朝" w:eastAsia="ＭＳ 明朝" w:hAnsi="ＭＳ 明朝" w:cs="ＭＳ 明朝"/>
          <w:kern w:val="0"/>
          <w:position w:val="-1"/>
          <w:sz w:val="22"/>
        </w:rPr>
      </w:pPr>
    </w:p>
    <w:p w14:paraId="319C9FD8"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（利用後の処理）</w:t>
      </w:r>
    </w:p>
    <w:p w14:paraId="60ACEEA5"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第１２条　乙は，貸与データの貸与期間終了後，貸与データ及び中間生成物を消去又は廃棄又は返却し，その旨を速やかに甲に報告するものとする。</w:t>
      </w:r>
    </w:p>
    <w:p w14:paraId="654C0D3A"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２　乙は，貸与期間中であっても，甲から貸与データ及び中間生成物を消去又は廃棄及び返却の求めがあった場合は，これに従わなければならない。</w:t>
      </w:r>
    </w:p>
    <w:p w14:paraId="31A44961" w14:textId="77777777" w:rsidR="0088230C" w:rsidRPr="0088230C" w:rsidRDefault="0088230C" w:rsidP="0088230C">
      <w:pPr>
        <w:rPr>
          <w:rFonts w:ascii="ＭＳ 明朝" w:eastAsia="ＭＳ 明朝" w:hAnsi="ＭＳ 明朝" w:cs="ＭＳ 明朝"/>
          <w:kern w:val="0"/>
          <w:position w:val="-1"/>
          <w:sz w:val="22"/>
        </w:rPr>
      </w:pPr>
    </w:p>
    <w:p w14:paraId="069FE9E1"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（調査等）</w:t>
      </w:r>
    </w:p>
    <w:p w14:paraId="3FDC15D5"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第１３条　甲が貸与データの利用状況及び管理状況について乙に対して調査し，報告を求めることができる。</w:t>
      </w:r>
    </w:p>
    <w:p w14:paraId="793E75F3"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２　前項に基づき，甲が乙へ調査等を求めた場合には，乙は，これを拒まないものとする。</w:t>
      </w:r>
    </w:p>
    <w:p w14:paraId="6C3FE8DB" w14:textId="77777777" w:rsidR="0088230C" w:rsidRPr="0088230C" w:rsidRDefault="0088230C" w:rsidP="0088230C">
      <w:pPr>
        <w:rPr>
          <w:rFonts w:ascii="ＭＳ 明朝" w:eastAsia="ＭＳ 明朝" w:hAnsi="ＭＳ 明朝" w:cs="ＭＳ 明朝"/>
          <w:kern w:val="0"/>
          <w:position w:val="-1"/>
          <w:sz w:val="22"/>
        </w:rPr>
      </w:pPr>
    </w:p>
    <w:p w14:paraId="6AD503E1"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（覚書の解除）</w:t>
      </w:r>
    </w:p>
    <w:p w14:paraId="0902C55A"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第１４条　甲及び乙は，相手方が次の各号のいずれかに該当するときは，本覚書を解除することができるものとする。</w:t>
      </w:r>
    </w:p>
    <w:p w14:paraId="4A59D5DA"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（１）　相手方が本覚書に関し，不正又は不当な行為をしたとき</w:t>
      </w:r>
    </w:p>
    <w:p w14:paraId="736DE2F6"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（２）　相手方が本覚書に違反したとき</w:t>
      </w:r>
    </w:p>
    <w:p w14:paraId="59A8DE3E" w14:textId="77777777" w:rsidR="0088230C" w:rsidRPr="0088230C" w:rsidRDefault="0088230C" w:rsidP="0088230C">
      <w:pPr>
        <w:rPr>
          <w:rFonts w:ascii="ＭＳ 明朝" w:eastAsia="ＭＳ 明朝" w:hAnsi="ＭＳ 明朝" w:cs="ＭＳ 明朝"/>
          <w:kern w:val="0"/>
          <w:position w:val="-1"/>
          <w:sz w:val="22"/>
        </w:rPr>
      </w:pPr>
    </w:p>
    <w:p w14:paraId="3E62D980"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（覚書に違反した場合の措置）</w:t>
      </w:r>
    </w:p>
    <w:p w14:paraId="713EC955"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第１５条　甲は，乙が本覚書に違反し，又は乙に本覚書の解除に当たる事由が存すると認められた場合は，本覚書の解除の有無にかかわらず，以下の措置を執ることができる。また乙は，本覚書の終了の有無にかかわらず，事後，この措置が適用されることに同意する。</w:t>
      </w:r>
    </w:p>
    <w:p w14:paraId="10BEA6CF" w14:textId="77777777" w:rsidR="0088230C" w:rsidRPr="0088230C" w:rsidRDefault="0088230C" w:rsidP="0088230C">
      <w:pPr>
        <w:ind w:left="440" w:hangingChars="200" w:hanging="44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 xml:space="preserve">　一　乙に対して貸与データの速やかな返却，中間生成物の消去を行わせ，以後の利用を中止させること</w:t>
      </w:r>
    </w:p>
    <w:p w14:paraId="7D122072" w14:textId="77777777"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 xml:space="preserve">　二　乙の氏名及び所属機関名を公表すること</w:t>
      </w:r>
    </w:p>
    <w:p w14:paraId="3B73C008" w14:textId="77777777"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 xml:space="preserve">　三　乙に対して一定の期間又は期間を定めずに貸与データを貸与しないこと</w:t>
      </w:r>
    </w:p>
    <w:p w14:paraId="629ACE3E"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２　前項において分析担当者が違反した場合であっても，乙において分析担当者の監督における故意又は過失が認められる場合は乙を違反者として取り扱うものとする。</w:t>
      </w:r>
    </w:p>
    <w:p w14:paraId="67E70A78"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３　前項の規定にかかわらず，分析担当者が故意又は重大な過失により本覚書の遵守事項に違反したと認められた場合は，甲は分析担当者の氏名及び所属機関名を公表することができる。</w:t>
      </w:r>
    </w:p>
    <w:p w14:paraId="258997A7" w14:textId="77777777" w:rsidR="0088230C" w:rsidRPr="0088230C" w:rsidRDefault="0088230C" w:rsidP="0088230C">
      <w:pPr>
        <w:rPr>
          <w:rFonts w:ascii="ＭＳ 明朝" w:eastAsia="ＭＳ 明朝" w:hAnsi="ＭＳ 明朝" w:cs="ＭＳ 明朝"/>
          <w:kern w:val="0"/>
          <w:position w:val="-1"/>
          <w:sz w:val="22"/>
        </w:rPr>
      </w:pPr>
    </w:p>
    <w:p w14:paraId="2A8BB763" w14:textId="77777777" w:rsidR="0088230C" w:rsidRPr="0088230C" w:rsidRDefault="0088230C" w:rsidP="0088230C">
      <w:pPr>
        <w:ind w:firstLineChars="100" w:firstLine="220"/>
        <w:rPr>
          <w:rFonts w:ascii="ＭＳ 明朝" w:eastAsia="ＭＳ 明朝" w:hAnsi="ＭＳ 明朝" w:cs="ＭＳ 明朝"/>
          <w:kern w:val="0"/>
          <w:position w:val="-1"/>
          <w:sz w:val="22"/>
          <w:szCs w:val="24"/>
        </w:rPr>
      </w:pPr>
      <w:r w:rsidRPr="0088230C">
        <w:rPr>
          <w:rFonts w:ascii="ＭＳ 明朝" w:eastAsia="ＭＳ 明朝" w:hAnsi="ＭＳ 明朝" w:cs="ＭＳ 明朝" w:hint="eastAsia"/>
          <w:kern w:val="0"/>
          <w:position w:val="-1"/>
          <w:sz w:val="22"/>
          <w:szCs w:val="24"/>
        </w:rPr>
        <w:lastRenderedPageBreak/>
        <w:t>（損害賠償）</w:t>
      </w:r>
    </w:p>
    <w:p w14:paraId="4D072303"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第１６条　甲は，第１０条に定めるほか，乙の故意又は重大な過失に基づく本覚書上の義務の不履行によって損害を被ったときには，その賠償を請求できるものとする。</w:t>
      </w:r>
    </w:p>
    <w:p w14:paraId="25D6FFF6" w14:textId="77777777" w:rsidR="0088230C" w:rsidRPr="0088230C" w:rsidRDefault="0088230C" w:rsidP="0088230C">
      <w:pPr>
        <w:rPr>
          <w:rFonts w:ascii="ＭＳ 明朝" w:eastAsia="ＭＳ 明朝" w:hAnsi="ＭＳ 明朝" w:cs="ＭＳ 明朝"/>
          <w:kern w:val="0"/>
          <w:position w:val="-1"/>
          <w:sz w:val="22"/>
        </w:rPr>
      </w:pPr>
    </w:p>
    <w:p w14:paraId="442639FD"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（免責）</w:t>
      </w:r>
    </w:p>
    <w:p w14:paraId="098B6C8A"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第１７条　乙は，貸与データを利用したことにより，何らかの不利益や損失を被る事態が生じたとしても，甲は乙に対し，一切の責任を負わないものとする。</w:t>
      </w:r>
    </w:p>
    <w:p w14:paraId="44CFA481"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２　甲は，乙が貸与データを利用することにより第三者との間で権利侵害等の問題が生じたとしても，一切の責任を負わないものとする。</w:t>
      </w:r>
    </w:p>
    <w:p w14:paraId="6CE6AF71" w14:textId="77777777" w:rsidR="0088230C" w:rsidRPr="0088230C" w:rsidRDefault="0088230C" w:rsidP="0088230C">
      <w:pPr>
        <w:rPr>
          <w:rFonts w:ascii="ＭＳ 明朝" w:eastAsia="ＭＳ 明朝" w:hAnsi="ＭＳ 明朝" w:cs="ＭＳ 明朝"/>
          <w:kern w:val="0"/>
          <w:position w:val="-1"/>
          <w:sz w:val="22"/>
        </w:rPr>
      </w:pPr>
    </w:p>
    <w:p w14:paraId="68E5864C"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（覚書の有効期間）</w:t>
      </w:r>
    </w:p>
    <w:p w14:paraId="485E0260" w14:textId="77777777"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第１８条　本覚書の有効期間は，第３条に定める期間と同一とする。</w:t>
      </w:r>
    </w:p>
    <w:p w14:paraId="598E04E0"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２　前項にかかわらず，本覚書の失効後も，第８条から第１２条まで，第１６条及び第１７条の規定は，当該条項に定める対象事項が全て消滅するまで有効に存続する。</w:t>
      </w:r>
    </w:p>
    <w:p w14:paraId="385DE3B6" w14:textId="77777777" w:rsidR="0088230C" w:rsidRPr="0088230C" w:rsidRDefault="0088230C" w:rsidP="0088230C">
      <w:pPr>
        <w:rPr>
          <w:rFonts w:ascii="ＭＳ 明朝" w:eastAsia="ＭＳ 明朝" w:hAnsi="ＭＳ 明朝" w:cs="ＭＳ 明朝"/>
          <w:kern w:val="0"/>
          <w:position w:val="-1"/>
          <w:sz w:val="22"/>
        </w:rPr>
      </w:pPr>
    </w:p>
    <w:p w14:paraId="04F58AE6" w14:textId="77777777" w:rsidR="0088230C" w:rsidRPr="0088230C" w:rsidRDefault="0088230C" w:rsidP="0088230C">
      <w:pPr>
        <w:ind w:firstLineChars="100" w:firstLine="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（協議）</w:t>
      </w:r>
    </w:p>
    <w:p w14:paraId="5ADE3B7F" w14:textId="77777777" w:rsidR="0088230C" w:rsidRPr="0088230C" w:rsidRDefault="0088230C" w:rsidP="0088230C">
      <w:pPr>
        <w:ind w:left="220" w:hangingChars="100" w:hanging="220"/>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第１９条　本覚書に定めのない事項について，これを定める必要があるとき，又は本覚書の規定の解釈に疑義を生じたときは，甲乙協議の上，定めるものとする。</w:t>
      </w:r>
    </w:p>
    <w:p w14:paraId="1A9D5BD8" w14:textId="77777777" w:rsidR="0088230C" w:rsidRPr="0088230C" w:rsidRDefault="0088230C" w:rsidP="0088230C">
      <w:pPr>
        <w:rPr>
          <w:rFonts w:ascii="ＭＳ 明朝" w:eastAsia="ＭＳ 明朝" w:hAnsi="ＭＳ 明朝" w:cs="ＭＳ 明朝"/>
          <w:kern w:val="0"/>
          <w:position w:val="-1"/>
          <w:sz w:val="22"/>
        </w:rPr>
      </w:pPr>
    </w:p>
    <w:p w14:paraId="21D925BE" w14:textId="77777777" w:rsidR="0088230C" w:rsidRPr="0088230C" w:rsidRDefault="0088230C" w:rsidP="0088230C">
      <w:pPr>
        <w:rPr>
          <w:rFonts w:ascii="ＭＳ 明朝" w:eastAsia="ＭＳ 明朝" w:hAnsi="ＭＳ 明朝" w:cs="ＭＳ 明朝"/>
          <w:kern w:val="0"/>
          <w:position w:val="-1"/>
          <w:sz w:val="22"/>
        </w:rPr>
      </w:pPr>
    </w:p>
    <w:p w14:paraId="2289AD50" w14:textId="77777777" w:rsidR="0088230C" w:rsidRPr="0088230C" w:rsidRDefault="0088230C" w:rsidP="0088230C">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br w:type="page"/>
      </w:r>
    </w:p>
    <w:p w14:paraId="16CA8DE3" w14:textId="77777777" w:rsidR="0088230C" w:rsidRPr="0088230C" w:rsidRDefault="0088230C" w:rsidP="004D7045">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lastRenderedPageBreak/>
        <w:t>この覚書の締結を証するため，本覚書２通を作成し，甲，乙それぞれ１通を保管するものとする。</w:t>
      </w:r>
    </w:p>
    <w:p w14:paraId="73B1FD4D" w14:textId="77777777" w:rsidR="0088230C" w:rsidRPr="0088230C" w:rsidRDefault="0088230C" w:rsidP="004D7045">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令和　年  月  日</w:t>
      </w:r>
    </w:p>
    <w:p w14:paraId="0E4F69E3" w14:textId="77777777" w:rsidR="0088230C" w:rsidRPr="0088230C" w:rsidRDefault="0088230C" w:rsidP="004D7045">
      <w:pPr>
        <w:rPr>
          <w:rFonts w:ascii="ＭＳ 明朝" w:eastAsia="ＭＳ 明朝" w:hAnsi="ＭＳ 明朝" w:cs="ＭＳ 明朝"/>
          <w:kern w:val="0"/>
          <w:position w:val="-1"/>
          <w:sz w:val="24"/>
          <w:szCs w:val="24"/>
        </w:rPr>
      </w:pPr>
    </w:p>
    <w:tbl>
      <w:tblPr>
        <w:tblW w:w="0" w:type="dxa"/>
        <w:tblInd w:w="1919" w:type="dxa"/>
        <w:tblLayout w:type="fixed"/>
        <w:tblLook w:val="04A0" w:firstRow="1" w:lastRow="0" w:firstColumn="1" w:lastColumn="0" w:noHBand="0" w:noVBand="1"/>
      </w:tblPr>
      <w:tblGrid>
        <w:gridCol w:w="727"/>
        <w:gridCol w:w="5533"/>
        <w:gridCol w:w="630"/>
      </w:tblGrid>
      <w:tr w:rsidR="0088230C" w:rsidRPr="0088230C" w14:paraId="480C6FE2" w14:textId="77777777" w:rsidTr="004D7045">
        <w:trPr>
          <w:trHeight w:val="546"/>
        </w:trPr>
        <w:tc>
          <w:tcPr>
            <w:tcW w:w="727" w:type="dxa"/>
            <w:hideMark/>
          </w:tcPr>
          <w:p w14:paraId="179DE722" w14:textId="77777777" w:rsidR="0088230C" w:rsidRPr="0088230C" w:rsidRDefault="0088230C" w:rsidP="004D7045">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(甲)</w:t>
            </w:r>
          </w:p>
        </w:tc>
        <w:tc>
          <w:tcPr>
            <w:tcW w:w="5533" w:type="dxa"/>
            <w:hideMark/>
          </w:tcPr>
          <w:p w14:paraId="1FB8C9A3" w14:textId="77777777" w:rsidR="0088230C" w:rsidRPr="0088230C" w:rsidRDefault="0088230C" w:rsidP="004D7045">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埼玉県戸田市上戸田１丁目１８番１号</w:t>
            </w:r>
          </w:p>
        </w:tc>
        <w:tc>
          <w:tcPr>
            <w:tcW w:w="630" w:type="dxa"/>
          </w:tcPr>
          <w:p w14:paraId="0F1C343B" w14:textId="77777777" w:rsidR="0088230C" w:rsidRPr="0088230C" w:rsidRDefault="0088230C" w:rsidP="004D7045">
            <w:pPr>
              <w:rPr>
                <w:rFonts w:ascii="ＭＳ 明朝" w:eastAsia="ＭＳ 明朝" w:hAnsi="ＭＳ 明朝" w:cs="ＭＳ 明朝"/>
                <w:kern w:val="0"/>
                <w:position w:val="-1"/>
                <w:sz w:val="22"/>
              </w:rPr>
            </w:pPr>
          </w:p>
        </w:tc>
      </w:tr>
      <w:tr w:rsidR="0088230C" w:rsidRPr="0088230C" w14:paraId="6AE40470" w14:textId="77777777" w:rsidTr="004D7045">
        <w:trPr>
          <w:trHeight w:val="1006"/>
        </w:trPr>
        <w:tc>
          <w:tcPr>
            <w:tcW w:w="727" w:type="dxa"/>
          </w:tcPr>
          <w:p w14:paraId="202D10A3" w14:textId="77777777" w:rsidR="0088230C" w:rsidRPr="0088230C" w:rsidRDefault="0088230C" w:rsidP="004D7045">
            <w:pPr>
              <w:rPr>
                <w:rFonts w:ascii="ＭＳ 明朝" w:eastAsia="ＭＳ 明朝" w:hAnsi="ＭＳ 明朝" w:cs="ＭＳ 明朝"/>
                <w:kern w:val="0"/>
                <w:position w:val="-1"/>
                <w:sz w:val="22"/>
              </w:rPr>
            </w:pPr>
          </w:p>
        </w:tc>
        <w:tc>
          <w:tcPr>
            <w:tcW w:w="5533" w:type="dxa"/>
            <w:hideMark/>
          </w:tcPr>
          <w:p w14:paraId="7BE40764" w14:textId="77777777" w:rsidR="0088230C" w:rsidRPr="0088230C" w:rsidRDefault="0088230C" w:rsidP="004D7045">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戸田市教育委員会</w:t>
            </w:r>
          </w:p>
          <w:p w14:paraId="75FC80C9" w14:textId="71B028F8" w:rsidR="0088230C" w:rsidRPr="0088230C" w:rsidRDefault="000B71F4" w:rsidP="004D7045">
            <w:pPr>
              <w:rPr>
                <w:rFonts w:ascii="ＭＳ 明朝" w:eastAsia="ＭＳ 明朝" w:hAnsi="ＭＳ 明朝" w:cs="ＭＳ 明朝"/>
                <w:kern w:val="0"/>
                <w:position w:val="-1"/>
                <w:sz w:val="22"/>
              </w:rPr>
            </w:pPr>
            <w:r>
              <w:rPr>
                <w:rFonts w:ascii="ＭＳ 明朝" w:eastAsia="ＭＳ 明朝" w:hAnsi="ＭＳ 明朝" w:cs="ＭＳ 明朝" w:hint="eastAsia"/>
                <w:kern w:val="0"/>
                <w:position w:val="-1"/>
                <w:sz w:val="22"/>
              </w:rPr>
              <w:t xml:space="preserve">教育長　　</w:t>
            </w:r>
            <w:r w:rsidRPr="000B71F4">
              <w:rPr>
                <w:rFonts w:ascii="ＭＳ 明朝" w:eastAsia="ＭＳ 明朝" w:hAnsi="ＭＳ 明朝" w:cs="ＭＳ 明朝" w:hint="eastAsia"/>
                <w:kern w:val="0"/>
                <w:position w:val="-1"/>
                <w:sz w:val="22"/>
                <w:shd w:val="pct15" w:color="auto" w:fill="FFFFFF"/>
              </w:rPr>
              <w:t>（氏　　名）</w:t>
            </w:r>
            <w:r w:rsidR="0088230C" w:rsidRPr="0088230C">
              <w:rPr>
                <w:rFonts w:ascii="ＭＳ 明朝" w:eastAsia="ＭＳ 明朝" w:hAnsi="ＭＳ 明朝" w:cs="ＭＳ 明朝" w:hint="eastAsia"/>
                <w:kern w:val="0"/>
                <w:position w:val="-1"/>
                <w:sz w:val="22"/>
              </w:rPr>
              <w:t xml:space="preserve">　　　</w:t>
            </w:r>
            <w:r w:rsidR="0088230C" w:rsidRPr="0088230C">
              <w:rPr>
                <w:rFonts w:ascii="ＭＳ 明朝" w:eastAsia="ＭＳ 明朝" w:hAnsi="ＭＳ 明朝" w:cs="ＭＳ 明朝" w:hint="eastAsia"/>
                <w:kern w:val="0"/>
                <w:position w:val="-1"/>
                <w:sz w:val="14"/>
                <w:bdr w:val="single" w:sz="4" w:space="0" w:color="auto" w:frame="1"/>
              </w:rPr>
              <w:t>印</w:t>
            </w:r>
          </w:p>
        </w:tc>
        <w:tc>
          <w:tcPr>
            <w:tcW w:w="630" w:type="dxa"/>
          </w:tcPr>
          <w:p w14:paraId="72E589CA" w14:textId="77777777" w:rsidR="0088230C" w:rsidRPr="0088230C" w:rsidRDefault="0088230C" w:rsidP="004D7045">
            <w:pPr>
              <w:rPr>
                <w:rFonts w:ascii="ＭＳ 明朝" w:eastAsia="ＭＳ 明朝" w:hAnsi="ＭＳ 明朝" w:cs="ＭＳ 明朝"/>
                <w:kern w:val="0"/>
                <w:position w:val="-1"/>
                <w:sz w:val="22"/>
              </w:rPr>
            </w:pPr>
          </w:p>
        </w:tc>
      </w:tr>
      <w:tr w:rsidR="0088230C" w:rsidRPr="0088230C" w14:paraId="366039AA" w14:textId="77777777" w:rsidTr="0088230C">
        <w:tc>
          <w:tcPr>
            <w:tcW w:w="727" w:type="dxa"/>
          </w:tcPr>
          <w:p w14:paraId="488B38D8" w14:textId="77777777" w:rsidR="0088230C" w:rsidRPr="0088230C" w:rsidRDefault="0088230C" w:rsidP="004D7045">
            <w:pPr>
              <w:rPr>
                <w:rFonts w:ascii="ＭＳ 明朝" w:eastAsia="ＭＳ 明朝" w:hAnsi="ＭＳ 明朝" w:cs="ＭＳ 明朝"/>
                <w:kern w:val="0"/>
                <w:position w:val="-1"/>
                <w:sz w:val="22"/>
              </w:rPr>
            </w:pPr>
          </w:p>
        </w:tc>
        <w:tc>
          <w:tcPr>
            <w:tcW w:w="6163" w:type="dxa"/>
            <w:gridSpan w:val="2"/>
            <w:hideMark/>
          </w:tcPr>
          <w:p w14:paraId="20108F90" w14:textId="77777777" w:rsidR="0088230C" w:rsidRPr="0088230C" w:rsidRDefault="0088230C" w:rsidP="004D7045">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 xml:space="preserve">　　</w:t>
            </w:r>
          </w:p>
        </w:tc>
      </w:tr>
      <w:tr w:rsidR="0088230C" w:rsidRPr="0088230C" w14:paraId="075EF528" w14:textId="77777777" w:rsidTr="004D7045">
        <w:trPr>
          <w:trHeight w:val="912"/>
        </w:trPr>
        <w:tc>
          <w:tcPr>
            <w:tcW w:w="727" w:type="dxa"/>
            <w:hideMark/>
          </w:tcPr>
          <w:p w14:paraId="24910AFF" w14:textId="77777777" w:rsidR="0088230C" w:rsidRPr="0088230C" w:rsidRDefault="0088230C" w:rsidP="004D7045">
            <w:pPr>
              <w:rPr>
                <w:rFonts w:ascii="ＭＳ 明朝" w:eastAsia="ＭＳ 明朝" w:hAnsi="ＭＳ 明朝" w:cs="ＭＳ 明朝"/>
                <w:kern w:val="0"/>
                <w:position w:val="-1"/>
                <w:sz w:val="22"/>
              </w:rPr>
            </w:pPr>
            <w:r w:rsidRPr="0088230C">
              <w:rPr>
                <w:rFonts w:ascii="ＭＳ 明朝" w:eastAsia="ＭＳ 明朝" w:hAnsi="ＭＳ 明朝" w:cs="ＭＳ 明朝" w:hint="eastAsia"/>
                <w:kern w:val="0"/>
                <w:position w:val="-1"/>
                <w:sz w:val="22"/>
              </w:rPr>
              <w:t>(乙)</w:t>
            </w:r>
          </w:p>
        </w:tc>
        <w:tc>
          <w:tcPr>
            <w:tcW w:w="6163" w:type="dxa"/>
            <w:gridSpan w:val="2"/>
            <w:hideMark/>
          </w:tcPr>
          <w:p w14:paraId="6B5FA31D" w14:textId="139B62B5" w:rsidR="0088230C" w:rsidRPr="0088230C" w:rsidRDefault="0088230C" w:rsidP="004D7045">
            <w:pPr>
              <w:rPr>
                <w:rFonts w:ascii="ＭＳ 明朝" w:eastAsia="ＭＳ 明朝" w:hAnsi="ＭＳ 明朝" w:cs="ＭＳ 明朝"/>
                <w:kern w:val="0"/>
                <w:position w:val="-1"/>
                <w:sz w:val="22"/>
                <w:shd w:val="pct15" w:color="auto" w:fill="FFFFFF"/>
              </w:rPr>
            </w:pPr>
            <w:r w:rsidRPr="0088230C">
              <w:rPr>
                <w:rFonts w:ascii="ＭＳ 明朝" w:eastAsia="ＭＳ 明朝" w:hAnsi="ＭＳ 明朝" w:cs="ＭＳ 明朝" w:hint="eastAsia"/>
                <w:kern w:val="0"/>
                <w:position w:val="-1"/>
                <w:sz w:val="22"/>
                <w:shd w:val="pct15" w:color="auto" w:fill="FFFFFF"/>
              </w:rPr>
              <w:t>（所在地住所）</w:t>
            </w:r>
          </w:p>
          <w:p w14:paraId="4F017E81" w14:textId="6D885722" w:rsidR="0088230C" w:rsidRPr="0088230C" w:rsidRDefault="0088230C" w:rsidP="004D7045">
            <w:pPr>
              <w:rPr>
                <w:rFonts w:ascii="ＭＳ 明朝" w:eastAsia="ＭＳ 明朝" w:hAnsi="ＭＳ 明朝" w:cs="ＭＳ 明朝"/>
                <w:kern w:val="0"/>
                <w:position w:val="-1"/>
                <w:sz w:val="22"/>
              </w:rPr>
            </w:pPr>
            <w:r w:rsidRPr="0088230C">
              <w:rPr>
                <w:rFonts w:ascii="Times New Roman" w:eastAsia="ＭＳ 明朝" w:hAnsi="Times New Roman" w:cs="Century" w:hint="eastAsia"/>
                <w:kern w:val="0"/>
                <w:position w:val="-1"/>
                <w:sz w:val="22"/>
                <w:shd w:val="pct15" w:color="auto" w:fill="FFFFFF"/>
              </w:rPr>
              <w:t>（産官学名）</w:t>
            </w:r>
            <w:r w:rsidRPr="0088230C">
              <w:rPr>
                <w:rFonts w:ascii="Times New Roman" w:eastAsia="ＭＳ 明朝" w:hAnsi="Times New Roman" w:cs="Century" w:hint="eastAsia"/>
                <w:kern w:val="0"/>
                <w:position w:val="-1"/>
                <w:sz w:val="22"/>
              </w:rPr>
              <w:t xml:space="preserve">　</w:t>
            </w:r>
          </w:p>
        </w:tc>
      </w:tr>
      <w:tr w:rsidR="0088230C" w:rsidRPr="0088230C" w14:paraId="5E5A8455" w14:textId="77777777" w:rsidTr="004D7045">
        <w:trPr>
          <w:trHeight w:val="713"/>
        </w:trPr>
        <w:tc>
          <w:tcPr>
            <w:tcW w:w="727" w:type="dxa"/>
          </w:tcPr>
          <w:p w14:paraId="60EFAE49" w14:textId="77777777" w:rsidR="0088230C" w:rsidRPr="0088230C" w:rsidRDefault="0088230C" w:rsidP="004D7045">
            <w:pPr>
              <w:rPr>
                <w:rFonts w:ascii="ＭＳ 明朝" w:eastAsia="ＭＳ 明朝" w:hAnsi="ＭＳ 明朝" w:cs="ＭＳ 明朝"/>
                <w:kern w:val="0"/>
                <w:position w:val="-1"/>
                <w:sz w:val="22"/>
              </w:rPr>
            </w:pPr>
          </w:p>
        </w:tc>
        <w:tc>
          <w:tcPr>
            <w:tcW w:w="6163" w:type="dxa"/>
            <w:gridSpan w:val="2"/>
            <w:hideMark/>
          </w:tcPr>
          <w:p w14:paraId="65FE0D8B" w14:textId="77777777" w:rsidR="0088230C" w:rsidRPr="0088230C" w:rsidRDefault="0088230C" w:rsidP="004D7045">
            <w:pPr>
              <w:rPr>
                <w:rFonts w:ascii="ＭＳ 明朝" w:eastAsia="ＭＳ 明朝" w:hAnsi="ＭＳ 明朝" w:cs="ＭＳ 明朝"/>
                <w:kern w:val="0"/>
                <w:position w:val="-1"/>
                <w:sz w:val="22"/>
              </w:rPr>
            </w:pPr>
            <w:r w:rsidRPr="0088230C">
              <w:rPr>
                <w:rFonts w:ascii="Times New Roman" w:eastAsia="ＭＳ 明朝" w:hAnsi="Times New Roman" w:cs="Century" w:hint="eastAsia"/>
                <w:kern w:val="0"/>
                <w:position w:val="-1"/>
                <w:sz w:val="22"/>
                <w:shd w:val="pct15" w:color="auto" w:fill="FFFFFF"/>
              </w:rPr>
              <w:t xml:space="preserve">（役職）　</w:t>
            </w:r>
            <w:r w:rsidRPr="0088230C">
              <w:rPr>
                <w:rFonts w:ascii="Times New Roman" w:eastAsia="ＭＳ 明朝" w:hAnsi="Times New Roman" w:cs="Century" w:hint="eastAsia"/>
                <w:kern w:val="0"/>
                <w:position w:val="-1"/>
                <w:sz w:val="22"/>
              </w:rPr>
              <w:t xml:space="preserve">　　</w:t>
            </w:r>
            <w:r w:rsidRPr="0088230C">
              <w:rPr>
                <w:rFonts w:ascii="Times New Roman" w:eastAsia="ＭＳ 明朝" w:hAnsi="Times New Roman" w:cs="Century" w:hint="eastAsia"/>
                <w:kern w:val="0"/>
                <w:position w:val="-1"/>
                <w:sz w:val="22"/>
                <w:shd w:val="pct15" w:color="auto" w:fill="FFFFFF"/>
              </w:rPr>
              <w:t>（代表者氏名）</w:t>
            </w:r>
            <w:r w:rsidRPr="0088230C">
              <w:rPr>
                <w:rFonts w:ascii="Times New Roman" w:eastAsia="ＭＳ 明朝" w:hAnsi="Times New Roman" w:cs="Century" w:hint="eastAsia"/>
                <w:kern w:val="0"/>
                <w:position w:val="-1"/>
                <w:sz w:val="22"/>
              </w:rPr>
              <w:t xml:space="preserve">　　　</w:t>
            </w:r>
            <w:r w:rsidRPr="0088230C">
              <w:rPr>
                <w:rFonts w:ascii="Times New Roman" w:eastAsia="ＭＳ 明朝" w:hAnsi="Times New Roman" w:cs="Century"/>
                <w:kern w:val="0"/>
                <w:position w:val="-1"/>
                <w:sz w:val="22"/>
              </w:rPr>
              <w:fldChar w:fldCharType="begin"/>
            </w:r>
            <w:r w:rsidRPr="0088230C">
              <w:rPr>
                <w:rFonts w:ascii="Times New Roman" w:eastAsia="ＭＳ 明朝" w:hAnsi="Times New Roman" w:cs="Century"/>
                <w:kern w:val="0"/>
                <w:position w:val="-1"/>
                <w:sz w:val="22"/>
              </w:rPr>
              <w:instrText xml:space="preserve"> eq \o\ac(</w:instrText>
            </w:r>
            <w:r w:rsidRPr="0088230C">
              <w:rPr>
                <w:rFonts w:ascii="Times New Roman" w:eastAsia="ＭＳ 明朝" w:hAnsi="Times New Roman" w:cs="Century" w:hint="eastAsia"/>
                <w:kern w:val="0"/>
                <w:position w:val="-1"/>
                <w:sz w:val="22"/>
              </w:rPr>
              <w:instrText>○</w:instrText>
            </w:r>
            <w:r w:rsidRPr="0088230C">
              <w:rPr>
                <w:rFonts w:ascii="Times New Roman" w:eastAsia="ＭＳ 明朝" w:hAnsi="Times New Roman" w:cs="Century"/>
                <w:kern w:val="0"/>
                <w:position w:val="-1"/>
                <w:sz w:val="22"/>
              </w:rPr>
              <w:instrText>,</w:instrText>
            </w:r>
            <w:r w:rsidRPr="0088230C">
              <w:rPr>
                <w:rFonts w:ascii="ＭＳ 明朝" w:eastAsia="ＭＳ 明朝" w:hAnsi="Times New Roman" w:cs="Century" w:hint="eastAsia"/>
                <w:kern w:val="0"/>
                <w:position w:val="-1"/>
                <w:sz w:val="15"/>
              </w:rPr>
              <w:instrText>印</w:instrText>
            </w:r>
            <w:r w:rsidRPr="0088230C">
              <w:rPr>
                <w:rFonts w:ascii="Times New Roman" w:eastAsia="ＭＳ 明朝" w:hAnsi="Times New Roman" w:cs="Century"/>
                <w:kern w:val="0"/>
                <w:position w:val="-1"/>
                <w:sz w:val="22"/>
              </w:rPr>
              <w:instrText>)</w:instrText>
            </w:r>
            <w:r w:rsidRPr="0088230C">
              <w:rPr>
                <w:rFonts w:ascii="Times New Roman" w:eastAsia="ＭＳ 明朝" w:hAnsi="Times New Roman" w:cs="Century"/>
                <w:kern w:val="0"/>
                <w:position w:val="-1"/>
                <w:sz w:val="22"/>
              </w:rPr>
              <w:fldChar w:fldCharType="end"/>
            </w:r>
          </w:p>
        </w:tc>
      </w:tr>
    </w:tbl>
    <w:p w14:paraId="51938DDD" w14:textId="77777777" w:rsidR="0088230C" w:rsidRPr="0088230C" w:rsidRDefault="0088230C" w:rsidP="004D7045">
      <w:pPr>
        <w:rPr>
          <w:rFonts w:ascii="ＭＳ 明朝" w:eastAsia="ＭＳ 明朝" w:hAnsi="ＭＳ 明朝" w:cs="ＭＳ 明朝"/>
          <w:kern w:val="0"/>
          <w:position w:val="-1"/>
          <w:szCs w:val="21"/>
        </w:rPr>
      </w:pPr>
    </w:p>
    <w:p w14:paraId="24B64116" w14:textId="77777777" w:rsidR="0088230C" w:rsidRPr="0088230C" w:rsidRDefault="0088230C" w:rsidP="004D7045">
      <w:pPr>
        <w:rPr>
          <w:rFonts w:ascii="Times New Roman" w:eastAsia="ＭＳ 明朝" w:hAnsi="Times New Roman" w:cs="Century"/>
          <w:kern w:val="0"/>
          <w:position w:val="-1"/>
          <w:sz w:val="22"/>
        </w:rPr>
      </w:pPr>
      <w:r w:rsidRPr="0088230C">
        <w:rPr>
          <w:rFonts w:ascii="Times New Roman" w:eastAsia="ＭＳ 明朝" w:hAnsi="Times New Roman" w:cs="Century"/>
          <w:kern w:val="0"/>
          <w:position w:val="-1"/>
          <w:sz w:val="22"/>
        </w:rPr>
        <w:br w:type="page"/>
      </w:r>
    </w:p>
    <w:bookmarkStart w:id="35" w:name="_Toc116967940"/>
    <w:p w14:paraId="7EEBAEBF" w14:textId="77777777" w:rsidR="0088230C" w:rsidRPr="0088230C" w:rsidRDefault="0085371D" w:rsidP="00C14166">
      <w:pPr>
        <w:rPr>
          <w:rFonts w:ascii="Times New Roman" w:eastAsia="Times New Roman" w:hAnsi="Times New Roman" w:cs="Times New Roman"/>
          <w:kern w:val="0"/>
          <w:position w:val="-1"/>
          <w:sz w:val="22"/>
        </w:rPr>
      </w:pPr>
      <w:sdt>
        <w:sdtPr>
          <w:rPr>
            <w:rFonts w:ascii="Times New Roman" w:eastAsia="ＭＳ 明朝" w:hAnsi="Times New Roman" w:cs="Century"/>
            <w:kern w:val="0"/>
            <w:position w:val="-1"/>
            <w:sz w:val="24"/>
          </w:rPr>
          <w:tag w:val="goog_rdk_18"/>
          <w:id w:val="561072468"/>
        </w:sdtPr>
        <w:sdtEndPr/>
        <w:sdtContent>
          <w:r w:rsidR="0088230C" w:rsidRPr="0088230C">
            <w:rPr>
              <w:rFonts w:ascii="Times New Roman" w:eastAsia="ＭＳ 明朝" w:hAnsi="Times New Roman" w:cs="Century" w:hint="eastAsia"/>
              <w:kern w:val="0"/>
              <w:position w:val="-1"/>
              <w:sz w:val="24"/>
            </w:rPr>
            <w:t>（様式）</w:t>
          </w:r>
        </w:sdtContent>
      </w:sdt>
      <w:bookmarkEnd w:id="35"/>
    </w:p>
    <w:p w14:paraId="329BD9B6" w14:textId="77777777" w:rsidR="0088230C" w:rsidRPr="0088230C" w:rsidRDefault="0088230C" w:rsidP="00C14166">
      <w:pPr>
        <w:rPr>
          <w:rFonts w:ascii="Times New Roman" w:eastAsia="Times New Roman" w:hAnsi="Times New Roman" w:cs="Times New Roman"/>
          <w:kern w:val="0"/>
          <w:position w:val="-1"/>
          <w:sz w:val="22"/>
        </w:rPr>
      </w:pPr>
    </w:p>
    <w:p w14:paraId="1FFBEC91" w14:textId="77777777" w:rsidR="0088230C" w:rsidRPr="0088230C" w:rsidRDefault="0088230C" w:rsidP="00C14166">
      <w:pPr>
        <w:jc w:val="right"/>
        <w:rPr>
          <w:rFonts w:ascii="ＭＳ 明朝" w:eastAsia="ＭＳ 明朝" w:hAnsi="ＭＳ 明朝" w:cs="ＭＳ 明朝"/>
          <w:kern w:val="0"/>
          <w:position w:val="-1"/>
          <w:sz w:val="24"/>
          <w:szCs w:val="24"/>
        </w:rPr>
      </w:pPr>
      <w:bookmarkStart w:id="36" w:name="_Toc116967941"/>
      <w:r w:rsidRPr="0088230C">
        <w:rPr>
          <w:rFonts w:ascii="ＭＳ 明朝" w:eastAsia="ＭＳ 明朝" w:hAnsi="ＭＳ 明朝" w:cs="ＭＳ 明朝" w:hint="eastAsia"/>
          <w:kern w:val="0"/>
          <w:position w:val="-1"/>
          <w:sz w:val="24"/>
          <w:szCs w:val="24"/>
        </w:rPr>
        <w:t>令和　　年　　月　　日</w:t>
      </w:r>
      <w:bookmarkEnd w:id="36"/>
    </w:p>
    <w:p w14:paraId="1EAF3B2A" w14:textId="77777777" w:rsidR="0088230C" w:rsidRPr="0088230C" w:rsidRDefault="0088230C" w:rsidP="00C14166">
      <w:pPr>
        <w:rPr>
          <w:rFonts w:ascii="ＭＳ 明朝" w:eastAsia="ＭＳ 明朝" w:hAnsi="ＭＳ 明朝" w:cs="ＭＳ 明朝"/>
          <w:kern w:val="0"/>
          <w:position w:val="-1"/>
          <w:sz w:val="20"/>
          <w:szCs w:val="20"/>
        </w:rPr>
      </w:pPr>
    </w:p>
    <w:p w14:paraId="437D6E7C" w14:textId="77777777" w:rsidR="0088230C" w:rsidRPr="0088230C" w:rsidRDefault="0088230C" w:rsidP="00C14166">
      <w:pPr>
        <w:jc w:val="center"/>
        <w:rPr>
          <w:rFonts w:ascii="ＭＳ 明朝" w:eastAsia="ＭＳ 明朝" w:hAnsi="ＭＳ 明朝" w:cs="ＭＳ 明朝"/>
          <w:kern w:val="0"/>
          <w:position w:val="-1"/>
          <w:sz w:val="24"/>
          <w:szCs w:val="20"/>
        </w:rPr>
      </w:pPr>
      <w:r w:rsidRPr="0088230C">
        <w:rPr>
          <w:rFonts w:ascii="ＭＳ 明朝" w:eastAsia="ＭＳ 明朝" w:hAnsi="ＭＳ 明朝" w:cs="ＭＳ 明朝" w:hint="eastAsia"/>
          <w:kern w:val="0"/>
          <w:position w:val="-1"/>
          <w:sz w:val="24"/>
          <w:szCs w:val="20"/>
        </w:rPr>
        <w:t>誓　　約　　書</w:t>
      </w:r>
    </w:p>
    <w:p w14:paraId="3E0455AD" w14:textId="77777777" w:rsidR="0088230C" w:rsidRPr="0088230C" w:rsidRDefault="0088230C" w:rsidP="00C14166">
      <w:pPr>
        <w:rPr>
          <w:rFonts w:ascii="ＭＳ 明朝" w:eastAsia="ＭＳ 明朝" w:hAnsi="ＭＳ 明朝" w:cs="ＭＳ 明朝"/>
          <w:kern w:val="0"/>
          <w:position w:val="-1"/>
          <w:sz w:val="20"/>
          <w:szCs w:val="20"/>
        </w:rPr>
      </w:pPr>
    </w:p>
    <w:p w14:paraId="4757A464" w14:textId="58A3318E" w:rsidR="0088230C" w:rsidRPr="0088230C" w:rsidRDefault="0088230C" w:rsidP="00C14166">
      <w:pPr>
        <w:rPr>
          <w:rFonts w:ascii="ＭＳ 明朝" w:eastAsia="ＭＳ 明朝" w:hAnsi="ＭＳ 明朝" w:cs="ＭＳ Ｐ明朝"/>
          <w:kern w:val="0"/>
          <w:position w:val="-1"/>
          <w:sz w:val="24"/>
          <w:szCs w:val="24"/>
        </w:rPr>
      </w:pPr>
      <w:r w:rsidRPr="0088230C">
        <w:rPr>
          <w:rFonts w:ascii="ＭＳ 明朝" w:eastAsia="ＭＳ 明朝" w:hAnsi="ＭＳ 明朝" w:cs="ＭＳ 明朝" w:hint="eastAsia"/>
          <w:kern w:val="0"/>
          <w:position w:val="-1"/>
          <w:sz w:val="24"/>
          <w:szCs w:val="24"/>
          <w:shd w:val="pct15" w:color="auto" w:fill="FFFFFF"/>
        </w:rPr>
        <w:t xml:space="preserve">　（産官学名）</w:t>
      </w:r>
      <w:r w:rsidRPr="0088230C">
        <w:rPr>
          <w:rFonts w:ascii="ＭＳ 明朝" w:eastAsia="ＭＳ 明朝" w:hAnsi="ＭＳ 明朝" w:cs="ＭＳ Ｐ明朝" w:hint="eastAsia"/>
          <w:kern w:val="0"/>
          <w:position w:val="-1"/>
          <w:sz w:val="24"/>
          <w:szCs w:val="24"/>
        </w:rPr>
        <w:t xml:space="preserve"> </w:t>
      </w:r>
    </w:p>
    <w:p w14:paraId="084A624E" w14:textId="77777777" w:rsidR="0088230C" w:rsidRPr="0088230C" w:rsidRDefault="0088230C" w:rsidP="00C14166">
      <w:pPr>
        <w:ind w:firstLineChars="100" w:firstLine="240"/>
        <w:rPr>
          <w:rFonts w:ascii="ＭＳ 明朝" w:eastAsia="ＭＳ 明朝" w:hAnsi="Times New Roman" w:cs="Century"/>
          <w:kern w:val="0"/>
          <w:position w:val="-1"/>
          <w:sz w:val="24"/>
          <w:szCs w:val="24"/>
        </w:rPr>
      </w:pPr>
      <w:r w:rsidRPr="0088230C">
        <w:rPr>
          <w:rFonts w:ascii="ＭＳ 明朝" w:eastAsia="ＭＳ 明朝" w:hAnsi="ＭＳ 明朝" w:cs="ＭＳ 明朝" w:hint="eastAsia"/>
          <w:kern w:val="0"/>
          <w:position w:val="-1"/>
          <w:sz w:val="24"/>
          <w:szCs w:val="24"/>
          <w:shd w:val="pct15" w:color="auto" w:fill="FFFFFF"/>
        </w:rPr>
        <w:t>（役職） （代表者氏名）</w:t>
      </w:r>
      <w:r w:rsidRPr="0088230C">
        <w:rPr>
          <w:rFonts w:ascii="ＭＳ 明朝" w:eastAsia="ＭＳ 明朝" w:hAnsi="ＭＳ 明朝" w:cs="ＭＳ Ｐ明朝" w:hint="eastAsia"/>
          <w:kern w:val="0"/>
          <w:position w:val="-1"/>
          <w:sz w:val="24"/>
          <w:szCs w:val="24"/>
        </w:rPr>
        <w:t xml:space="preserve">　</w:t>
      </w:r>
      <w:r w:rsidRPr="0088230C">
        <w:rPr>
          <w:rFonts w:ascii="ＭＳ 明朝" w:eastAsia="ＭＳ 明朝" w:hAnsi="Times New Roman" w:cs="ＭＳ 明朝" w:hint="eastAsia"/>
          <w:kern w:val="0"/>
          <w:position w:val="-1"/>
          <w:sz w:val="24"/>
          <w:szCs w:val="24"/>
        </w:rPr>
        <w:t>殿</w:t>
      </w:r>
    </w:p>
    <w:p w14:paraId="28A9F2E0" w14:textId="77777777" w:rsidR="0088230C" w:rsidRPr="0088230C" w:rsidRDefault="0088230C" w:rsidP="00C14166">
      <w:pPr>
        <w:rPr>
          <w:rFonts w:ascii="ＭＳ 明朝" w:eastAsia="ＭＳ 明朝" w:hAnsi="ＭＳ 明朝" w:cs="ＭＳ 明朝"/>
          <w:kern w:val="0"/>
          <w:position w:val="-1"/>
          <w:sz w:val="24"/>
          <w:szCs w:val="24"/>
        </w:rPr>
      </w:pPr>
    </w:p>
    <w:p w14:paraId="1AD7391E" w14:textId="77777777" w:rsidR="0088230C" w:rsidRPr="0088230C" w:rsidRDefault="0088230C" w:rsidP="00ED7A27">
      <w:pPr>
        <w:rPr>
          <w:rFonts w:ascii="ＭＳ 明朝" w:eastAsia="ＭＳ 明朝" w:hAnsi="ＭＳ 明朝" w:cs="ＭＳ 明朝"/>
          <w:kern w:val="0"/>
          <w:position w:val="-1"/>
          <w:sz w:val="24"/>
          <w:szCs w:val="24"/>
        </w:rPr>
      </w:pPr>
    </w:p>
    <w:p w14:paraId="4DB70126" w14:textId="77777777" w:rsidR="0088230C" w:rsidRPr="0088230C" w:rsidRDefault="0088230C" w:rsidP="00ED7A27">
      <w:pPr>
        <w:jc w:val="right"/>
        <w:rPr>
          <w:rFonts w:ascii="ＭＳ 明朝" w:eastAsia="ＭＳ 明朝" w:hAnsi="ＭＳ 明朝" w:cs="ＭＳ 明朝"/>
          <w:kern w:val="0"/>
          <w:position w:val="-1"/>
          <w:sz w:val="24"/>
          <w:szCs w:val="24"/>
        </w:rPr>
      </w:pPr>
      <w:r w:rsidRPr="0088230C">
        <w:rPr>
          <w:rFonts w:ascii="ＭＳ 明朝" w:eastAsia="ＭＳ 明朝" w:hAnsi="ＭＳ 明朝" w:cs="ＭＳ 明朝" w:hint="eastAsia"/>
          <w:kern w:val="0"/>
          <w:position w:val="-1"/>
          <w:sz w:val="24"/>
          <w:szCs w:val="24"/>
        </w:rPr>
        <w:t xml:space="preserve">　　　　　　　　　　　　　　　　　　　　　　　　　　　　　　　　　　　　    __</w:t>
      </w:r>
      <w:r w:rsidRPr="0088230C">
        <w:rPr>
          <w:rFonts w:ascii="ＭＳ 明朝" w:eastAsia="ＭＳ 明朝" w:hAnsi="ＭＳ 明朝" w:cs="ＭＳ 明朝" w:hint="eastAsia"/>
          <w:kern w:val="0"/>
          <w:position w:val="-1"/>
          <w:sz w:val="24"/>
          <w:szCs w:val="24"/>
          <w:shd w:val="pct15" w:color="auto" w:fill="FFFFFF"/>
        </w:rPr>
        <w:t>_</w:t>
      </w:r>
      <w:r w:rsidRPr="0088230C">
        <w:rPr>
          <w:rFonts w:ascii="ＭＳ 明朝" w:eastAsia="ＭＳ 明朝" w:hAnsi="ＭＳ 明朝" w:cs="ＭＳ 明朝" w:hint="eastAsia"/>
          <w:kern w:val="0"/>
          <w:position w:val="-1"/>
          <w:sz w:val="24"/>
          <w:szCs w:val="24"/>
          <w:u w:val="single"/>
          <w:shd w:val="pct15" w:color="auto" w:fill="FFFFFF"/>
        </w:rPr>
        <w:t>（分析担当者）</w:t>
      </w:r>
      <w:r w:rsidRPr="0088230C">
        <w:rPr>
          <w:rFonts w:ascii="ＭＳ 明朝" w:eastAsia="ＭＳ 明朝" w:hAnsi="ＭＳ 明朝" w:cs="ＭＳ 明朝" w:hint="eastAsia"/>
          <w:kern w:val="0"/>
          <w:position w:val="-1"/>
          <w:sz w:val="24"/>
          <w:szCs w:val="24"/>
        </w:rPr>
        <w:t>__  印</w:t>
      </w:r>
    </w:p>
    <w:p w14:paraId="00B3F310" w14:textId="77777777" w:rsidR="0088230C" w:rsidRPr="0088230C" w:rsidRDefault="0088230C" w:rsidP="00ED7A27">
      <w:pPr>
        <w:rPr>
          <w:rFonts w:ascii="ＭＳ 明朝" w:eastAsia="ＭＳ 明朝" w:hAnsi="ＭＳ 明朝" w:cs="ＭＳ 明朝"/>
          <w:kern w:val="0"/>
          <w:position w:val="-1"/>
          <w:sz w:val="24"/>
          <w:szCs w:val="24"/>
        </w:rPr>
      </w:pPr>
    </w:p>
    <w:p w14:paraId="128061A4" w14:textId="77777777" w:rsidR="0088230C" w:rsidRPr="0088230C" w:rsidRDefault="0088230C" w:rsidP="00ED7A27">
      <w:pPr>
        <w:rPr>
          <w:rFonts w:ascii="ＭＳ 明朝" w:eastAsia="ＭＳ 明朝" w:hAnsi="ＭＳ 明朝" w:cs="ＭＳ 明朝"/>
          <w:kern w:val="0"/>
          <w:position w:val="-1"/>
          <w:sz w:val="24"/>
          <w:szCs w:val="24"/>
        </w:rPr>
      </w:pPr>
    </w:p>
    <w:p w14:paraId="622E863A" w14:textId="5CA225E8" w:rsidR="0088230C" w:rsidRPr="0088230C" w:rsidRDefault="0088230C" w:rsidP="00ED7A27">
      <w:pPr>
        <w:rPr>
          <w:rFonts w:ascii="ＭＳ 明朝" w:eastAsia="ＭＳ 明朝" w:hAnsi="ＭＳ 明朝" w:cs="ＭＳ 明朝"/>
          <w:kern w:val="0"/>
          <w:position w:val="-1"/>
          <w:sz w:val="24"/>
          <w:szCs w:val="24"/>
        </w:rPr>
      </w:pPr>
      <w:r w:rsidRPr="0088230C">
        <w:rPr>
          <w:rFonts w:ascii="ＭＳ 明朝" w:eastAsia="ＭＳ 明朝" w:hAnsi="ＭＳ 明朝" w:cs="ＭＳ 明朝" w:hint="eastAsia"/>
          <w:kern w:val="0"/>
          <w:position w:val="-1"/>
          <w:sz w:val="24"/>
          <w:szCs w:val="24"/>
        </w:rPr>
        <w:t xml:space="preserve">　戸田市教育委員会　教育長　</w:t>
      </w:r>
      <w:r w:rsidR="000B71F4" w:rsidRPr="000B71F4">
        <w:rPr>
          <w:rFonts w:ascii="ＭＳ 明朝" w:eastAsia="ＭＳ 明朝" w:hAnsi="ＭＳ 明朝" w:cs="ＭＳ 明朝" w:hint="eastAsia"/>
          <w:kern w:val="0"/>
          <w:position w:val="-1"/>
          <w:sz w:val="24"/>
          <w:szCs w:val="24"/>
          <w:shd w:val="pct15" w:color="auto" w:fill="FFFFFF"/>
        </w:rPr>
        <w:t>（氏　　名）</w:t>
      </w:r>
      <w:r w:rsidRPr="0088230C">
        <w:rPr>
          <w:rFonts w:ascii="ＭＳ 明朝" w:eastAsia="ＭＳ 明朝" w:hAnsi="ＭＳ 明朝" w:cs="ＭＳ 明朝" w:hint="eastAsia"/>
          <w:kern w:val="0"/>
          <w:position w:val="-1"/>
          <w:sz w:val="24"/>
          <w:szCs w:val="24"/>
        </w:rPr>
        <w:t>との共同研究「</w:t>
      </w:r>
      <w:r w:rsidRPr="0088230C">
        <w:rPr>
          <w:rFonts w:ascii="ＭＳ 明朝" w:eastAsia="ＭＳ 明朝" w:hAnsi="ＭＳ 明朝" w:cs="ＭＳ 明朝" w:hint="eastAsia"/>
          <w:kern w:val="0"/>
          <w:position w:val="-1"/>
          <w:sz w:val="24"/>
          <w:szCs w:val="24"/>
          <w:shd w:val="pct15" w:color="auto" w:fill="FFFFFF"/>
        </w:rPr>
        <w:t>●●</w:t>
      </w:r>
      <w:r w:rsidRPr="0088230C">
        <w:rPr>
          <w:rFonts w:ascii="ＭＳ 明朝" w:eastAsia="ＭＳ 明朝" w:hAnsi="ＭＳ 明朝" w:cs="ＭＳ 明朝" w:hint="eastAsia"/>
          <w:kern w:val="0"/>
          <w:position w:val="-1"/>
          <w:sz w:val="24"/>
          <w:szCs w:val="24"/>
        </w:rPr>
        <w:t>」において，戸田市から貸与されるデータを用いた分析に従事することとなりました。</w:t>
      </w:r>
    </w:p>
    <w:p w14:paraId="2DE04683" w14:textId="77777777" w:rsidR="0088230C" w:rsidRPr="0088230C" w:rsidRDefault="0088230C" w:rsidP="00ED7A27">
      <w:pPr>
        <w:rPr>
          <w:rFonts w:ascii="ＭＳ 明朝" w:eastAsia="ＭＳ 明朝" w:hAnsi="ＭＳ 明朝" w:cs="ＭＳ 明朝"/>
          <w:kern w:val="0"/>
          <w:position w:val="-1"/>
          <w:sz w:val="24"/>
          <w:szCs w:val="24"/>
        </w:rPr>
      </w:pPr>
      <w:r w:rsidRPr="0088230C">
        <w:rPr>
          <w:rFonts w:ascii="ＭＳ 明朝" w:eastAsia="ＭＳ 明朝" w:hAnsi="ＭＳ 明朝" w:cs="ＭＳ 明朝" w:hint="eastAsia"/>
          <w:kern w:val="0"/>
          <w:position w:val="-1"/>
          <w:sz w:val="24"/>
          <w:szCs w:val="24"/>
        </w:rPr>
        <w:t xml:space="preserve">　ついては，本分析で扱うデータには，厳重な秘密の保護を要求されることに留意し，下記事項について誓約致します。</w:t>
      </w:r>
    </w:p>
    <w:p w14:paraId="0FFDCCE2" w14:textId="77777777" w:rsidR="0088230C" w:rsidRPr="0088230C" w:rsidRDefault="0088230C" w:rsidP="00ED7A27">
      <w:pPr>
        <w:rPr>
          <w:rFonts w:ascii="ＭＳ 明朝" w:eastAsia="ＭＳ 明朝" w:hAnsi="ＭＳ 明朝" w:cs="ＭＳ 明朝"/>
          <w:kern w:val="0"/>
          <w:position w:val="-1"/>
          <w:sz w:val="24"/>
          <w:szCs w:val="24"/>
        </w:rPr>
      </w:pPr>
    </w:p>
    <w:p w14:paraId="16A9C3E9" w14:textId="77777777" w:rsidR="0088230C" w:rsidRPr="0088230C" w:rsidRDefault="0088230C" w:rsidP="00ED7A27">
      <w:pPr>
        <w:jc w:val="center"/>
        <w:rPr>
          <w:rFonts w:ascii="ＭＳ 明朝" w:eastAsia="ＭＳ 明朝" w:hAnsi="ＭＳ 明朝" w:cs="ＭＳ 明朝"/>
          <w:kern w:val="0"/>
          <w:position w:val="-1"/>
          <w:sz w:val="24"/>
          <w:szCs w:val="24"/>
        </w:rPr>
      </w:pPr>
      <w:r w:rsidRPr="0088230C">
        <w:rPr>
          <w:rFonts w:ascii="ＭＳ 明朝" w:eastAsia="ＭＳ 明朝" w:hAnsi="ＭＳ 明朝" w:cs="ＭＳ 明朝" w:hint="eastAsia"/>
          <w:kern w:val="0"/>
          <w:position w:val="-1"/>
          <w:sz w:val="24"/>
          <w:szCs w:val="24"/>
        </w:rPr>
        <w:t>記</w:t>
      </w:r>
    </w:p>
    <w:p w14:paraId="09CD71E7" w14:textId="77777777" w:rsidR="0088230C" w:rsidRPr="0088230C" w:rsidRDefault="0088230C" w:rsidP="00ED7A27">
      <w:pPr>
        <w:rPr>
          <w:rFonts w:ascii="ＭＳ 明朝" w:eastAsia="ＭＳ 明朝" w:hAnsi="ＭＳ 明朝" w:cs="ＭＳ 明朝"/>
          <w:kern w:val="0"/>
          <w:position w:val="-1"/>
          <w:sz w:val="24"/>
          <w:szCs w:val="24"/>
        </w:rPr>
      </w:pPr>
    </w:p>
    <w:p w14:paraId="29975D7F" w14:textId="70948F39" w:rsidR="0088230C" w:rsidRPr="0088230C" w:rsidRDefault="000B71F4" w:rsidP="00ED7A27">
      <w:pPr>
        <w:ind w:left="240" w:hangingChars="100" w:hanging="240"/>
        <w:rPr>
          <w:rFonts w:ascii="ＭＳ 明朝" w:eastAsia="ＭＳ 明朝" w:hAnsi="ＭＳ 明朝" w:cs="ＭＳ 明朝"/>
          <w:kern w:val="0"/>
          <w:position w:val="-1"/>
          <w:sz w:val="24"/>
          <w:szCs w:val="24"/>
        </w:rPr>
      </w:pPr>
      <w:r>
        <w:rPr>
          <w:rFonts w:ascii="ＭＳ 明朝" w:eastAsia="ＭＳ 明朝" w:hAnsi="ＭＳ 明朝" w:cs="ＭＳ 明朝" w:hint="eastAsia"/>
          <w:kern w:val="0"/>
          <w:position w:val="-1"/>
          <w:sz w:val="24"/>
          <w:szCs w:val="24"/>
        </w:rPr>
        <w:t xml:space="preserve">１　戸田市教育委員会　教育長　</w:t>
      </w:r>
      <w:r w:rsidRPr="000B71F4">
        <w:rPr>
          <w:rFonts w:ascii="ＭＳ 明朝" w:eastAsia="ＭＳ 明朝" w:hAnsi="ＭＳ 明朝" w:cs="ＭＳ 明朝" w:hint="eastAsia"/>
          <w:kern w:val="0"/>
          <w:position w:val="-1"/>
          <w:sz w:val="24"/>
          <w:szCs w:val="24"/>
          <w:shd w:val="pct15" w:color="auto" w:fill="FFFFFF"/>
        </w:rPr>
        <w:t>（氏　　名）</w:t>
      </w:r>
      <w:r w:rsidR="0088230C" w:rsidRPr="0088230C">
        <w:rPr>
          <w:rFonts w:ascii="ＭＳ 明朝" w:eastAsia="ＭＳ 明朝" w:hAnsi="ＭＳ 明朝" w:cs="ＭＳ 明朝" w:hint="eastAsia"/>
          <w:kern w:val="0"/>
          <w:position w:val="-1"/>
          <w:sz w:val="24"/>
          <w:szCs w:val="24"/>
        </w:rPr>
        <w:t>と</w:t>
      </w:r>
      <w:r w:rsidR="0088230C" w:rsidRPr="0088230C">
        <w:rPr>
          <w:rFonts w:ascii="ＭＳ 明朝" w:eastAsia="ＭＳ 明朝" w:hAnsi="ＭＳ 明朝" w:cs="ＭＳ 明朝" w:hint="eastAsia"/>
          <w:kern w:val="0"/>
          <w:position w:val="-1"/>
          <w:sz w:val="24"/>
          <w:szCs w:val="24"/>
          <w:shd w:val="pct15" w:color="auto" w:fill="FFFFFF"/>
        </w:rPr>
        <w:t>（産官学名） （役職） （代表者氏名）</w:t>
      </w:r>
      <w:r w:rsidR="0088230C" w:rsidRPr="0088230C">
        <w:rPr>
          <w:rFonts w:ascii="ＭＳ 明朝" w:eastAsia="ＭＳ 明朝" w:hAnsi="ＭＳ 明朝" w:cs="ＭＳ 明朝" w:hint="eastAsia"/>
          <w:kern w:val="0"/>
          <w:position w:val="-1"/>
          <w:sz w:val="24"/>
          <w:szCs w:val="24"/>
        </w:rPr>
        <w:t>氏が令和　年　月　日に締結した「共同研究「</w:t>
      </w:r>
      <w:r w:rsidR="0088230C" w:rsidRPr="0088230C">
        <w:rPr>
          <w:rFonts w:ascii="ＭＳ 明朝" w:eastAsia="ＭＳ 明朝" w:hAnsi="ＭＳ 明朝" w:cs="ＭＳ 明朝" w:hint="eastAsia"/>
          <w:kern w:val="0"/>
          <w:position w:val="-1"/>
          <w:sz w:val="24"/>
          <w:szCs w:val="24"/>
          <w:shd w:val="pct15" w:color="auto" w:fill="FFFFFF"/>
        </w:rPr>
        <w:t>●●</w:t>
      </w:r>
      <w:r w:rsidR="0088230C" w:rsidRPr="0088230C">
        <w:rPr>
          <w:rFonts w:ascii="ＭＳ 明朝" w:eastAsia="ＭＳ 明朝" w:hAnsi="ＭＳ 明朝" w:cs="ＭＳ 明朝" w:hint="eastAsia"/>
          <w:kern w:val="0"/>
          <w:position w:val="-1"/>
          <w:sz w:val="24"/>
          <w:szCs w:val="24"/>
        </w:rPr>
        <w:t>」に関するデータ貸与に係る覚書」に規定する事項を遵守し，データは適切に取り扱うこと。</w:t>
      </w:r>
    </w:p>
    <w:p w14:paraId="2EEA9BEB" w14:textId="77777777" w:rsidR="0088230C" w:rsidRPr="0088230C" w:rsidRDefault="0088230C" w:rsidP="00ED7A27">
      <w:pPr>
        <w:ind w:left="240" w:hangingChars="100" w:hanging="240"/>
        <w:rPr>
          <w:rFonts w:ascii="ＭＳ 明朝" w:eastAsia="ＭＳ 明朝" w:hAnsi="ＭＳ 明朝" w:cs="ＭＳ 明朝"/>
          <w:kern w:val="0"/>
          <w:position w:val="-1"/>
          <w:sz w:val="24"/>
          <w:szCs w:val="24"/>
        </w:rPr>
      </w:pPr>
      <w:r w:rsidRPr="0088230C">
        <w:rPr>
          <w:rFonts w:ascii="ＭＳ 明朝" w:eastAsia="ＭＳ 明朝" w:hAnsi="ＭＳ 明朝" w:cs="ＭＳ 明朝" w:hint="eastAsia"/>
          <w:kern w:val="0"/>
          <w:position w:val="-1"/>
          <w:sz w:val="24"/>
          <w:szCs w:val="24"/>
        </w:rPr>
        <w:t>２　データの分析の処理上知り得た事実，その他の分析中に知り得た情報の一切について，分析期間であるか否かにかかわらず，第三者に漏らさないこと。</w:t>
      </w:r>
    </w:p>
    <w:p w14:paraId="796C447C" w14:textId="77777777" w:rsidR="0088230C" w:rsidRPr="0088230C" w:rsidRDefault="0088230C" w:rsidP="00ED7A27">
      <w:pPr>
        <w:ind w:left="240" w:hangingChars="100" w:hanging="240"/>
        <w:rPr>
          <w:rFonts w:ascii="ＭＳ 明朝" w:eastAsia="ＭＳ 明朝" w:hAnsi="ＭＳ 明朝" w:cs="ＭＳ 明朝"/>
          <w:kern w:val="0"/>
          <w:position w:val="-1"/>
          <w:sz w:val="24"/>
          <w:szCs w:val="24"/>
        </w:rPr>
      </w:pPr>
      <w:r w:rsidRPr="0088230C">
        <w:rPr>
          <w:rFonts w:ascii="ＭＳ 明朝" w:eastAsia="ＭＳ 明朝" w:hAnsi="ＭＳ 明朝" w:cs="ＭＳ 明朝" w:hint="eastAsia"/>
          <w:kern w:val="0"/>
          <w:position w:val="-1"/>
          <w:sz w:val="24"/>
          <w:szCs w:val="24"/>
        </w:rPr>
        <w:t xml:space="preserve">３　</w:t>
      </w:r>
      <w:r w:rsidRPr="0088230C">
        <w:rPr>
          <w:rFonts w:ascii="ＭＳ 明朝" w:eastAsia="ＭＳ 明朝" w:hAnsi="ＭＳ 明朝" w:cs="ＭＳ 明朝" w:hint="eastAsia"/>
          <w:kern w:val="0"/>
          <w:position w:val="-1"/>
          <w:sz w:val="24"/>
          <w:szCs w:val="24"/>
          <w:shd w:val="pct15" w:color="auto" w:fill="FFFFFF"/>
        </w:rPr>
        <w:t>（代表者氏名）</w:t>
      </w:r>
      <w:r w:rsidRPr="0088230C">
        <w:rPr>
          <w:rFonts w:ascii="ＭＳ 明朝" w:eastAsia="ＭＳ 明朝" w:hAnsi="ＭＳ 明朝" w:cs="ＭＳ 明朝" w:hint="eastAsia"/>
          <w:kern w:val="0"/>
          <w:position w:val="-1"/>
          <w:sz w:val="24"/>
          <w:szCs w:val="24"/>
        </w:rPr>
        <w:t>氏の指示なく，データを持ち出し，転写し，若しくは貸出し，または第三者に閲覧させないこと。</w:t>
      </w:r>
    </w:p>
    <w:p w14:paraId="498C3924" w14:textId="77777777" w:rsidR="0088230C" w:rsidRPr="0088230C" w:rsidRDefault="0088230C" w:rsidP="00ED7A27">
      <w:pPr>
        <w:ind w:left="240" w:hangingChars="100" w:hanging="240"/>
        <w:rPr>
          <w:rFonts w:ascii="ＭＳ 明朝" w:eastAsia="ＭＳ 明朝" w:hAnsi="ＭＳ 明朝" w:cs="ＭＳ 明朝"/>
          <w:kern w:val="0"/>
          <w:position w:val="-1"/>
          <w:sz w:val="24"/>
          <w:szCs w:val="24"/>
        </w:rPr>
      </w:pPr>
      <w:r w:rsidRPr="0088230C">
        <w:rPr>
          <w:rFonts w:ascii="ＭＳ 明朝" w:eastAsia="ＭＳ 明朝" w:hAnsi="ＭＳ 明朝" w:cs="ＭＳ 明朝" w:hint="eastAsia"/>
          <w:kern w:val="0"/>
          <w:position w:val="-1"/>
          <w:sz w:val="24"/>
          <w:szCs w:val="24"/>
        </w:rPr>
        <w:t>４　データを用いた分析を行うに当たっては，情報の漏えいを防止するために必要な措置を講じること。</w:t>
      </w:r>
    </w:p>
    <w:p w14:paraId="2378E9BB" w14:textId="77777777" w:rsidR="0088230C" w:rsidRPr="0088230C" w:rsidRDefault="0088230C" w:rsidP="00ED7A27">
      <w:pPr>
        <w:ind w:left="240" w:hangingChars="100" w:hanging="240"/>
        <w:rPr>
          <w:rFonts w:ascii="ＭＳ 明朝" w:eastAsia="ＭＳ 明朝" w:hAnsi="ＭＳ 明朝" w:cs="ＭＳ 明朝"/>
          <w:kern w:val="0"/>
          <w:position w:val="-1"/>
          <w:sz w:val="24"/>
          <w:szCs w:val="24"/>
        </w:rPr>
      </w:pPr>
      <w:r w:rsidRPr="0088230C">
        <w:rPr>
          <w:rFonts w:ascii="ＭＳ 明朝" w:eastAsia="ＭＳ 明朝" w:hAnsi="ＭＳ 明朝" w:cs="ＭＳ 明朝" w:hint="eastAsia"/>
          <w:kern w:val="0"/>
          <w:position w:val="-1"/>
          <w:sz w:val="24"/>
          <w:szCs w:val="24"/>
        </w:rPr>
        <w:t>５　データは，紛失ないよう慎重に取り扱い，事故が生じたときは，速やかに</w:t>
      </w:r>
      <w:r w:rsidRPr="0088230C">
        <w:rPr>
          <w:rFonts w:ascii="ＭＳ 明朝" w:eastAsia="ＭＳ 明朝" w:hAnsi="ＭＳ 明朝" w:cs="ＭＳ 明朝" w:hint="eastAsia"/>
          <w:kern w:val="0"/>
          <w:position w:val="-1"/>
          <w:sz w:val="24"/>
          <w:szCs w:val="24"/>
          <w:shd w:val="pct15" w:color="auto" w:fill="FFFFFF"/>
        </w:rPr>
        <w:t>（代表者氏名）</w:t>
      </w:r>
      <w:r w:rsidRPr="0088230C">
        <w:rPr>
          <w:rFonts w:ascii="ＭＳ 明朝" w:eastAsia="ＭＳ 明朝" w:hAnsi="ＭＳ 明朝" w:cs="ＭＳ 明朝" w:hint="eastAsia"/>
          <w:kern w:val="0"/>
          <w:position w:val="-1"/>
          <w:sz w:val="24"/>
          <w:szCs w:val="24"/>
        </w:rPr>
        <w:t>氏の指示を仰ぐこと。</w:t>
      </w:r>
    </w:p>
    <w:p w14:paraId="79CD4E41" w14:textId="79AB0945" w:rsidR="0088230C" w:rsidRPr="0088230C" w:rsidRDefault="0088230C" w:rsidP="00ED7A27">
      <w:pPr>
        <w:jc w:val="right"/>
        <w:rPr>
          <w:rFonts w:ascii="Times New Roman" w:eastAsia="Times New Roman" w:hAnsi="Times New Roman" w:cs="Times New Roman"/>
          <w:kern w:val="0"/>
          <w:position w:val="-1"/>
          <w:sz w:val="8"/>
          <w:szCs w:val="8"/>
        </w:rPr>
      </w:pPr>
      <w:r w:rsidRPr="0088230C">
        <w:rPr>
          <w:rFonts w:ascii="ＭＳ 明朝" w:eastAsia="ＭＳ 明朝" w:hAnsi="ＭＳ 明朝" w:cs="ＭＳ 明朝" w:hint="eastAsia"/>
          <w:kern w:val="0"/>
          <w:position w:val="-1"/>
          <w:sz w:val="24"/>
          <w:szCs w:val="24"/>
        </w:rPr>
        <w:t xml:space="preserve">　　　　　　　　　　　　　　　　　　　　　　　　　　　　　　　　　　　以上</w:t>
      </w:r>
      <w:r w:rsidRPr="0088230C">
        <w:rPr>
          <w:rFonts w:ascii="Times New Roman" w:eastAsia="Times New Roman" w:hAnsi="Times New Roman" w:cs="Times New Roman"/>
          <w:kern w:val="0"/>
          <w:position w:val="-1"/>
          <w:sz w:val="8"/>
          <w:szCs w:val="8"/>
        </w:rPr>
        <w:br w:type="page"/>
      </w:r>
    </w:p>
    <w:p w14:paraId="543FFBB0" w14:textId="77777777" w:rsidR="0088230C" w:rsidRPr="0088230C" w:rsidRDefault="0088230C" w:rsidP="000714FE">
      <w:pPr>
        <w:rPr>
          <w:rFonts w:ascii="ＭＳ 明朝" w:eastAsia="ＭＳ 明朝" w:hAnsi="ＭＳ 明朝" w:cs="Times New Roman"/>
          <w:kern w:val="0"/>
          <w:position w:val="-1"/>
          <w:sz w:val="24"/>
          <w:szCs w:val="24"/>
        </w:rPr>
      </w:pPr>
      <w:r w:rsidRPr="0088230C">
        <w:rPr>
          <w:rFonts w:ascii="ＭＳ 明朝" w:eastAsia="ＭＳ 明朝" w:hAnsi="ＭＳ 明朝" w:cs="Times New Roman" w:hint="eastAsia"/>
          <w:kern w:val="0"/>
          <w:position w:val="-1"/>
          <w:sz w:val="24"/>
          <w:szCs w:val="24"/>
        </w:rPr>
        <w:lastRenderedPageBreak/>
        <w:t>別紙　（第２条(3)関係）</w:t>
      </w:r>
    </w:p>
    <w:p w14:paraId="35A77451" w14:textId="77777777" w:rsidR="0088230C" w:rsidRPr="0088230C" w:rsidRDefault="0088230C" w:rsidP="000714FE">
      <w:pPr>
        <w:rPr>
          <w:rFonts w:ascii="ＭＳ 明朝" w:eastAsia="ＭＳ 明朝" w:hAnsi="ＭＳ 明朝" w:cs="Times New Roman"/>
          <w:kern w:val="0"/>
          <w:position w:val="-1"/>
          <w:sz w:val="24"/>
          <w:szCs w:val="24"/>
        </w:rPr>
      </w:pPr>
    </w:p>
    <w:p w14:paraId="24BC8127" w14:textId="2D3CDEA1" w:rsidR="00280F4D" w:rsidRDefault="0088230C" w:rsidP="00393014">
      <w:pPr>
        <w:rPr>
          <w:rFonts w:ascii="ＭＳ 明朝" w:eastAsia="ＭＳ 明朝" w:hAnsi="ＭＳ 明朝" w:cs="Times New Roman"/>
          <w:kern w:val="0"/>
          <w:position w:val="-1"/>
          <w:sz w:val="24"/>
          <w:szCs w:val="24"/>
        </w:rPr>
      </w:pPr>
      <w:r w:rsidRPr="0088230C">
        <w:rPr>
          <w:rFonts w:ascii="ＭＳ 明朝" w:eastAsia="ＭＳ 明朝" w:hAnsi="ＭＳ 明朝" w:cs="Times New Roman" w:hint="eastAsia"/>
          <w:kern w:val="0"/>
          <w:position w:val="-1"/>
          <w:sz w:val="24"/>
          <w:szCs w:val="24"/>
        </w:rPr>
        <w:t>貸与データの利用場所　一覧</w:t>
      </w:r>
    </w:p>
    <w:p w14:paraId="13358428" w14:textId="29BCC3EB" w:rsidR="00393014" w:rsidRDefault="00393014" w:rsidP="00393014">
      <w:pPr>
        <w:rPr>
          <w:rFonts w:ascii="ＭＳ 明朝" w:eastAsia="ＭＳ 明朝" w:hAnsi="ＭＳ 明朝" w:cs="Times New Roman"/>
          <w:kern w:val="0"/>
          <w:position w:val="-1"/>
          <w:sz w:val="24"/>
          <w:szCs w:val="24"/>
        </w:rPr>
      </w:pPr>
    </w:p>
    <w:tbl>
      <w:tblPr>
        <w:tblStyle w:val="af4"/>
        <w:tblW w:w="0" w:type="auto"/>
        <w:tblLook w:val="04A0" w:firstRow="1" w:lastRow="0" w:firstColumn="1" w:lastColumn="0" w:noHBand="0" w:noVBand="1"/>
      </w:tblPr>
      <w:tblGrid>
        <w:gridCol w:w="8494"/>
      </w:tblGrid>
      <w:tr w:rsidR="00393014" w14:paraId="53335219" w14:textId="77777777" w:rsidTr="00393014">
        <w:tc>
          <w:tcPr>
            <w:tcW w:w="8494" w:type="dxa"/>
          </w:tcPr>
          <w:p w14:paraId="20E02D37" w14:textId="53C9D386" w:rsidR="00393014" w:rsidRDefault="00393014" w:rsidP="00393014">
            <w:pPr>
              <w:rPr>
                <w:rFonts w:ascii="ＭＳ 明朝" w:eastAsia="ＭＳ 明朝" w:hAnsi="ＭＳ 明朝" w:cs="Times New Roman"/>
                <w:kern w:val="0"/>
                <w:position w:val="-1"/>
                <w:sz w:val="24"/>
                <w:szCs w:val="24"/>
              </w:rPr>
            </w:pPr>
            <w:r w:rsidRPr="00393014">
              <w:rPr>
                <w:rFonts w:ascii="ＭＳ 明朝" w:eastAsia="ＭＳ 明朝" w:hAnsi="ＭＳ 明朝" w:cs="Times New Roman" w:hint="eastAsia"/>
                <w:kern w:val="0"/>
                <w:position w:val="-1"/>
                <w:sz w:val="24"/>
                <w:szCs w:val="24"/>
                <w:shd w:val="pct15" w:color="auto" w:fill="FFFFFF"/>
              </w:rPr>
              <w:t>××大学　△△研究室</w:t>
            </w:r>
          </w:p>
        </w:tc>
      </w:tr>
      <w:tr w:rsidR="00393014" w14:paraId="4D6B9496" w14:textId="77777777" w:rsidTr="00393014">
        <w:tc>
          <w:tcPr>
            <w:tcW w:w="8494" w:type="dxa"/>
          </w:tcPr>
          <w:p w14:paraId="72E16EFB" w14:textId="77777777" w:rsidR="00393014" w:rsidRDefault="00393014" w:rsidP="00393014">
            <w:pPr>
              <w:rPr>
                <w:rFonts w:ascii="ＭＳ 明朝" w:eastAsia="ＭＳ 明朝" w:hAnsi="ＭＳ 明朝" w:cs="Times New Roman"/>
                <w:kern w:val="0"/>
                <w:position w:val="-1"/>
                <w:sz w:val="24"/>
                <w:szCs w:val="24"/>
              </w:rPr>
            </w:pPr>
          </w:p>
        </w:tc>
      </w:tr>
    </w:tbl>
    <w:p w14:paraId="49B4E73C" w14:textId="77777777" w:rsidR="00393014" w:rsidRPr="0088230C" w:rsidRDefault="00393014" w:rsidP="00393014">
      <w:pPr>
        <w:rPr>
          <w:rFonts w:ascii="ＭＳ 明朝" w:eastAsia="ＭＳ 明朝" w:hAnsi="ＭＳ 明朝" w:cs="Times New Roman"/>
          <w:kern w:val="0"/>
          <w:position w:val="-1"/>
          <w:sz w:val="24"/>
          <w:szCs w:val="24"/>
        </w:rPr>
      </w:pPr>
    </w:p>
    <w:p w14:paraId="69D3E8B7" w14:textId="77777777" w:rsidR="0088230C" w:rsidRPr="0088230C" w:rsidRDefault="0088230C" w:rsidP="000714FE">
      <w:pPr>
        <w:rPr>
          <w:rFonts w:ascii="ＭＳ 明朝" w:eastAsia="ＭＳ 明朝" w:hAnsi="ＭＳ 明朝" w:cs="Times New Roman"/>
          <w:kern w:val="0"/>
          <w:position w:val="-1"/>
          <w:sz w:val="24"/>
          <w:szCs w:val="24"/>
        </w:rPr>
      </w:pPr>
      <w:r w:rsidRPr="0088230C">
        <w:rPr>
          <w:rFonts w:ascii="ＭＳ 明朝" w:eastAsia="ＭＳ 明朝" w:hAnsi="ＭＳ 明朝" w:cs="Times New Roman" w:hint="eastAsia"/>
          <w:kern w:val="0"/>
          <w:position w:val="-1"/>
          <w:sz w:val="24"/>
          <w:szCs w:val="24"/>
        </w:rPr>
        <w:br w:type="page"/>
      </w:r>
    </w:p>
    <w:p w14:paraId="0193AA1F" w14:textId="77777777" w:rsidR="0088230C" w:rsidRPr="0088230C" w:rsidRDefault="0088230C" w:rsidP="000714FE">
      <w:pPr>
        <w:rPr>
          <w:rFonts w:ascii="ＭＳ 明朝" w:eastAsia="ＭＳ 明朝" w:hAnsi="ＭＳ 明朝" w:cs="Times New Roman"/>
          <w:kern w:val="0"/>
          <w:position w:val="-1"/>
          <w:sz w:val="24"/>
          <w:szCs w:val="24"/>
        </w:rPr>
      </w:pPr>
      <w:r w:rsidRPr="0088230C">
        <w:rPr>
          <w:rFonts w:ascii="ＭＳ 明朝" w:eastAsia="ＭＳ 明朝" w:hAnsi="ＭＳ 明朝" w:cs="Times New Roman" w:hint="eastAsia"/>
          <w:kern w:val="0"/>
          <w:position w:val="-1"/>
          <w:sz w:val="24"/>
          <w:szCs w:val="24"/>
        </w:rPr>
        <w:lastRenderedPageBreak/>
        <w:t>別表（第４条関係）</w:t>
      </w:r>
    </w:p>
    <w:p w14:paraId="18F2217C" w14:textId="77777777" w:rsidR="0088230C" w:rsidRPr="0088230C" w:rsidRDefault="0088230C" w:rsidP="000714FE">
      <w:pPr>
        <w:rPr>
          <w:rFonts w:ascii="ＭＳ 明朝" w:eastAsia="ＭＳ 明朝" w:hAnsi="ＭＳ 明朝" w:cs="Times New Roman"/>
          <w:kern w:val="0"/>
          <w:position w:val="-1"/>
          <w:sz w:val="24"/>
          <w:szCs w:val="24"/>
        </w:rPr>
      </w:pPr>
    </w:p>
    <w:p w14:paraId="6C752206" w14:textId="66538D65" w:rsidR="00992F35" w:rsidRDefault="0088230C" w:rsidP="00667231">
      <w:pPr>
        <w:rPr>
          <w:rFonts w:ascii="ＭＳ 明朝" w:eastAsia="ＭＳ 明朝" w:hAnsi="ＭＳ 明朝" w:cs="Times New Roman"/>
          <w:kern w:val="0"/>
          <w:position w:val="-1"/>
          <w:sz w:val="24"/>
          <w:szCs w:val="24"/>
        </w:rPr>
      </w:pPr>
      <w:r w:rsidRPr="0088230C">
        <w:rPr>
          <w:rFonts w:ascii="ＭＳ 明朝" w:eastAsia="ＭＳ 明朝" w:hAnsi="ＭＳ 明朝" w:cs="Times New Roman" w:hint="eastAsia"/>
          <w:kern w:val="0"/>
          <w:position w:val="-1"/>
          <w:sz w:val="24"/>
          <w:szCs w:val="24"/>
        </w:rPr>
        <w:t>分析担当者</w:t>
      </w:r>
    </w:p>
    <w:p w14:paraId="2E64456B" w14:textId="28AD8F44" w:rsidR="00667231" w:rsidRDefault="00667231" w:rsidP="00667231">
      <w:pPr>
        <w:rPr>
          <w:rFonts w:ascii="ＭＳ 明朝" w:eastAsia="ＭＳ 明朝" w:hAnsi="ＭＳ 明朝" w:cs="Times New Roman"/>
          <w:kern w:val="0"/>
          <w:position w:val="-1"/>
          <w:sz w:val="24"/>
          <w:szCs w:val="24"/>
        </w:rPr>
      </w:pPr>
    </w:p>
    <w:tbl>
      <w:tblPr>
        <w:tblStyle w:val="af4"/>
        <w:tblW w:w="0" w:type="auto"/>
        <w:tblLook w:val="04A0" w:firstRow="1" w:lastRow="0" w:firstColumn="1" w:lastColumn="0" w:noHBand="0" w:noVBand="1"/>
      </w:tblPr>
      <w:tblGrid>
        <w:gridCol w:w="2831"/>
        <w:gridCol w:w="2831"/>
        <w:gridCol w:w="2832"/>
      </w:tblGrid>
      <w:tr w:rsidR="00667231" w14:paraId="6B6B282D" w14:textId="77777777" w:rsidTr="00667231">
        <w:tc>
          <w:tcPr>
            <w:tcW w:w="2831" w:type="dxa"/>
          </w:tcPr>
          <w:p w14:paraId="3F989163" w14:textId="10AE0792" w:rsidR="00667231" w:rsidRDefault="00667231" w:rsidP="00667231">
            <w:pPr>
              <w:rPr>
                <w:rFonts w:ascii="ＭＳ 明朝" w:eastAsia="ＭＳ 明朝" w:hAnsi="ＭＳ 明朝"/>
                <w:sz w:val="24"/>
                <w:szCs w:val="24"/>
              </w:rPr>
            </w:pPr>
            <w:r>
              <w:rPr>
                <w:rFonts w:ascii="ＭＳ 明朝" w:eastAsia="ＭＳ 明朝" w:hAnsi="ＭＳ 明朝" w:hint="eastAsia"/>
                <w:sz w:val="24"/>
                <w:szCs w:val="24"/>
              </w:rPr>
              <w:t>氏　　　名</w:t>
            </w:r>
          </w:p>
        </w:tc>
        <w:tc>
          <w:tcPr>
            <w:tcW w:w="2831" w:type="dxa"/>
          </w:tcPr>
          <w:p w14:paraId="5B0E5D1A" w14:textId="2E0521A5" w:rsidR="00667231" w:rsidRDefault="00667231" w:rsidP="00667231">
            <w:pPr>
              <w:rPr>
                <w:rFonts w:ascii="ＭＳ 明朝" w:eastAsia="ＭＳ 明朝" w:hAnsi="ＭＳ 明朝"/>
                <w:sz w:val="24"/>
                <w:szCs w:val="24"/>
              </w:rPr>
            </w:pPr>
            <w:r>
              <w:rPr>
                <w:rFonts w:ascii="ＭＳ 明朝" w:eastAsia="ＭＳ 明朝" w:hAnsi="ＭＳ 明朝" w:hint="eastAsia"/>
                <w:sz w:val="24"/>
                <w:szCs w:val="24"/>
              </w:rPr>
              <w:t>所属部局・職名</w:t>
            </w:r>
          </w:p>
        </w:tc>
        <w:tc>
          <w:tcPr>
            <w:tcW w:w="2832" w:type="dxa"/>
          </w:tcPr>
          <w:p w14:paraId="51169BFD" w14:textId="52FAE4D8" w:rsidR="00667231" w:rsidRDefault="00667231" w:rsidP="00667231">
            <w:pPr>
              <w:rPr>
                <w:rFonts w:ascii="ＭＳ 明朝" w:eastAsia="ＭＳ 明朝" w:hAnsi="ＭＳ 明朝"/>
                <w:sz w:val="24"/>
                <w:szCs w:val="24"/>
              </w:rPr>
            </w:pPr>
            <w:r>
              <w:rPr>
                <w:rFonts w:ascii="ＭＳ 明朝" w:eastAsia="ＭＳ 明朝" w:hAnsi="ＭＳ 明朝" w:hint="eastAsia"/>
                <w:sz w:val="24"/>
                <w:szCs w:val="24"/>
              </w:rPr>
              <w:t>貸与データを用いた分析における役割</w:t>
            </w:r>
          </w:p>
        </w:tc>
      </w:tr>
      <w:tr w:rsidR="00667231" w14:paraId="06FA78FC" w14:textId="77777777" w:rsidTr="00667231">
        <w:tc>
          <w:tcPr>
            <w:tcW w:w="2831" w:type="dxa"/>
          </w:tcPr>
          <w:p w14:paraId="08F13C70" w14:textId="77777777" w:rsidR="00667231" w:rsidRDefault="00667231" w:rsidP="00667231">
            <w:pPr>
              <w:rPr>
                <w:rFonts w:ascii="ＭＳ 明朝" w:eastAsia="ＭＳ 明朝" w:hAnsi="ＭＳ 明朝"/>
                <w:sz w:val="24"/>
                <w:szCs w:val="24"/>
              </w:rPr>
            </w:pPr>
          </w:p>
        </w:tc>
        <w:tc>
          <w:tcPr>
            <w:tcW w:w="2831" w:type="dxa"/>
          </w:tcPr>
          <w:p w14:paraId="29A8525B" w14:textId="77777777" w:rsidR="00667231" w:rsidRDefault="00667231" w:rsidP="00667231">
            <w:pPr>
              <w:rPr>
                <w:rFonts w:ascii="ＭＳ 明朝" w:eastAsia="ＭＳ 明朝" w:hAnsi="ＭＳ 明朝"/>
                <w:sz w:val="24"/>
                <w:szCs w:val="24"/>
              </w:rPr>
            </w:pPr>
          </w:p>
        </w:tc>
        <w:tc>
          <w:tcPr>
            <w:tcW w:w="2832" w:type="dxa"/>
          </w:tcPr>
          <w:p w14:paraId="396C3358" w14:textId="77777777" w:rsidR="00667231" w:rsidRDefault="00667231" w:rsidP="00667231">
            <w:pPr>
              <w:rPr>
                <w:rFonts w:ascii="ＭＳ 明朝" w:eastAsia="ＭＳ 明朝" w:hAnsi="ＭＳ 明朝"/>
                <w:sz w:val="24"/>
                <w:szCs w:val="24"/>
              </w:rPr>
            </w:pPr>
          </w:p>
        </w:tc>
      </w:tr>
      <w:tr w:rsidR="00667231" w14:paraId="50BC495A" w14:textId="77777777" w:rsidTr="00667231">
        <w:tc>
          <w:tcPr>
            <w:tcW w:w="2831" w:type="dxa"/>
          </w:tcPr>
          <w:p w14:paraId="52000FFF" w14:textId="77777777" w:rsidR="00667231" w:rsidRDefault="00667231" w:rsidP="00667231">
            <w:pPr>
              <w:rPr>
                <w:rFonts w:ascii="ＭＳ 明朝" w:eastAsia="ＭＳ 明朝" w:hAnsi="ＭＳ 明朝"/>
                <w:sz w:val="24"/>
                <w:szCs w:val="24"/>
              </w:rPr>
            </w:pPr>
          </w:p>
        </w:tc>
        <w:tc>
          <w:tcPr>
            <w:tcW w:w="2831" w:type="dxa"/>
          </w:tcPr>
          <w:p w14:paraId="6772892B" w14:textId="77777777" w:rsidR="00667231" w:rsidRDefault="00667231" w:rsidP="00667231">
            <w:pPr>
              <w:rPr>
                <w:rFonts w:ascii="ＭＳ 明朝" w:eastAsia="ＭＳ 明朝" w:hAnsi="ＭＳ 明朝"/>
                <w:sz w:val="24"/>
                <w:szCs w:val="24"/>
              </w:rPr>
            </w:pPr>
          </w:p>
        </w:tc>
        <w:tc>
          <w:tcPr>
            <w:tcW w:w="2832" w:type="dxa"/>
          </w:tcPr>
          <w:p w14:paraId="3005272A" w14:textId="77777777" w:rsidR="00667231" w:rsidRDefault="00667231" w:rsidP="00667231">
            <w:pPr>
              <w:rPr>
                <w:rFonts w:ascii="ＭＳ 明朝" w:eastAsia="ＭＳ 明朝" w:hAnsi="ＭＳ 明朝"/>
                <w:sz w:val="24"/>
                <w:szCs w:val="24"/>
              </w:rPr>
            </w:pPr>
          </w:p>
        </w:tc>
      </w:tr>
    </w:tbl>
    <w:p w14:paraId="255DEE55" w14:textId="77777777" w:rsidR="00667231" w:rsidRPr="000714FE" w:rsidRDefault="00667231" w:rsidP="00667231">
      <w:pPr>
        <w:rPr>
          <w:rFonts w:ascii="ＭＳ 明朝" w:eastAsia="ＭＳ 明朝" w:hAnsi="ＭＳ 明朝"/>
          <w:sz w:val="24"/>
          <w:szCs w:val="24"/>
        </w:rPr>
      </w:pPr>
    </w:p>
    <w:sectPr w:rsidR="00667231" w:rsidRPr="000714FE">
      <w:footerReference w:type="default" r:id="rId3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0E1F4" w14:textId="77777777" w:rsidR="0085371D" w:rsidRDefault="0085371D" w:rsidP="00302DB7">
      <w:r>
        <w:separator/>
      </w:r>
    </w:p>
  </w:endnote>
  <w:endnote w:type="continuationSeparator" w:id="0">
    <w:p w14:paraId="6CCFBD33" w14:textId="77777777" w:rsidR="0085371D" w:rsidRDefault="0085371D" w:rsidP="00302DB7">
      <w:r>
        <w:continuationSeparator/>
      </w:r>
    </w:p>
  </w:endnote>
  <w:endnote w:type="continuationNotice" w:id="1">
    <w:p w14:paraId="5190DD18" w14:textId="77777777" w:rsidR="0085371D" w:rsidRDefault="008537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Gungsuh">
    <w:altName w:val="Malgun Gothic Semilight"/>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764313"/>
      <w:docPartObj>
        <w:docPartGallery w:val="Page Numbers (Bottom of Page)"/>
        <w:docPartUnique/>
      </w:docPartObj>
    </w:sdtPr>
    <w:sdtEndPr/>
    <w:sdtContent>
      <w:p w14:paraId="2672614C" w14:textId="2EA07BB9" w:rsidR="00B30E95" w:rsidRDefault="00B30E95">
        <w:pPr>
          <w:pStyle w:val="a5"/>
          <w:jc w:val="center"/>
        </w:pPr>
        <w:r>
          <w:fldChar w:fldCharType="begin"/>
        </w:r>
        <w:r>
          <w:instrText>PAGE   \* MERGEFORMAT</w:instrText>
        </w:r>
        <w:r>
          <w:fldChar w:fldCharType="separate"/>
        </w:r>
        <w:r w:rsidR="00D72D72" w:rsidRPr="00D72D72">
          <w:rPr>
            <w:noProof/>
            <w:lang w:val="ja-JP"/>
          </w:rPr>
          <w:t>2</w:t>
        </w:r>
        <w:r>
          <w:fldChar w:fldCharType="end"/>
        </w:r>
      </w:p>
    </w:sdtContent>
  </w:sdt>
  <w:p w14:paraId="0E0D7166" w14:textId="77777777" w:rsidR="00B30E95" w:rsidRDefault="00B30E9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EAFFE" w14:textId="77777777" w:rsidR="0085371D" w:rsidRDefault="0085371D" w:rsidP="00302DB7">
      <w:r>
        <w:separator/>
      </w:r>
    </w:p>
  </w:footnote>
  <w:footnote w:type="continuationSeparator" w:id="0">
    <w:p w14:paraId="5D5700EE" w14:textId="77777777" w:rsidR="0085371D" w:rsidRDefault="0085371D" w:rsidP="00302DB7">
      <w:r>
        <w:continuationSeparator/>
      </w:r>
    </w:p>
  </w:footnote>
  <w:footnote w:type="continuationNotice" w:id="1">
    <w:p w14:paraId="36C70B4E" w14:textId="77777777" w:rsidR="0085371D" w:rsidRDefault="0085371D"/>
  </w:footnote>
  <w:footnote w:id="2">
    <w:p w14:paraId="5751008A" w14:textId="2BE34502" w:rsidR="00B30E95" w:rsidRPr="00C53A9E" w:rsidRDefault="00B30E95" w:rsidP="004D68F1">
      <w:pPr>
        <w:pStyle w:val="af1"/>
        <w:adjustRightInd w:val="0"/>
        <w:rPr>
          <w:rFonts w:ascii="ＭＳ 明朝" w:eastAsia="ＭＳ 明朝" w:hAnsi="ＭＳ 明朝"/>
        </w:rPr>
      </w:pPr>
      <w:r w:rsidRPr="00C53A9E">
        <w:rPr>
          <w:rStyle w:val="af3"/>
          <w:rFonts w:ascii="ＭＳ 明朝" w:eastAsia="ＭＳ 明朝" w:hAnsi="ＭＳ 明朝"/>
        </w:rPr>
        <w:footnoteRef/>
      </w:r>
      <w:r w:rsidRPr="00C53A9E">
        <w:rPr>
          <w:rFonts w:ascii="ＭＳ 明朝" w:eastAsia="ＭＳ 明朝" w:hAnsi="ＭＳ 明朝"/>
        </w:rPr>
        <w:t xml:space="preserve"> </w:t>
      </w:r>
      <w:r w:rsidRPr="00C53A9E">
        <w:rPr>
          <w:rFonts w:ascii="ＭＳ 明朝" w:eastAsia="ＭＳ 明朝" w:hAnsi="ＭＳ 明朝" w:hint="eastAsia"/>
        </w:rPr>
        <w:t>S</w:t>
      </w:r>
      <w:r w:rsidRPr="00C53A9E">
        <w:rPr>
          <w:rFonts w:ascii="ＭＳ 明朝" w:eastAsia="ＭＳ 明朝" w:hAnsi="ＭＳ 明朝"/>
        </w:rPr>
        <w:t>ubject</w:t>
      </w:r>
      <w:r w:rsidRPr="00C53A9E">
        <w:rPr>
          <w:rFonts w:ascii="ＭＳ 明朝" w:eastAsia="ＭＳ 明朝" w:hAnsi="ＭＳ 明朝" w:hint="eastAsia"/>
        </w:rPr>
        <w:t>（教科教育）、</w:t>
      </w:r>
      <w:proofErr w:type="spellStart"/>
      <w:r w:rsidRPr="00C53A9E">
        <w:rPr>
          <w:rFonts w:ascii="ＭＳ 明朝" w:eastAsia="ＭＳ 明朝" w:hAnsi="ＭＳ 明朝" w:hint="eastAsia"/>
        </w:rPr>
        <w:t>EdTech</w:t>
      </w:r>
      <w:proofErr w:type="spellEnd"/>
      <w:r w:rsidRPr="00C53A9E">
        <w:rPr>
          <w:rFonts w:ascii="ＭＳ 明朝" w:eastAsia="ＭＳ 明朝" w:hAnsi="ＭＳ 明朝" w:hint="eastAsia"/>
        </w:rPr>
        <w:t>（Education×Technology）、EBPM（Evidence-Based Policy Making）、PBL（Project-Based Le</w:t>
      </w:r>
      <w:r w:rsidRPr="00C53A9E">
        <w:rPr>
          <w:rFonts w:ascii="ＭＳ 明朝" w:eastAsia="ＭＳ 明朝" w:hAnsi="ＭＳ 明朝"/>
        </w:rPr>
        <w:t>arning</w:t>
      </w:r>
      <w:r w:rsidRPr="00C53A9E">
        <w:rPr>
          <w:rFonts w:ascii="ＭＳ 明朝" w:eastAsia="ＭＳ 明朝" w:hAnsi="ＭＳ 明朝" w:hint="eastAsia"/>
        </w:rPr>
        <w:t>：課題解決型学習）のアクロニムを指す。「SEEP」には、「浸透する」や「薫習（くんじゅう）」という意味がある。</w:t>
      </w:r>
    </w:p>
  </w:footnote>
  <w:footnote w:id="3">
    <w:p w14:paraId="160E6DEB" w14:textId="7B720098" w:rsidR="00B30E95" w:rsidRPr="00A079F9" w:rsidRDefault="00B30E95">
      <w:pPr>
        <w:pStyle w:val="af1"/>
        <w:rPr>
          <w:rFonts w:ascii="ＭＳ 明朝" w:eastAsia="ＭＳ 明朝" w:hAnsi="ＭＳ 明朝"/>
        </w:rPr>
      </w:pPr>
      <w:r w:rsidRPr="00A079F9">
        <w:rPr>
          <w:rStyle w:val="af3"/>
          <w:rFonts w:ascii="ＭＳ 明朝" w:eastAsia="ＭＳ 明朝" w:hAnsi="ＭＳ 明朝"/>
        </w:rPr>
        <w:footnoteRef/>
      </w:r>
      <w:r w:rsidRPr="00A079F9">
        <w:rPr>
          <w:rFonts w:ascii="ＭＳ 明朝" w:eastAsia="ＭＳ 明朝" w:hAnsi="ＭＳ 明朝"/>
        </w:rPr>
        <w:t xml:space="preserve"> Evidence-Based Policy Making：エビデンスに基づく政策立案</w:t>
      </w:r>
      <w:r>
        <w:rPr>
          <w:rFonts w:ascii="ＭＳ 明朝" w:eastAsia="ＭＳ 明朝" w:hAnsi="ＭＳ 明朝" w:hint="eastAsia"/>
        </w:rPr>
        <w:t>。</w:t>
      </w:r>
    </w:p>
  </w:footnote>
  <w:footnote w:id="4">
    <w:p w14:paraId="6F95DB83" w14:textId="38D4390A" w:rsidR="00B30E95" w:rsidRPr="00C53A9E" w:rsidRDefault="00B30E95">
      <w:pPr>
        <w:pStyle w:val="af1"/>
        <w:rPr>
          <w:rFonts w:ascii="ＭＳ 明朝" w:eastAsia="ＭＳ 明朝" w:hAnsi="ＭＳ 明朝"/>
          <w:szCs w:val="21"/>
        </w:rPr>
      </w:pPr>
      <w:r w:rsidRPr="00C53A9E">
        <w:rPr>
          <w:rStyle w:val="af3"/>
          <w:rFonts w:ascii="ＭＳ 明朝" w:eastAsia="ＭＳ 明朝" w:hAnsi="ＭＳ 明朝"/>
          <w:szCs w:val="21"/>
        </w:rPr>
        <w:footnoteRef/>
      </w:r>
      <w:r w:rsidRPr="00C53A9E">
        <w:rPr>
          <w:rFonts w:ascii="ＭＳ 明朝" w:eastAsia="ＭＳ 明朝" w:hAnsi="ＭＳ 明朝"/>
          <w:szCs w:val="21"/>
        </w:rPr>
        <w:t xml:space="preserve"> </w:t>
      </w:r>
      <w:r w:rsidRPr="00C53A9E">
        <w:rPr>
          <w:rFonts w:ascii="ＭＳ 明朝" w:eastAsia="ＭＳ 明朝" w:hAnsi="ＭＳ 明朝" w:hint="eastAsia"/>
          <w:szCs w:val="21"/>
        </w:rPr>
        <w:t>令和元年６月19日教育長決裁</w:t>
      </w:r>
    </w:p>
  </w:footnote>
  <w:footnote w:id="5">
    <w:p w14:paraId="1490162F" w14:textId="67019EC8" w:rsidR="00B30E95" w:rsidRPr="00501B7A" w:rsidRDefault="00B30E95" w:rsidP="00A633A2">
      <w:pPr>
        <w:pStyle w:val="af1"/>
        <w:rPr>
          <w:rFonts w:ascii="ＭＳ 明朝" w:eastAsia="ＭＳ 明朝" w:hAnsi="ＭＳ 明朝"/>
        </w:rPr>
      </w:pPr>
      <w:r w:rsidRPr="00C53A9E">
        <w:rPr>
          <w:rStyle w:val="af3"/>
          <w:rFonts w:ascii="ＭＳ 明朝" w:eastAsia="ＭＳ 明朝" w:hAnsi="ＭＳ 明朝"/>
        </w:rPr>
        <w:footnoteRef/>
      </w:r>
      <w:r w:rsidRPr="00C53A9E">
        <w:rPr>
          <w:rFonts w:ascii="ＭＳ 明朝" w:eastAsia="ＭＳ 明朝" w:hAnsi="ＭＳ 明朝"/>
        </w:rPr>
        <w:t xml:space="preserve"> </w:t>
      </w:r>
      <w:r w:rsidRPr="00C53A9E">
        <w:rPr>
          <w:rFonts w:ascii="ＭＳ 明朝" w:eastAsia="ＭＳ 明朝" w:hAnsi="ＭＳ 明朝" w:hint="eastAsia"/>
        </w:rPr>
        <w:t>事業の詳細については、</w:t>
      </w:r>
      <w:r>
        <w:rPr>
          <w:rFonts w:ascii="ＭＳ 明朝" w:eastAsia="ＭＳ 明朝" w:hAnsi="ＭＳ 明朝" w:hint="eastAsia"/>
        </w:rPr>
        <w:t>「</w:t>
      </w:r>
      <w:r w:rsidRPr="00A633A2">
        <w:rPr>
          <w:rFonts w:ascii="ＭＳ 明朝" w:eastAsia="ＭＳ 明朝" w:hAnsi="ＭＳ 明朝" w:hint="eastAsia"/>
        </w:rPr>
        <w:t>こどもに関する各種データの連携による支援実証事業</w:t>
      </w:r>
      <w:r>
        <w:rPr>
          <w:rFonts w:ascii="ＭＳ 明朝" w:eastAsia="ＭＳ 明朝" w:hAnsi="ＭＳ 明朝" w:hint="eastAsia"/>
        </w:rPr>
        <w:t xml:space="preserve">　</w:t>
      </w:r>
      <w:r w:rsidRPr="00A633A2">
        <w:rPr>
          <w:rFonts w:ascii="ＭＳ 明朝" w:eastAsia="ＭＳ 明朝" w:hAnsi="ＭＳ 明朝" w:hint="eastAsia"/>
        </w:rPr>
        <w:t>「教育総合データベース構築事業」計画書</w:t>
      </w:r>
      <w:r>
        <w:rPr>
          <w:rFonts w:ascii="ＭＳ 明朝" w:eastAsia="ＭＳ 明朝" w:hAnsi="ＭＳ 明朝" w:hint="eastAsia"/>
        </w:rPr>
        <w:t>」</w:t>
      </w:r>
      <w:r w:rsidRPr="00C53A9E">
        <w:rPr>
          <w:rFonts w:ascii="ＭＳ 明朝" w:eastAsia="ＭＳ 明朝" w:hAnsi="ＭＳ 明朝" w:hint="eastAsia"/>
        </w:rPr>
        <w:t>（アドバイザリーボード（第２回）参考資料５）</w:t>
      </w:r>
      <w:r>
        <w:rPr>
          <w:rFonts w:ascii="ＭＳ 明朝" w:eastAsia="ＭＳ 明朝" w:hAnsi="ＭＳ 明朝" w:hint="eastAsia"/>
        </w:rPr>
        <w:t>（</w:t>
      </w:r>
      <w:hyperlink r:id="rId1" w:history="1">
        <w:r w:rsidRPr="005B2D9B">
          <w:rPr>
            <w:rStyle w:val="af5"/>
            <w:rFonts w:ascii="ＭＳ 明朝" w:eastAsia="ＭＳ 明朝" w:hAnsi="ＭＳ 明朝"/>
          </w:rPr>
          <w:t>https://www.city.toda.saitama.jp/uploaded/life/115516_232467_misc.pdf</w:t>
        </w:r>
      </w:hyperlink>
      <w:r>
        <w:rPr>
          <w:rFonts w:ascii="ＭＳ 明朝" w:eastAsia="ＭＳ 明朝" w:hAnsi="ＭＳ 明朝" w:hint="eastAsia"/>
        </w:rPr>
        <w:t>）</w:t>
      </w:r>
      <w:r w:rsidRPr="00C53A9E">
        <w:rPr>
          <w:rFonts w:ascii="ＭＳ 明朝" w:eastAsia="ＭＳ 明朝" w:hAnsi="ＭＳ 明朝" w:hint="eastAsia"/>
        </w:rPr>
        <w:t>や、</w:t>
      </w:r>
      <w:r>
        <w:rPr>
          <w:rFonts w:ascii="ＭＳ 明朝" w:eastAsia="ＭＳ 明朝" w:hAnsi="ＭＳ 明朝" w:hint="eastAsia"/>
        </w:rPr>
        <w:t>「</w:t>
      </w:r>
      <w:r w:rsidRPr="00C53A9E">
        <w:rPr>
          <w:rFonts w:ascii="ＭＳ 明朝" w:eastAsia="ＭＳ 明朝" w:hAnsi="ＭＳ 明朝" w:hint="eastAsia"/>
        </w:rPr>
        <w:t>教育総合データベースの</w:t>
      </w:r>
      <w:r>
        <w:rPr>
          <w:rFonts w:ascii="ＭＳ 明朝" w:eastAsia="ＭＳ 明朝" w:hAnsi="ＭＳ 明朝" w:hint="eastAsia"/>
        </w:rPr>
        <w:t>検討</w:t>
      </w:r>
      <w:r w:rsidRPr="00C53A9E">
        <w:rPr>
          <w:rFonts w:ascii="ＭＳ 明朝" w:eastAsia="ＭＳ 明朝" w:hAnsi="ＭＳ 明朝" w:hint="eastAsia"/>
        </w:rPr>
        <w:t>状況について</w:t>
      </w:r>
      <w:r>
        <w:rPr>
          <w:rFonts w:ascii="ＭＳ 明朝" w:eastAsia="ＭＳ 明朝" w:hAnsi="ＭＳ 明朝" w:hint="eastAsia"/>
        </w:rPr>
        <w:t>」</w:t>
      </w:r>
      <w:r w:rsidRPr="00C53A9E">
        <w:rPr>
          <w:rFonts w:ascii="ＭＳ 明朝" w:eastAsia="ＭＳ 明朝" w:hAnsi="ＭＳ 明朝" w:hint="eastAsia"/>
        </w:rPr>
        <w:t>（アドバイザリーボード（第３回）資料１－１）</w:t>
      </w:r>
      <w:r>
        <w:rPr>
          <w:rFonts w:ascii="ＭＳ 明朝" w:eastAsia="ＭＳ 明朝" w:hAnsi="ＭＳ 明朝" w:hint="eastAsia"/>
        </w:rPr>
        <w:t>（</w:t>
      </w:r>
      <w:hyperlink r:id="rId2" w:history="1">
        <w:r w:rsidRPr="005B2D9B">
          <w:rPr>
            <w:rStyle w:val="af5"/>
            <w:rFonts w:ascii="ＭＳ 明朝" w:eastAsia="ＭＳ 明朝" w:hAnsi="ＭＳ 明朝"/>
          </w:rPr>
          <w:t>https://www.city.toda.saitama.jp/uploaded/life/120861_254062_misc.pdf</w:t>
        </w:r>
      </w:hyperlink>
      <w:r>
        <w:rPr>
          <w:rFonts w:ascii="ＭＳ 明朝" w:eastAsia="ＭＳ 明朝" w:hAnsi="ＭＳ 明朝" w:hint="eastAsia"/>
        </w:rPr>
        <w:t>）</w:t>
      </w:r>
      <w:r w:rsidRPr="00C53A9E">
        <w:rPr>
          <w:rFonts w:ascii="ＭＳ 明朝" w:eastAsia="ＭＳ 明朝" w:hAnsi="ＭＳ 明朝" w:hint="eastAsia"/>
        </w:rPr>
        <w:t>を参照。</w:t>
      </w:r>
    </w:p>
  </w:footnote>
  <w:footnote w:id="6">
    <w:p w14:paraId="61F3E39C" w14:textId="05AB9291" w:rsidR="00B30E95" w:rsidRPr="00C53A9E" w:rsidRDefault="00B30E95" w:rsidP="004D68F1">
      <w:pPr>
        <w:pStyle w:val="af1"/>
        <w:adjustRightInd w:val="0"/>
        <w:rPr>
          <w:rFonts w:ascii="ＭＳ 明朝" w:eastAsia="ＭＳ 明朝" w:hAnsi="ＭＳ 明朝"/>
          <w:szCs w:val="21"/>
        </w:rPr>
      </w:pPr>
      <w:r w:rsidRPr="00C53A9E">
        <w:rPr>
          <w:rStyle w:val="af3"/>
          <w:rFonts w:ascii="ＭＳ 明朝" w:eastAsia="ＭＳ 明朝" w:hAnsi="ＭＳ 明朝"/>
          <w:szCs w:val="21"/>
        </w:rPr>
        <w:footnoteRef/>
      </w:r>
      <w:r w:rsidRPr="00C53A9E">
        <w:rPr>
          <w:rFonts w:ascii="ＭＳ 明朝" w:eastAsia="ＭＳ 明朝" w:hAnsi="ＭＳ 明朝"/>
          <w:szCs w:val="21"/>
        </w:rPr>
        <w:t xml:space="preserve"> </w:t>
      </w:r>
      <w:r w:rsidRPr="00C53A9E">
        <w:rPr>
          <w:rFonts w:ascii="ＭＳ 明朝" w:eastAsia="ＭＳ 明朝" w:hAnsi="ＭＳ 明朝" w:hint="eastAsia"/>
          <w:szCs w:val="21"/>
        </w:rPr>
        <w:t>不登校、いじめ</w:t>
      </w:r>
      <w:r>
        <w:rPr>
          <w:rFonts w:ascii="ＭＳ 明朝" w:eastAsia="ＭＳ 明朝" w:hAnsi="ＭＳ 明朝" w:hint="eastAsia"/>
          <w:szCs w:val="21"/>
        </w:rPr>
        <w:t>等</w:t>
      </w:r>
      <w:r w:rsidRPr="00C53A9E">
        <w:rPr>
          <w:rFonts w:ascii="ＭＳ 明朝" w:eastAsia="ＭＳ 明朝" w:hAnsi="ＭＳ 明朝" w:hint="eastAsia"/>
          <w:szCs w:val="21"/>
        </w:rPr>
        <w:t>に関し、子供たちの</w:t>
      </w:r>
      <w:r w:rsidRPr="00C53A9E">
        <w:rPr>
          <w:rFonts w:ascii="ＭＳ 明朝" w:eastAsia="ＭＳ 明朝" w:hAnsi="ＭＳ 明朝"/>
          <w:szCs w:val="21"/>
        </w:rPr>
        <w:t>SOSが事前に何らかの兆候として現れていないか。それを踏まえ、ニーズに応じた早期支援ができないか。</w:t>
      </w:r>
    </w:p>
  </w:footnote>
  <w:footnote w:id="7">
    <w:p w14:paraId="3BBC94BB" w14:textId="4C79C721" w:rsidR="00B30E95" w:rsidRPr="00C53A9E" w:rsidRDefault="00B30E95" w:rsidP="004D68F1">
      <w:pPr>
        <w:pStyle w:val="af1"/>
        <w:adjustRightInd w:val="0"/>
        <w:rPr>
          <w:rFonts w:ascii="ＭＳ 明朝" w:eastAsia="ＭＳ 明朝" w:hAnsi="ＭＳ 明朝"/>
          <w:szCs w:val="21"/>
        </w:rPr>
      </w:pPr>
      <w:r w:rsidRPr="00C53A9E">
        <w:rPr>
          <w:rStyle w:val="af3"/>
          <w:rFonts w:ascii="ＭＳ 明朝" w:eastAsia="ＭＳ 明朝" w:hAnsi="ＭＳ 明朝"/>
          <w:szCs w:val="21"/>
        </w:rPr>
        <w:footnoteRef/>
      </w:r>
      <w:r w:rsidRPr="00C53A9E">
        <w:rPr>
          <w:rFonts w:ascii="ＭＳ 明朝" w:eastAsia="ＭＳ 明朝" w:hAnsi="ＭＳ 明朝"/>
          <w:szCs w:val="21"/>
        </w:rPr>
        <w:t xml:space="preserve"> </w:t>
      </w:r>
      <w:r w:rsidRPr="00C53A9E">
        <w:rPr>
          <w:rFonts w:ascii="ＭＳ 明朝" w:eastAsia="ＭＳ 明朝" w:hAnsi="ＭＳ 明朝" w:hint="eastAsia"/>
          <w:szCs w:val="21"/>
        </w:rPr>
        <w:t>上記（１）のような</w:t>
      </w:r>
      <w:r w:rsidRPr="00C53A9E">
        <w:rPr>
          <w:rFonts w:ascii="ＭＳ 明朝" w:eastAsia="ＭＳ 明朝" w:hAnsi="ＭＳ 明朝"/>
          <w:szCs w:val="21"/>
        </w:rPr>
        <w:t>SOSの兆候が現れた場合に、</w:t>
      </w:r>
      <w:r w:rsidRPr="00A16248">
        <w:rPr>
          <w:rFonts w:ascii="ＭＳ 明朝" w:eastAsia="ＭＳ 明朝" w:hAnsi="ＭＳ 明朝" w:hint="eastAsia"/>
          <w:szCs w:val="21"/>
        </w:rPr>
        <w:t>家庭的な</w:t>
      </w:r>
      <w:r>
        <w:rPr>
          <w:rFonts w:ascii="ＭＳ 明朝" w:eastAsia="ＭＳ 明朝" w:hAnsi="ＭＳ 明朝" w:hint="eastAsia"/>
          <w:szCs w:val="21"/>
        </w:rPr>
        <w:t>要因</w:t>
      </w:r>
      <w:r w:rsidRPr="00A16248">
        <w:rPr>
          <w:rFonts w:ascii="ＭＳ 明朝" w:eastAsia="ＭＳ 明朝" w:hAnsi="ＭＳ 明朝" w:hint="eastAsia"/>
          <w:szCs w:val="21"/>
        </w:rPr>
        <w:t>に係る</w:t>
      </w:r>
      <w:r w:rsidRPr="00C53A9E">
        <w:rPr>
          <w:rFonts w:ascii="ＭＳ 明朝" w:eastAsia="ＭＳ 明朝" w:hAnsi="ＭＳ 明朝"/>
          <w:szCs w:val="21"/>
        </w:rPr>
        <w:t>データを市内の関係部局等に共有することにより、貧困・虐待等の困難を有する子供や家庭への支援につなげることができないか。</w:t>
      </w:r>
    </w:p>
  </w:footnote>
  <w:footnote w:id="8">
    <w:p w14:paraId="0C5DB26C" w14:textId="0F9C609A" w:rsidR="00B30E95" w:rsidRPr="007A64C6" w:rsidRDefault="00B30E95" w:rsidP="004D68F1">
      <w:pPr>
        <w:adjustRightInd w:val="0"/>
        <w:snapToGrid w:val="0"/>
      </w:pPr>
      <w:r w:rsidRPr="00C53A9E">
        <w:rPr>
          <w:rStyle w:val="af3"/>
          <w:rFonts w:ascii="ＭＳ 明朝" w:eastAsia="ＭＳ 明朝" w:hAnsi="ＭＳ 明朝"/>
          <w:szCs w:val="21"/>
        </w:rPr>
        <w:footnoteRef/>
      </w:r>
      <w:r w:rsidRPr="00C53A9E">
        <w:rPr>
          <w:rFonts w:ascii="ＭＳ 明朝" w:eastAsia="ＭＳ 明朝" w:hAnsi="ＭＳ 明朝"/>
          <w:szCs w:val="21"/>
        </w:rPr>
        <w:t xml:space="preserve"> </w:t>
      </w:r>
      <w:r w:rsidRPr="00C53A9E">
        <w:rPr>
          <w:rFonts w:ascii="ＭＳ 明朝" w:eastAsia="ＭＳ 明朝" w:hAnsi="ＭＳ 明朝" w:hint="eastAsia"/>
          <w:szCs w:val="21"/>
        </w:rPr>
        <w:t>困難な状況にもかかわらず学力向上等を達成している学校には、共通する特徴があるのではないか。そうした傾向の分析により、継続的改善のためのフィードバックが提供できないか。</w:t>
      </w:r>
    </w:p>
  </w:footnote>
  <w:footnote w:id="9">
    <w:p w14:paraId="37F8E41D" w14:textId="7D32A1B9" w:rsidR="00B30E95" w:rsidRPr="002547F8" w:rsidRDefault="00B30E95">
      <w:pPr>
        <w:pStyle w:val="af1"/>
        <w:rPr>
          <w:rFonts w:ascii="ＭＳ 明朝" w:eastAsia="ＭＳ 明朝" w:hAnsi="ＭＳ 明朝"/>
        </w:rPr>
      </w:pPr>
      <w:r w:rsidRPr="002547F8">
        <w:rPr>
          <w:rStyle w:val="af3"/>
          <w:rFonts w:ascii="ＭＳ 明朝" w:eastAsia="ＭＳ 明朝" w:hAnsi="ＭＳ 明朝"/>
        </w:rPr>
        <w:footnoteRef/>
      </w:r>
      <w:r w:rsidRPr="002547F8">
        <w:rPr>
          <w:rFonts w:ascii="ＭＳ 明朝" w:eastAsia="ＭＳ 明朝" w:hAnsi="ＭＳ 明朝"/>
        </w:rPr>
        <w:t xml:space="preserve"> </w:t>
      </w:r>
      <w:r w:rsidRPr="002547F8">
        <w:rPr>
          <w:rFonts w:ascii="ＭＳ 明朝" w:eastAsia="ＭＳ 明朝" w:hAnsi="ＭＳ 明朝" w:hint="eastAsia"/>
        </w:rPr>
        <w:t>「</w:t>
      </w:r>
      <w:r>
        <w:rPr>
          <w:rFonts w:ascii="ＭＳ 明朝" w:eastAsia="ＭＳ 明朝" w:hAnsi="ＭＳ 明朝" w:hint="eastAsia"/>
        </w:rPr>
        <w:t>教育データ</w:t>
      </w:r>
      <w:r w:rsidRPr="002547F8">
        <w:rPr>
          <w:rFonts w:ascii="ＭＳ 明朝" w:eastAsia="ＭＳ 明朝" w:hAnsi="ＭＳ 明朝" w:hint="eastAsia"/>
        </w:rPr>
        <w:t>」</w:t>
      </w:r>
      <w:r>
        <w:rPr>
          <w:rFonts w:ascii="ＭＳ 明朝" w:eastAsia="ＭＳ 明朝" w:hAnsi="ＭＳ 明朝" w:hint="eastAsia"/>
        </w:rPr>
        <w:t>の範囲については様々な議論があるが、本文書では、教育上の目的のために利活用されるものである限りにおいて、教育委員会（や学校）以外の市の部局が保有するデータについても便宜上含まれるものとして取り扱っている。</w:t>
      </w:r>
    </w:p>
  </w:footnote>
  <w:footnote w:id="10">
    <w:p w14:paraId="69880606" w14:textId="1AC681B1" w:rsidR="00B30E95" w:rsidRPr="00DE1842" w:rsidRDefault="00B30E95">
      <w:pPr>
        <w:pStyle w:val="af1"/>
        <w:rPr>
          <w:rFonts w:ascii="ＭＳ 明朝" w:eastAsia="ＭＳ 明朝" w:hAnsi="ＭＳ 明朝"/>
        </w:rPr>
      </w:pPr>
      <w:r w:rsidRPr="00DE1842">
        <w:rPr>
          <w:rStyle w:val="af3"/>
          <w:rFonts w:ascii="ＭＳ 明朝" w:eastAsia="ＭＳ 明朝" w:hAnsi="ＭＳ 明朝"/>
        </w:rPr>
        <w:footnoteRef/>
      </w:r>
      <w:r w:rsidRPr="00DE1842">
        <w:rPr>
          <w:rFonts w:ascii="ＭＳ 明朝" w:eastAsia="ＭＳ 明朝" w:hAnsi="ＭＳ 明朝"/>
        </w:rPr>
        <w:t xml:space="preserve"> </w:t>
      </w:r>
      <w:r w:rsidRPr="00DE1842">
        <w:rPr>
          <w:rFonts w:ascii="ＭＳ 明朝" w:eastAsia="ＭＳ 明朝" w:hAnsi="ＭＳ 明朝" w:hint="eastAsia"/>
        </w:rPr>
        <w:t>例えば、当初想定していなかった機微性の高い情報をデータベースに登録したり、信条や価値観等のうち本人が外部に表出することを望まない内面の部分を可視化することとなった場合などが考えられる。</w:t>
      </w:r>
    </w:p>
  </w:footnote>
  <w:footnote w:id="11">
    <w:p w14:paraId="5890E3BD" w14:textId="181D35B0" w:rsidR="00B30E95" w:rsidRPr="00B30E95" w:rsidRDefault="00B30E95">
      <w:pPr>
        <w:pStyle w:val="af1"/>
        <w:rPr>
          <w:rFonts w:ascii="ＭＳ 明朝" w:eastAsia="ＭＳ 明朝" w:hAnsi="ＭＳ 明朝"/>
        </w:rPr>
      </w:pPr>
      <w:r w:rsidRPr="00DE1842">
        <w:rPr>
          <w:rStyle w:val="af3"/>
          <w:rFonts w:ascii="ＭＳ 明朝" w:eastAsia="ＭＳ 明朝" w:hAnsi="ＭＳ 明朝"/>
        </w:rPr>
        <w:footnoteRef/>
      </w:r>
      <w:r w:rsidRPr="00DE1842">
        <w:rPr>
          <w:rFonts w:ascii="ＭＳ 明朝" w:eastAsia="ＭＳ 明朝" w:hAnsi="ＭＳ 明朝"/>
        </w:rPr>
        <w:t xml:space="preserve"> </w:t>
      </w:r>
      <w:r w:rsidRPr="00DE1842">
        <w:rPr>
          <w:rFonts w:ascii="ＭＳ 明朝" w:eastAsia="ＭＳ 明朝" w:hAnsi="ＭＳ 明朝" w:hint="eastAsia"/>
        </w:rPr>
        <w:t>教育委員会事務局教育政策室長を指す。（「戸田市教育政策シンクタンク設置要綱」（アドバイザリーボード（第３回）参考資料１）（</w:t>
      </w:r>
      <w:hyperlink r:id="rId3" w:history="1">
        <w:r w:rsidRPr="00DE1842">
          <w:rPr>
            <w:rStyle w:val="af5"/>
            <w:rFonts w:ascii="ＭＳ 明朝" w:eastAsia="ＭＳ 明朝" w:hAnsi="ＭＳ 明朝"/>
          </w:rPr>
          <w:t>https://www.city.toda.saitama.jp/uploaded/life/120861_254067_misc.pdf</w:t>
        </w:r>
      </w:hyperlink>
      <w:r w:rsidRPr="00DE1842">
        <w:rPr>
          <w:rFonts w:ascii="ＭＳ 明朝" w:eastAsia="ＭＳ 明朝" w:hAnsi="ＭＳ 明朝" w:hint="eastAsia"/>
        </w:rPr>
        <w:t xml:space="preserve">）第３条 </w:t>
      </w:r>
      <w:r w:rsidRPr="00DE1842">
        <w:rPr>
          <w:rFonts w:ascii="ＭＳ 明朝" w:eastAsia="ＭＳ 明朝" w:hAnsi="ＭＳ 明朝"/>
        </w:rPr>
        <w:t xml:space="preserve">(1) </w:t>
      </w:r>
      <w:r w:rsidRPr="00DE1842">
        <w:rPr>
          <w:rFonts w:ascii="ＭＳ 明朝" w:eastAsia="ＭＳ 明朝" w:hAnsi="ＭＳ 明朝" w:hint="eastAsia"/>
        </w:rPr>
        <w:t>より）</w:t>
      </w:r>
    </w:p>
  </w:footnote>
  <w:footnote w:id="12">
    <w:p w14:paraId="6E998AE9" w14:textId="3A480ACA" w:rsidR="00B30E95" w:rsidRPr="00A079F9" w:rsidRDefault="00B30E95">
      <w:pPr>
        <w:pStyle w:val="af1"/>
        <w:rPr>
          <w:rFonts w:ascii="ＭＳ 明朝" w:eastAsia="ＭＳ 明朝" w:hAnsi="ＭＳ 明朝"/>
        </w:rPr>
      </w:pPr>
      <w:r w:rsidRPr="00A079F9">
        <w:rPr>
          <w:rStyle w:val="af3"/>
          <w:rFonts w:ascii="ＭＳ 明朝" w:eastAsia="ＭＳ 明朝" w:hAnsi="ＭＳ 明朝"/>
        </w:rPr>
        <w:footnoteRef/>
      </w:r>
      <w:r w:rsidRPr="00A079F9">
        <w:rPr>
          <w:rFonts w:ascii="ＭＳ 明朝" w:eastAsia="ＭＳ 明朝" w:hAnsi="ＭＳ 明朝"/>
        </w:rPr>
        <w:t xml:space="preserve"> Evidence Informed Policy and Practice</w:t>
      </w:r>
      <w:r w:rsidRPr="00A079F9">
        <w:rPr>
          <w:rFonts w:ascii="ＭＳ 明朝" w:eastAsia="ＭＳ 明朝" w:hAnsi="ＭＳ 明朝" w:hint="eastAsia"/>
        </w:rPr>
        <w:t>：エビデンスを参照した政策及び実践。</w:t>
      </w:r>
    </w:p>
  </w:footnote>
  <w:footnote w:id="13">
    <w:p w14:paraId="1D228A5A" w14:textId="52BC02A3" w:rsidR="00B30E95" w:rsidRPr="00023AB3" w:rsidRDefault="00B30E95">
      <w:pPr>
        <w:pStyle w:val="af1"/>
        <w:rPr>
          <w:rFonts w:ascii="ＭＳ 明朝" w:eastAsia="ＭＳ 明朝" w:hAnsi="ＭＳ 明朝"/>
        </w:rPr>
      </w:pPr>
      <w:r w:rsidRPr="00023AB3">
        <w:rPr>
          <w:rStyle w:val="af3"/>
          <w:rFonts w:ascii="ＭＳ 明朝" w:eastAsia="ＭＳ 明朝" w:hAnsi="ＭＳ 明朝"/>
        </w:rPr>
        <w:footnoteRef/>
      </w:r>
      <w:r w:rsidRPr="00023AB3">
        <w:rPr>
          <w:rFonts w:ascii="ＭＳ 明朝" w:eastAsia="ＭＳ 明朝" w:hAnsi="ＭＳ 明朝"/>
        </w:rPr>
        <w:t xml:space="preserve"> </w:t>
      </w:r>
      <w:r>
        <w:rPr>
          <w:rFonts w:ascii="ＭＳ 明朝" w:eastAsia="ＭＳ 明朝" w:hAnsi="ＭＳ 明朝" w:hint="eastAsia"/>
        </w:rPr>
        <w:t>「デジタル社会の実現に向けた重点計画」（令和４年６月７日閣議決定）及び</w:t>
      </w:r>
      <w:r w:rsidRPr="00023AB3">
        <w:rPr>
          <w:rFonts w:ascii="ＭＳ 明朝" w:eastAsia="ＭＳ 明朝" w:hAnsi="ＭＳ 明朝" w:hint="eastAsia"/>
        </w:rPr>
        <w:t>「教育データ利活用ロードマップ」</w:t>
      </w:r>
      <w:r>
        <w:rPr>
          <w:rFonts w:ascii="ＭＳ 明朝" w:eastAsia="ＭＳ 明朝" w:hAnsi="ＭＳ 明朝" w:hint="eastAsia"/>
        </w:rPr>
        <w:t>（令和４年１月７日デジタル庁、総務省、文部科学省、経済産業省）</w:t>
      </w:r>
    </w:p>
  </w:footnote>
  <w:footnote w:id="14">
    <w:p w14:paraId="0D3CAB4D" w14:textId="7BF4638F" w:rsidR="00B30E95" w:rsidRPr="0013616F" w:rsidRDefault="00B30E95">
      <w:pPr>
        <w:pStyle w:val="af1"/>
        <w:rPr>
          <w:rFonts w:ascii="ＭＳ 明朝" w:eastAsia="ＭＳ 明朝" w:hAnsi="ＭＳ 明朝"/>
        </w:rPr>
      </w:pPr>
      <w:r w:rsidRPr="0013616F">
        <w:rPr>
          <w:rStyle w:val="af3"/>
          <w:rFonts w:ascii="ＭＳ 明朝" w:eastAsia="ＭＳ 明朝" w:hAnsi="ＭＳ 明朝"/>
        </w:rPr>
        <w:footnoteRef/>
      </w:r>
      <w:r w:rsidRPr="0013616F">
        <w:rPr>
          <w:rFonts w:ascii="ＭＳ 明朝" w:eastAsia="ＭＳ 明朝" w:hAnsi="ＭＳ 明朝"/>
        </w:rPr>
        <w:t xml:space="preserve"> </w:t>
      </w:r>
      <w:r w:rsidRPr="0013616F">
        <w:rPr>
          <w:rFonts w:ascii="ＭＳ 明朝" w:eastAsia="ＭＳ 明朝" w:hAnsi="ＭＳ 明朝" w:hint="eastAsia"/>
        </w:rPr>
        <w:t>これは、今回新たに教育委員会や学校現場に付加されるものではなく、地方教育行政の組織及び運営に関する法律（昭和3</w:t>
      </w:r>
      <w:r w:rsidRPr="0013616F">
        <w:rPr>
          <w:rFonts w:ascii="ＭＳ 明朝" w:eastAsia="ＭＳ 明朝" w:hAnsi="ＭＳ 明朝"/>
        </w:rPr>
        <w:t>1</w:t>
      </w:r>
      <w:r w:rsidRPr="0013616F">
        <w:rPr>
          <w:rFonts w:ascii="ＭＳ 明朝" w:eastAsia="ＭＳ 明朝" w:hAnsi="ＭＳ 明朝" w:hint="eastAsia"/>
        </w:rPr>
        <w:t>年法律第</w:t>
      </w:r>
      <w:r w:rsidRPr="0013616F">
        <w:rPr>
          <w:rFonts w:ascii="ＭＳ 明朝" w:eastAsia="ＭＳ 明朝" w:hAnsi="ＭＳ 明朝"/>
        </w:rPr>
        <w:t>162</w:t>
      </w:r>
      <w:r w:rsidRPr="0013616F">
        <w:rPr>
          <w:rFonts w:ascii="ＭＳ 明朝" w:eastAsia="ＭＳ 明朝" w:hAnsi="ＭＳ 明朝" w:hint="eastAsia"/>
        </w:rPr>
        <w:t>号）第2</w:t>
      </w:r>
      <w:r w:rsidRPr="0013616F">
        <w:rPr>
          <w:rFonts w:ascii="ＭＳ 明朝" w:eastAsia="ＭＳ 明朝" w:hAnsi="ＭＳ 明朝"/>
        </w:rPr>
        <w:t>1</w:t>
      </w:r>
      <w:r w:rsidRPr="0013616F">
        <w:rPr>
          <w:rFonts w:ascii="ＭＳ 明朝" w:eastAsia="ＭＳ 明朝" w:hAnsi="ＭＳ 明朝" w:hint="eastAsia"/>
        </w:rPr>
        <w:t>条第４号に規定する「教育委員会の所管に属する学校の組織編制、教育課程、学習指導、生徒指導及び職業指導に関すること。」並びに小学校学習指導要領及び中学校学習指導要領に規定する「個に応じた指導」（学習者視点からは、「個別最適な学び」）といった、法令に基づく事務をより適正かつ効果的に実施する上で必要となるものである。</w:t>
      </w:r>
    </w:p>
  </w:footnote>
  <w:footnote w:id="15">
    <w:p w14:paraId="3B83CDCC" w14:textId="367F38B5" w:rsidR="00B30E95" w:rsidRPr="00063A66" w:rsidRDefault="00B30E95">
      <w:pPr>
        <w:pStyle w:val="af1"/>
        <w:rPr>
          <w:rFonts w:ascii="ＭＳ 明朝" w:eastAsia="ＭＳ 明朝" w:hAnsi="ＭＳ 明朝"/>
          <w:szCs w:val="21"/>
        </w:rPr>
      </w:pPr>
      <w:r w:rsidRPr="00063A66">
        <w:rPr>
          <w:rStyle w:val="af3"/>
          <w:rFonts w:ascii="ＭＳ 明朝" w:eastAsia="ＭＳ 明朝" w:hAnsi="ＭＳ 明朝"/>
          <w:szCs w:val="21"/>
        </w:rPr>
        <w:footnoteRef/>
      </w:r>
      <w:r w:rsidRPr="00063A66">
        <w:rPr>
          <w:rFonts w:ascii="ＭＳ 明朝" w:eastAsia="ＭＳ 明朝" w:hAnsi="ＭＳ 明朝"/>
          <w:szCs w:val="21"/>
        </w:rPr>
        <w:t xml:space="preserve"> </w:t>
      </w:r>
      <w:r w:rsidRPr="00063A66">
        <w:rPr>
          <w:rFonts w:ascii="ＭＳ 明朝" w:eastAsia="ＭＳ 明朝" w:hAnsi="ＭＳ 明朝" w:hint="eastAsia"/>
          <w:szCs w:val="21"/>
        </w:rPr>
        <w:t>個人情報、仮名加工情報、匿名加工情報及び個人関連情報をいう。以下同じ。</w:t>
      </w:r>
    </w:p>
  </w:footnote>
  <w:footnote w:id="16">
    <w:p w14:paraId="0D683D45" w14:textId="2B4D6FE6" w:rsidR="00B30E95" w:rsidRPr="004F43D5" w:rsidRDefault="00B30E95">
      <w:pPr>
        <w:pStyle w:val="af1"/>
        <w:rPr>
          <w:rFonts w:ascii="ＭＳ 明朝" w:eastAsia="ＭＳ 明朝" w:hAnsi="ＭＳ 明朝"/>
        </w:rPr>
      </w:pPr>
      <w:r w:rsidRPr="00063A66">
        <w:rPr>
          <w:rStyle w:val="af3"/>
          <w:rFonts w:ascii="ＭＳ 明朝" w:eastAsia="ＭＳ 明朝" w:hAnsi="ＭＳ 明朝"/>
          <w:szCs w:val="21"/>
        </w:rPr>
        <w:footnoteRef/>
      </w:r>
      <w:r w:rsidRPr="00063A66">
        <w:rPr>
          <w:rFonts w:ascii="ＭＳ 明朝" w:eastAsia="ＭＳ 明朝" w:hAnsi="ＭＳ 明朝"/>
          <w:szCs w:val="21"/>
        </w:rPr>
        <w:t xml:space="preserve"> </w:t>
      </w:r>
      <w:r w:rsidRPr="00063A66">
        <w:rPr>
          <w:rFonts w:ascii="ＭＳ 明朝" w:eastAsia="ＭＳ 明朝" w:hAnsi="ＭＳ 明朝" w:hint="eastAsia"/>
          <w:szCs w:val="21"/>
        </w:rPr>
        <w:t>「個人情報等の適正な取扱いに関係する政策の基本原則」（令和４年５月2</w:t>
      </w:r>
      <w:r w:rsidRPr="00063A66">
        <w:rPr>
          <w:rFonts w:ascii="ＭＳ 明朝" w:eastAsia="ＭＳ 明朝" w:hAnsi="ＭＳ 明朝"/>
          <w:szCs w:val="21"/>
        </w:rPr>
        <w:t>5</w:t>
      </w:r>
      <w:r w:rsidRPr="00063A66">
        <w:rPr>
          <w:rFonts w:ascii="ＭＳ 明朝" w:eastAsia="ＭＳ 明朝" w:hAnsi="ＭＳ 明朝" w:hint="eastAsia"/>
          <w:szCs w:val="21"/>
        </w:rPr>
        <w:t>日個人情報保護委員会）参照</w:t>
      </w:r>
    </w:p>
  </w:footnote>
  <w:footnote w:id="17">
    <w:p w14:paraId="69091A45" w14:textId="713188B1" w:rsidR="00B30E95" w:rsidRPr="003803ED" w:rsidRDefault="00B30E95">
      <w:pPr>
        <w:pStyle w:val="af1"/>
        <w:rPr>
          <w:rFonts w:ascii="ＭＳ 明朝" w:eastAsia="ＭＳ 明朝" w:hAnsi="ＭＳ 明朝"/>
        </w:rPr>
      </w:pPr>
      <w:r w:rsidRPr="003803ED">
        <w:rPr>
          <w:rStyle w:val="af3"/>
          <w:rFonts w:ascii="ＭＳ 明朝" w:eastAsia="ＭＳ 明朝" w:hAnsi="ＭＳ 明朝"/>
        </w:rPr>
        <w:footnoteRef/>
      </w:r>
      <w:r w:rsidRPr="003803ED">
        <w:rPr>
          <w:rFonts w:ascii="ＭＳ 明朝" w:eastAsia="ＭＳ 明朝" w:hAnsi="ＭＳ 明朝"/>
        </w:rPr>
        <w:t xml:space="preserve"> </w:t>
      </w:r>
      <w:r w:rsidRPr="003803ED">
        <w:rPr>
          <w:rFonts w:ascii="ＭＳ 明朝" w:eastAsia="ＭＳ 明朝" w:hAnsi="ＭＳ 明朝" w:hint="eastAsia"/>
        </w:rPr>
        <w:t>2</w:t>
      </w:r>
      <w:r w:rsidRPr="003803ED">
        <w:rPr>
          <w:rFonts w:ascii="ＭＳ 明朝" w:eastAsia="ＭＳ 明朝" w:hAnsi="ＭＳ 明朝"/>
        </w:rPr>
        <w:t>022</w:t>
      </w:r>
      <w:r w:rsidRPr="003803ED">
        <w:rPr>
          <w:rFonts w:ascii="ＭＳ 明朝" w:eastAsia="ＭＳ 明朝" w:hAnsi="ＭＳ 明朝" w:hint="eastAsia"/>
        </w:rPr>
        <w:t>年６月1</w:t>
      </w:r>
      <w:r w:rsidRPr="003803ED">
        <w:rPr>
          <w:rFonts w:ascii="ＭＳ 明朝" w:eastAsia="ＭＳ 明朝" w:hAnsi="ＭＳ 明朝"/>
        </w:rPr>
        <w:t>7</w:t>
      </w:r>
      <w:r w:rsidRPr="003803ED">
        <w:rPr>
          <w:rFonts w:ascii="ＭＳ 明朝" w:eastAsia="ＭＳ 明朝" w:hAnsi="ＭＳ 明朝" w:hint="eastAsia"/>
        </w:rPr>
        <w:t>日こどもに関する各種データの連携に係るガイドライン策定検討委員会</w:t>
      </w:r>
    </w:p>
  </w:footnote>
  <w:footnote w:id="18">
    <w:p w14:paraId="2DC93AF1" w14:textId="6A28C181" w:rsidR="00B30E95" w:rsidRPr="00D4790F" w:rsidRDefault="00B30E95">
      <w:pPr>
        <w:pStyle w:val="af1"/>
        <w:rPr>
          <w:rFonts w:ascii="ＭＳ 明朝" w:eastAsia="ＭＳ 明朝" w:hAnsi="ＭＳ 明朝"/>
        </w:rPr>
      </w:pPr>
      <w:r w:rsidRPr="00D4790F">
        <w:rPr>
          <w:rStyle w:val="af3"/>
          <w:rFonts w:ascii="ＭＳ 明朝" w:eastAsia="ＭＳ 明朝" w:hAnsi="ＭＳ 明朝"/>
        </w:rPr>
        <w:footnoteRef/>
      </w:r>
      <w:r w:rsidRPr="00D4790F">
        <w:rPr>
          <w:rFonts w:ascii="ＭＳ 明朝" w:eastAsia="ＭＳ 明朝" w:hAnsi="ＭＳ 明朝"/>
        </w:rPr>
        <w:t xml:space="preserve"> </w:t>
      </w:r>
      <w:r w:rsidRPr="00D4790F">
        <w:rPr>
          <w:rFonts w:ascii="ＭＳ 明朝" w:eastAsia="ＭＳ 明朝" w:hAnsi="ＭＳ 明朝" w:hint="eastAsia"/>
        </w:rPr>
        <w:t>児童生徒の問題行動・不登校等生徒指導上の諸課題に関する調査</w:t>
      </w:r>
    </w:p>
  </w:footnote>
  <w:footnote w:id="19">
    <w:p w14:paraId="019D9641" w14:textId="6569D570" w:rsidR="00B30E95" w:rsidRPr="00F156BA" w:rsidRDefault="00B30E95">
      <w:pPr>
        <w:pStyle w:val="af1"/>
        <w:rPr>
          <w:rFonts w:ascii="ＭＳ 明朝" w:eastAsia="ＭＳ 明朝" w:hAnsi="ＭＳ 明朝"/>
        </w:rPr>
      </w:pPr>
      <w:r w:rsidRPr="00F156BA">
        <w:rPr>
          <w:rStyle w:val="af3"/>
          <w:rFonts w:ascii="ＭＳ 明朝" w:eastAsia="ＭＳ 明朝" w:hAnsi="ＭＳ 明朝"/>
        </w:rPr>
        <w:footnoteRef/>
      </w:r>
      <w:r w:rsidRPr="00F156BA">
        <w:rPr>
          <w:rFonts w:ascii="ＭＳ 明朝" w:eastAsia="ＭＳ 明朝" w:hAnsi="ＭＳ 明朝"/>
        </w:rPr>
        <w:t xml:space="preserve"> </w:t>
      </w:r>
      <w:r w:rsidRPr="00F156BA">
        <w:rPr>
          <w:rFonts w:ascii="ＭＳ 明朝" w:eastAsia="ＭＳ 明朝" w:hAnsi="ＭＳ 明朝" w:hint="eastAsia"/>
        </w:rPr>
        <w:t>平成</w:t>
      </w:r>
      <w:r w:rsidRPr="00F156BA">
        <w:rPr>
          <w:rFonts w:ascii="ＭＳ 明朝" w:eastAsia="ＭＳ 明朝" w:hAnsi="ＭＳ 明朝"/>
        </w:rPr>
        <w:t>11年3月30</w:t>
      </w:r>
      <w:r>
        <w:rPr>
          <w:rFonts w:ascii="ＭＳ 明朝" w:eastAsia="ＭＳ 明朝" w:hAnsi="ＭＳ 明朝"/>
        </w:rPr>
        <w:t>日</w:t>
      </w:r>
      <w:r w:rsidRPr="00F156BA">
        <w:rPr>
          <w:rFonts w:ascii="ＭＳ 明朝" w:eastAsia="ＭＳ 明朝" w:hAnsi="ＭＳ 明朝"/>
        </w:rPr>
        <w:t>条例第3号</w:t>
      </w:r>
    </w:p>
  </w:footnote>
  <w:footnote w:id="20">
    <w:p w14:paraId="7E11AFBC" w14:textId="006F0B3A" w:rsidR="00B30E95" w:rsidRPr="00254257" w:rsidRDefault="00B30E95">
      <w:pPr>
        <w:pStyle w:val="af1"/>
        <w:rPr>
          <w:rFonts w:ascii="ＭＳ 明朝" w:eastAsia="ＭＳ 明朝" w:hAnsi="ＭＳ 明朝"/>
          <w:szCs w:val="21"/>
        </w:rPr>
      </w:pPr>
      <w:r w:rsidRPr="00254257">
        <w:rPr>
          <w:rStyle w:val="af3"/>
          <w:rFonts w:ascii="ＭＳ 明朝" w:eastAsia="ＭＳ 明朝" w:hAnsi="ＭＳ 明朝"/>
          <w:szCs w:val="21"/>
        </w:rPr>
        <w:footnoteRef/>
      </w:r>
      <w:r w:rsidRPr="00254257">
        <w:rPr>
          <w:rFonts w:ascii="ＭＳ 明朝" w:eastAsia="ＭＳ 明朝" w:hAnsi="ＭＳ 明朝"/>
          <w:szCs w:val="21"/>
        </w:rPr>
        <w:t xml:space="preserve"> </w:t>
      </w:r>
      <w:r w:rsidRPr="00254257">
        <w:rPr>
          <w:rFonts w:ascii="ＭＳ 明朝" w:eastAsia="ＭＳ 明朝" w:hAnsi="ＭＳ 明朝" w:hint="eastAsia"/>
          <w:szCs w:val="21"/>
        </w:rPr>
        <w:t>氏名・生年月日・性別等</w:t>
      </w:r>
      <w:r>
        <w:rPr>
          <w:rFonts w:ascii="ＭＳ 明朝" w:eastAsia="ＭＳ 明朝" w:hAnsi="ＭＳ 明朝" w:hint="eastAsia"/>
          <w:szCs w:val="21"/>
        </w:rPr>
        <w:t>、</w:t>
      </w:r>
      <w:r w:rsidRPr="00254257">
        <w:rPr>
          <w:rFonts w:ascii="ＭＳ 明朝" w:eastAsia="ＭＳ 明朝" w:hAnsi="ＭＳ 明朝" w:hint="eastAsia"/>
          <w:szCs w:val="21"/>
        </w:rPr>
        <w:t>学校名・学年</w:t>
      </w:r>
      <w:r>
        <w:rPr>
          <w:rFonts w:ascii="ＭＳ 明朝" w:eastAsia="ＭＳ 明朝" w:hAnsi="ＭＳ 明朝" w:hint="eastAsia"/>
          <w:szCs w:val="21"/>
        </w:rPr>
        <w:t>、</w:t>
      </w:r>
      <w:r w:rsidRPr="00254257">
        <w:rPr>
          <w:rFonts w:ascii="ＭＳ 明朝" w:eastAsia="ＭＳ 明朝" w:hAnsi="ＭＳ 明朝" w:hint="eastAsia"/>
          <w:szCs w:val="21"/>
        </w:rPr>
        <w:t>宛名コード</w:t>
      </w:r>
      <w:r>
        <w:rPr>
          <w:rFonts w:ascii="ＭＳ 明朝" w:eastAsia="ＭＳ 明朝" w:hAnsi="ＭＳ 明朝" w:hint="eastAsia"/>
          <w:szCs w:val="21"/>
        </w:rPr>
        <w:t>、</w:t>
      </w:r>
      <w:r w:rsidRPr="00254257">
        <w:rPr>
          <w:rFonts w:ascii="ＭＳ 明朝" w:eastAsia="ＭＳ 明朝" w:hAnsi="ＭＳ 明朝" w:hint="eastAsia"/>
          <w:szCs w:val="21"/>
        </w:rPr>
        <w:t>学校定期健診</w:t>
      </w:r>
      <w:r>
        <w:rPr>
          <w:rFonts w:ascii="ＭＳ 明朝" w:eastAsia="ＭＳ 明朝" w:hAnsi="ＭＳ 明朝" w:hint="eastAsia"/>
          <w:szCs w:val="21"/>
        </w:rPr>
        <w:t>及び</w:t>
      </w:r>
      <w:r w:rsidRPr="00254257">
        <w:rPr>
          <w:rFonts w:ascii="ＭＳ 明朝" w:eastAsia="ＭＳ 明朝" w:hAnsi="ＭＳ 明朝" w:hint="eastAsia"/>
          <w:szCs w:val="21"/>
        </w:rPr>
        <w:t>保健室利用状況</w:t>
      </w:r>
      <w:r>
        <w:rPr>
          <w:rFonts w:ascii="ＭＳ 明朝" w:eastAsia="ＭＳ 明朝" w:hAnsi="ＭＳ 明朝" w:hint="eastAsia"/>
          <w:szCs w:val="21"/>
        </w:rPr>
        <w:t>については</w:t>
      </w:r>
      <w:r w:rsidRPr="00254257">
        <w:rPr>
          <w:rFonts w:ascii="ＭＳ 明朝" w:eastAsia="ＭＳ 明朝" w:hAnsi="ＭＳ 明朝" w:hint="eastAsia"/>
          <w:szCs w:val="21"/>
        </w:rPr>
        <w:t>教育委員会内の他部局</w:t>
      </w:r>
      <w:r>
        <w:rPr>
          <w:rFonts w:ascii="ＭＳ 明朝" w:eastAsia="ＭＳ 明朝" w:hAnsi="ＭＳ 明朝" w:hint="eastAsia"/>
          <w:szCs w:val="21"/>
        </w:rPr>
        <w:t>が保有しているものとして目的外利用に、</w:t>
      </w:r>
      <w:r w:rsidRPr="00254257">
        <w:rPr>
          <w:rFonts w:ascii="ＭＳ 明朝" w:eastAsia="ＭＳ 明朝" w:hAnsi="ＭＳ 明朝" w:hint="eastAsia"/>
          <w:szCs w:val="21"/>
        </w:rPr>
        <w:t>保</w:t>
      </w:r>
      <w:r>
        <w:rPr>
          <w:rFonts w:ascii="ＭＳ 明朝" w:eastAsia="ＭＳ 明朝" w:hAnsi="ＭＳ 明朝" w:hint="eastAsia"/>
          <w:szCs w:val="21"/>
        </w:rPr>
        <w:t>育幼稚園在園時の状況、保育要録及び乳幼児健診については</w:t>
      </w:r>
      <w:r w:rsidRPr="00254257">
        <w:rPr>
          <w:rFonts w:ascii="ＭＳ 明朝" w:eastAsia="ＭＳ 明朝" w:hAnsi="ＭＳ 明朝" w:hint="eastAsia"/>
          <w:szCs w:val="21"/>
        </w:rPr>
        <w:t>市長部局が保有しているものとして外部提供に、それぞれ該当する</w:t>
      </w:r>
      <w:r>
        <w:rPr>
          <w:rFonts w:ascii="ＭＳ 明朝" w:eastAsia="ＭＳ 明朝" w:hAnsi="ＭＳ 明朝" w:hint="eastAsia"/>
          <w:szCs w:val="21"/>
        </w:rPr>
        <w:t>。</w:t>
      </w:r>
    </w:p>
  </w:footnote>
  <w:footnote w:id="21">
    <w:p w14:paraId="2E21699E" w14:textId="7B545F39" w:rsidR="00B30E95" w:rsidRPr="007C53EA" w:rsidRDefault="00B30E95">
      <w:pPr>
        <w:pStyle w:val="af1"/>
        <w:rPr>
          <w:rFonts w:ascii="ＭＳ 明朝" w:eastAsia="ＭＳ 明朝" w:hAnsi="ＭＳ 明朝"/>
        </w:rPr>
      </w:pPr>
      <w:r w:rsidRPr="007C53EA">
        <w:rPr>
          <w:rStyle w:val="af3"/>
          <w:rFonts w:ascii="ＭＳ 明朝" w:eastAsia="ＭＳ 明朝" w:hAnsi="ＭＳ 明朝"/>
        </w:rPr>
        <w:footnoteRef/>
      </w:r>
      <w:r w:rsidRPr="007C53EA">
        <w:rPr>
          <w:rFonts w:ascii="ＭＳ 明朝" w:eastAsia="ＭＳ 明朝" w:hAnsi="ＭＳ 明朝"/>
        </w:rPr>
        <w:t xml:space="preserve"> </w:t>
      </w:r>
      <w:r w:rsidRPr="007C53EA">
        <w:rPr>
          <w:rFonts w:ascii="ＭＳ 明朝" w:eastAsia="ＭＳ 明朝" w:hAnsi="ＭＳ 明朝" w:hint="eastAsia"/>
        </w:rPr>
        <w:t>今回の実証事業に当たり、データベースの構</w:t>
      </w:r>
      <w:r>
        <w:rPr>
          <w:rFonts w:ascii="ＭＳ 明朝" w:eastAsia="ＭＳ 明朝" w:hAnsi="ＭＳ 明朝" w:hint="eastAsia"/>
        </w:rPr>
        <w:t>築については株式会社アイネスと、データベースの項目整理及び分析については半熟仮想株式会社と、それぞれ</w:t>
      </w:r>
      <w:r w:rsidRPr="007C53EA">
        <w:rPr>
          <w:rFonts w:ascii="ＭＳ 明朝" w:eastAsia="ＭＳ 明朝" w:hAnsi="ＭＳ 明朝" w:hint="eastAsia"/>
        </w:rPr>
        <w:t>連携する</w:t>
      </w:r>
      <w:r>
        <w:rPr>
          <w:rFonts w:ascii="ＭＳ 明朝" w:eastAsia="ＭＳ 明朝" w:hAnsi="ＭＳ 明朝" w:hint="eastAsia"/>
        </w:rPr>
        <w:t>こととしており（詳細は実証事業計画書（アドバイザリーボード（第２回）参考資料５）参照）、令和４年（2</w:t>
      </w:r>
      <w:r>
        <w:rPr>
          <w:rFonts w:ascii="ＭＳ 明朝" w:eastAsia="ＭＳ 明朝" w:hAnsi="ＭＳ 明朝"/>
        </w:rPr>
        <w:t>022</w:t>
      </w:r>
      <w:r>
        <w:rPr>
          <w:rFonts w:ascii="ＭＳ 明朝" w:eastAsia="ＭＳ 明朝" w:hAnsi="ＭＳ 明朝" w:hint="eastAsia"/>
        </w:rPr>
        <w:t>年）６月１日には、戸田市とこれら事業者の三者間で、秘密保持や個人情報の取扱い等について定めた「</w:t>
      </w:r>
      <w:r w:rsidRPr="00A106E0">
        <w:rPr>
          <w:rFonts w:ascii="ＭＳ 明朝" w:eastAsia="ＭＳ 明朝" w:hAnsi="ＭＳ 明朝" w:hint="eastAsia"/>
        </w:rPr>
        <w:t>教育総合データベース構築事業に係る協定書</w:t>
      </w:r>
      <w:r>
        <w:rPr>
          <w:rFonts w:ascii="ＭＳ 明朝" w:eastAsia="ＭＳ 明朝" w:hAnsi="ＭＳ 明朝" w:hint="eastAsia"/>
        </w:rPr>
        <w:t>」を締結した。</w:t>
      </w:r>
    </w:p>
  </w:footnote>
  <w:footnote w:id="22">
    <w:p w14:paraId="5E130244" w14:textId="77777777" w:rsidR="00B30E95" w:rsidRPr="00FD4C5D" w:rsidRDefault="00B30E95" w:rsidP="0093315B">
      <w:pPr>
        <w:pStyle w:val="af1"/>
        <w:rPr>
          <w:rFonts w:ascii="ＭＳ 明朝" w:eastAsia="ＭＳ 明朝" w:hAnsi="ＭＳ 明朝"/>
        </w:rPr>
      </w:pPr>
      <w:r w:rsidRPr="00FD4C5D">
        <w:rPr>
          <w:rStyle w:val="af3"/>
          <w:rFonts w:ascii="ＭＳ 明朝" w:eastAsia="ＭＳ 明朝" w:hAnsi="ＭＳ 明朝"/>
        </w:rPr>
        <w:footnoteRef/>
      </w:r>
      <w:r w:rsidRPr="00FD4C5D">
        <w:rPr>
          <w:rFonts w:ascii="ＭＳ 明朝" w:eastAsia="ＭＳ 明朝" w:hAnsi="ＭＳ 明朝"/>
        </w:rPr>
        <w:t xml:space="preserve"> </w:t>
      </w:r>
      <w:r w:rsidRPr="00FD4C5D">
        <w:rPr>
          <w:rFonts w:ascii="ＭＳ 明朝" w:eastAsia="ＭＳ 明朝" w:hAnsi="ＭＳ 明朝" w:hint="eastAsia"/>
        </w:rPr>
        <w:t>個人情報を特定の個人を識別することができないように加工し、当該個人情報を復元して特別の個人を再識別することができないようにしたもの</w:t>
      </w:r>
    </w:p>
  </w:footnote>
  <w:footnote w:id="23">
    <w:p w14:paraId="7E82A30B" w14:textId="6B3040F7" w:rsidR="00B30E95" w:rsidRPr="00E74635" w:rsidRDefault="00B30E95" w:rsidP="0003422A">
      <w:pPr>
        <w:pStyle w:val="af1"/>
        <w:rPr>
          <w:rFonts w:ascii="ＭＳ 明朝" w:eastAsia="ＭＳ 明朝" w:hAnsi="ＭＳ 明朝"/>
          <w:szCs w:val="21"/>
        </w:rPr>
      </w:pPr>
      <w:r w:rsidRPr="00E74635">
        <w:rPr>
          <w:rStyle w:val="af3"/>
          <w:rFonts w:ascii="ＭＳ 明朝" w:eastAsia="ＭＳ 明朝" w:hAnsi="ＭＳ 明朝"/>
          <w:szCs w:val="21"/>
        </w:rPr>
        <w:footnoteRef/>
      </w:r>
      <w:r w:rsidRPr="00E74635">
        <w:rPr>
          <w:rFonts w:ascii="ＭＳ 明朝" w:eastAsia="ＭＳ 明朝" w:hAnsi="ＭＳ 明朝"/>
          <w:szCs w:val="21"/>
        </w:rPr>
        <w:t xml:space="preserve"> </w:t>
      </w:r>
      <w:r>
        <w:rPr>
          <w:rFonts w:ascii="ＭＳ 明朝" w:eastAsia="ＭＳ 明朝" w:hAnsi="ＭＳ 明朝" w:hint="eastAsia"/>
          <w:szCs w:val="21"/>
        </w:rPr>
        <w:t>この際、</w:t>
      </w:r>
      <w:r w:rsidRPr="00E74635">
        <w:rPr>
          <w:rFonts w:ascii="ＭＳ 明朝" w:eastAsia="ＭＳ 明朝" w:hAnsi="ＭＳ 明朝" w:hint="eastAsia"/>
          <w:szCs w:val="21"/>
        </w:rPr>
        <w:t>求められる安全管理措置の内容は、保有個人情報の漏えい等が生じた場合に本人が被る権利利益の侵害の大きさを考慮し、事務又は業務の規模及び性質、保有個人情報の取扱状況（取り扱う保有個人情報の性質及び量を含む。）、保有個人情報を記録した媒体の性質等に</w:t>
      </w:r>
      <w:r>
        <w:rPr>
          <w:rFonts w:ascii="ＭＳ 明朝" w:eastAsia="ＭＳ 明朝" w:hAnsi="ＭＳ 明朝" w:hint="eastAsia"/>
          <w:szCs w:val="21"/>
        </w:rPr>
        <w:t>起因するリスクに応じて、必要かつ適切な内容としなければならないものとされている。（「</w:t>
      </w:r>
      <w:r w:rsidRPr="0003422A">
        <w:rPr>
          <w:rFonts w:ascii="ＭＳ 明朝" w:eastAsia="ＭＳ 明朝" w:hAnsi="ＭＳ 明朝" w:hint="eastAsia"/>
          <w:szCs w:val="21"/>
        </w:rPr>
        <w:t>個人情報の保護に関する法律についての事務対応ガイド（行政機関等向け）</w:t>
      </w:r>
      <w:r>
        <w:rPr>
          <w:rFonts w:ascii="ＭＳ 明朝" w:eastAsia="ＭＳ 明朝" w:hAnsi="ＭＳ 明朝" w:hint="eastAsia"/>
          <w:szCs w:val="21"/>
        </w:rPr>
        <w:t>」（</w:t>
      </w:r>
      <w:r w:rsidRPr="0003422A">
        <w:rPr>
          <w:rFonts w:ascii="ＭＳ 明朝" w:eastAsia="ＭＳ 明朝" w:hAnsi="ＭＳ 明朝" w:hint="eastAsia"/>
          <w:szCs w:val="21"/>
        </w:rPr>
        <w:t>令和</w:t>
      </w:r>
      <w:r>
        <w:rPr>
          <w:rFonts w:ascii="ＭＳ 明朝" w:eastAsia="ＭＳ 明朝" w:hAnsi="ＭＳ 明朝" w:hint="eastAsia"/>
          <w:szCs w:val="21"/>
        </w:rPr>
        <w:t>４</w:t>
      </w:r>
      <w:r w:rsidRPr="0003422A">
        <w:rPr>
          <w:rFonts w:ascii="ＭＳ 明朝" w:eastAsia="ＭＳ 明朝" w:hAnsi="ＭＳ 明朝"/>
          <w:szCs w:val="21"/>
        </w:rPr>
        <w:t>年</w:t>
      </w:r>
      <w:r>
        <w:rPr>
          <w:rFonts w:ascii="ＭＳ 明朝" w:eastAsia="ＭＳ 明朝" w:hAnsi="ＭＳ 明朝" w:hint="eastAsia"/>
          <w:szCs w:val="21"/>
        </w:rPr>
        <w:t>２</w:t>
      </w:r>
      <w:r w:rsidRPr="0003422A">
        <w:rPr>
          <w:rFonts w:ascii="ＭＳ 明朝" w:eastAsia="ＭＳ 明朝" w:hAnsi="ＭＳ 明朝"/>
          <w:szCs w:val="21"/>
        </w:rPr>
        <w:t>月</w:t>
      </w:r>
      <w:r w:rsidRPr="0003422A">
        <w:rPr>
          <w:rFonts w:ascii="ＭＳ 明朝" w:eastAsia="ＭＳ 明朝" w:hAnsi="ＭＳ 明朝" w:hint="eastAsia"/>
          <w:szCs w:val="21"/>
        </w:rPr>
        <w:t>（令和</w:t>
      </w:r>
      <w:r>
        <w:rPr>
          <w:rFonts w:ascii="ＭＳ 明朝" w:eastAsia="ＭＳ 明朝" w:hAnsi="ＭＳ 明朝" w:hint="eastAsia"/>
          <w:szCs w:val="21"/>
        </w:rPr>
        <w:t>４</w:t>
      </w:r>
      <w:r w:rsidRPr="0003422A">
        <w:rPr>
          <w:rFonts w:ascii="ＭＳ 明朝" w:eastAsia="ＭＳ 明朝" w:hAnsi="ＭＳ 明朝"/>
          <w:szCs w:val="21"/>
        </w:rPr>
        <w:t>年</w:t>
      </w:r>
      <w:r>
        <w:rPr>
          <w:rFonts w:ascii="ＭＳ 明朝" w:eastAsia="ＭＳ 明朝" w:hAnsi="ＭＳ 明朝" w:hint="eastAsia"/>
          <w:szCs w:val="21"/>
        </w:rPr>
        <w:t>４</w:t>
      </w:r>
      <w:r w:rsidRPr="0003422A">
        <w:rPr>
          <w:rFonts w:ascii="ＭＳ 明朝" w:eastAsia="ＭＳ 明朝" w:hAnsi="ＭＳ 明朝"/>
          <w:szCs w:val="21"/>
        </w:rPr>
        <w:t>月一部改正）</w:t>
      </w:r>
      <w:r w:rsidRPr="0003422A">
        <w:rPr>
          <w:rFonts w:ascii="ＭＳ 明朝" w:eastAsia="ＭＳ 明朝" w:hAnsi="ＭＳ 明朝" w:hint="eastAsia"/>
          <w:szCs w:val="21"/>
        </w:rPr>
        <w:t>個人情報保護委員会事務局</w:t>
      </w:r>
      <w:r>
        <w:rPr>
          <w:rFonts w:ascii="ＭＳ 明朝" w:eastAsia="ＭＳ 明朝" w:hAnsi="ＭＳ 明朝" w:hint="eastAsia"/>
          <w:szCs w:val="21"/>
        </w:rPr>
        <w:t>））</w:t>
      </w:r>
    </w:p>
  </w:footnote>
  <w:footnote w:id="24">
    <w:p w14:paraId="4D6531CF" w14:textId="5D09604C" w:rsidR="00B30E95" w:rsidRPr="005C57A3" w:rsidRDefault="00B30E95">
      <w:pPr>
        <w:pStyle w:val="af1"/>
        <w:rPr>
          <w:rFonts w:ascii="ＭＳ 明朝" w:eastAsia="ＭＳ 明朝" w:hAnsi="ＭＳ 明朝"/>
        </w:rPr>
      </w:pPr>
      <w:r w:rsidRPr="005C57A3">
        <w:rPr>
          <w:rStyle w:val="af3"/>
          <w:rFonts w:ascii="ＭＳ 明朝" w:eastAsia="ＭＳ 明朝" w:hAnsi="ＭＳ 明朝"/>
        </w:rPr>
        <w:footnoteRef/>
      </w:r>
      <w:r w:rsidRPr="005C57A3">
        <w:rPr>
          <w:rFonts w:ascii="ＭＳ 明朝" w:eastAsia="ＭＳ 明朝" w:hAnsi="ＭＳ 明朝"/>
        </w:rPr>
        <w:t xml:space="preserve"> </w:t>
      </w:r>
      <w:r w:rsidRPr="005C57A3">
        <w:rPr>
          <w:rFonts w:ascii="ＭＳ 明朝" w:eastAsia="ＭＳ 明朝" w:hAnsi="ＭＳ 明朝" w:hint="eastAsia"/>
        </w:rPr>
        <w:t>例えば</w:t>
      </w:r>
      <w:r>
        <w:rPr>
          <w:rFonts w:ascii="ＭＳ 明朝" w:eastAsia="ＭＳ 明朝" w:hAnsi="ＭＳ 明朝" w:hint="eastAsia"/>
        </w:rPr>
        <w:t>、長期欠席調査において記載されている本人の状況（保護者の状況を含む。）や学校が行った指導といった児童生徒個人の不登校の状況及び相談状況に係る情報や、不登校の</w:t>
      </w:r>
      <w:r w:rsidRPr="00883F0F">
        <w:rPr>
          <w:rFonts w:ascii="ＭＳ 明朝" w:eastAsia="ＭＳ 明朝" w:hAnsi="ＭＳ 明朝"/>
        </w:rPr>
        <w:t>兆候</w:t>
      </w:r>
      <w:r>
        <w:rPr>
          <w:rFonts w:ascii="ＭＳ 明朝" w:eastAsia="ＭＳ 明朝" w:hAnsi="ＭＳ 明朝" w:hint="eastAsia"/>
        </w:rPr>
        <w:t>としてのS</w:t>
      </w:r>
      <w:r>
        <w:rPr>
          <w:rFonts w:ascii="ＭＳ 明朝" w:eastAsia="ＭＳ 明朝" w:hAnsi="ＭＳ 明朝"/>
        </w:rPr>
        <w:t>OS</w:t>
      </w:r>
      <w:r>
        <w:rPr>
          <w:rFonts w:ascii="ＭＳ 明朝" w:eastAsia="ＭＳ 明朝" w:hAnsi="ＭＳ 明朝" w:hint="eastAsia"/>
        </w:rPr>
        <w:t>に係る情報など、その取扱いに特に配慮を要するものとして教育委員会が該当すると判断した情報を指す。以下同じ。</w:t>
      </w:r>
    </w:p>
  </w:footnote>
  <w:footnote w:id="25">
    <w:p w14:paraId="04AF7A36" w14:textId="00639399" w:rsidR="00B30E95" w:rsidRPr="00C41C1E" w:rsidRDefault="00B30E95">
      <w:pPr>
        <w:pStyle w:val="af1"/>
        <w:rPr>
          <w:rFonts w:ascii="ＭＳ 明朝" w:eastAsia="ＭＳ 明朝" w:hAnsi="ＭＳ 明朝"/>
        </w:rPr>
      </w:pPr>
      <w:r w:rsidRPr="00C41C1E">
        <w:rPr>
          <w:rStyle w:val="af3"/>
          <w:rFonts w:ascii="ＭＳ 明朝" w:eastAsia="ＭＳ 明朝" w:hAnsi="ＭＳ 明朝"/>
        </w:rPr>
        <w:footnoteRef/>
      </w:r>
      <w:r w:rsidRPr="00C41C1E">
        <w:rPr>
          <w:rFonts w:ascii="ＭＳ 明朝" w:eastAsia="ＭＳ 明朝" w:hAnsi="ＭＳ 明朝"/>
        </w:rPr>
        <w:t xml:space="preserve"> </w:t>
      </w:r>
      <w:r>
        <w:rPr>
          <w:rFonts w:ascii="ＭＳ 明朝" w:eastAsia="ＭＳ 明朝" w:hAnsi="ＭＳ 明朝" w:hint="eastAsia"/>
        </w:rPr>
        <w:t>「</w:t>
      </w:r>
      <w:r w:rsidRPr="00C41C1E">
        <w:rPr>
          <w:rFonts w:ascii="ＭＳ 明朝" w:eastAsia="ＭＳ 明朝" w:hAnsi="ＭＳ 明朝" w:hint="eastAsia"/>
        </w:rPr>
        <w:t>こどもに関する情報・データ連携</w:t>
      </w:r>
      <w:r w:rsidRPr="00C41C1E">
        <w:rPr>
          <w:rFonts w:ascii="ＭＳ 明朝" w:eastAsia="ＭＳ 明朝" w:hAnsi="ＭＳ 明朝"/>
        </w:rPr>
        <w:t xml:space="preserve"> 副大臣プロジェクトチーム（第</w:t>
      </w:r>
      <w:r>
        <w:rPr>
          <w:rFonts w:ascii="ＭＳ 明朝" w:eastAsia="ＭＳ 明朝" w:hAnsi="ＭＳ 明朝" w:hint="eastAsia"/>
        </w:rPr>
        <w:t>３</w:t>
      </w:r>
      <w:r w:rsidRPr="00C41C1E">
        <w:rPr>
          <w:rFonts w:ascii="ＭＳ 明朝" w:eastAsia="ＭＳ 明朝" w:hAnsi="ＭＳ 明朝"/>
        </w:rPr>
        <w:t>回）</w:t>
      </w:r>
      <w:r>
        <w:rPr>
          <w:rFonts w:ascii="ＭＳ 明朝" w:eastAsia="ＭＳ 明朝" w:hAnsi="ＭＳ 明朝" w:hint="eastAsia"/>
        </w:rPr>
        <w:t>」</w:t>
      </w:r>
      <w:r w:rsidRPr="00C41C1E">
        <w:rPr>
          <w:rFonts w:ascii="ＭＳ 明朝" w:eastAsia="ＭＳ 明朝" w:hAnsi="ＭＳ 明朝"/>
        </w:rPr>
        <w:t>（令和４年４月７日デジタル庁）</w:t>
      </w:r>
      <w:r w:rsidRPr="00C41C1E">
        <w:rPr>
          <w:rFonts w:ascii="ＭＳ 明朝" w:eastAsia="ＭＳ 明朝" w:hAnsi="ＭＳ 明朝" w:hint="eastAsia"/>
        </w:rPr>
        <w:t>資料</w:t>
      </w:r>
      <w:r>
        <w:rPr>
          <w:rFonts w:ascii="ＭＳ 明朝" w:eastAsia="ＭＳ 明朝" w:hAnsi="ＭＳ 明朝" w:hint="eastAsia"/>
        </w:rPr>
        <w:t>２－２・４頁（</w:t>
      </w:r>
      <w:hyperlink r:id="rId4" w:history="1">
        <w:r w:rsidRPr="005B2D9B">
          <w:rPr>
            <w:rStyle w:val="af5"/>
            <w:rFonts w:ascii="ＭＳ 明朝" w:eastAsia="ＭＳ 明朝" w:hAnsi="ＭＳ 明朝"/>
          </w:rPr>
          <w:t>https://www.digital.go.jp/assets/contents/node/basic_page/field_ref_resources/6b5f4e23-911b-4b36-a7e4-ceb114734ca0/532b97fc/20220407_meeting_children_outline_05.pdf</w:t>
        </w:r>
      </w:hyperlink>
      <w:r>
        <w:rPr>
          <w:rFonts w:ascii="ＭＳ 明朝" w:eastAsia="ＭＳ 明朝" w:hAnsi="ＭＳ 明朝" w:hint="eastAsia"/>
        </w:rPr>
        <w:t>）</w:t>
      </w:r>
      <w:r w:rsidRPr="00C41C1E">
        <w:rPr>
          <w:rFonts w:ascii="ＭＳ 明朝" w:eastAsia="ＭＳ 明朝" w:hAnsi="ＭＳ 明朝" w:hint="eastAsia"/>
        </w:rPr>
        <w:t>より</w:t>
      </w:r>
    </w:p>
  </w:footnote>
  <w:footnote w:id="26">
    <w:p w14:paraId="68A975A1" w14:textId="77777777" w:rsidR="00B30E95" w:rsidRPr="00D0409C" w:rsidRDefault="00B30E95" w:rsidP="00D0409C">
      <w:pPr>
        <w:pStyle w:val="af1"/>
        <w:rPr>
          <w:rFonts w:ascii="ＭＳ 明朝" w:eastAsia="ＭＳ 明朝" w:hAnsi="ＭＳ 明朝"/>
        </w:rPr>
      </w:pPr>
      <w:r w:rsidRPr="00D0409C">
        <w:rPr>
          <w:rStyle w:val="af3"/>
          <w:rFonts w:ascii="ＭＳ 明朝" w:eastAsia="ＭＳ 明朝" w:hAnsi="ＭＳ 明朝"/>
        </w:rPr>
        <w:footnoteRef/>
      </w:r>
      <w:r w:rsidRPr="00D0409C">
        <w:rPr>
          <w:rFonts w:ascii="ＭＳ 明朝" w:eastAsia="ＭＳ 明朝" w:hAnsi="ＭＳ 明朝"/>
        </w:rPr>
        <w:t xml:space="preserve"> (開示の請求)</w:t>
      </w:r>
    </w:p>
    <w:p w14:paraId="38F148B9" w14:textId="49ACD038" w:rsidR="00B30E95" w:rsidRPr="00D0409C" w:rsidRDefault="00B30E95" w:rsidP="00D0409C">
      <w:pPr>
        <w:pStyle w:val="af1"/>
        <w:ind w:left="210" w:hangingChars="100" w:hanging="210"/>
        <w:rPr>
          <w:rFonts w:ascii="ＭＳ 明朝" w:eastAsia="ＭＳ 明朝" w:hAnsi="ＭＳ 明朝"/>
        </w:rPr>
      </w:pPr>
      <w:r w:rsidRPr="00D0409C">
        <w:rPr>
          <w:rFonts w:ascii="ＭＳ 明朝" w:eastAsia="ＭＳ 明朝" w:hAnsi="ＭＳ 明朝" w:hint="eastAsia"/>
        </w:rPr>
        <w:t>第</w:t>
      </w:r>
      <w:r w:rsidRPr="00D0409C">
        <w:rPr>
          <w:rFonts w:ascii="ＭＳ 明朝" w:eastAsia="ＭＳ 明朝" w:hAnsi="ＭＳ 明朝"/>
        </w:rPr>
        <w:t>15条　市民は、実施機関に対し、当該実施機関が保有している自己情報の開示を請求することができる。</w:t>
      </w:r>
    </w:p>
    <w:p w14:paraId="12754822" w14:textId="3288575D" w:rsidR="00B30E95" w:rsidRDefault="00B30E95" w:rsidP="00D0409C">
      <w:pPr>
        <w:pStyle w:val="af1"/>
        <w:ind w:left="210" w:hangingChars="100" w:hanging="210"/>
      </w:pPr>
      <w:r>
        <w:rPr>
          <w:rFonts w:ascii="ＭＳ 明朝" w:eastAsia="ＭＳ 明朝" w:hAnsi="ＭＳ 明朝" w:hint="eastAsia"/>
        </w:rPr>
        <w:t>２</w:t>
      </w:r>
      <w:r w:rsidRPr="00D0409C">
        <w:rPr>
          <w:rFonts w:ascii="ＭＳ 明朝" w:eastAsia="ＭＳ 明朝" w:hAnsi="ＭＳ 明朝"/>
        </w:rPr>
        <w:t xml:space="preserve">　未成年者又は成年被後見人の法定代理人(保有特定個人情報にあっては、未成年者若しくは成年被後見人の法定代理人又は本人の委任による代理人。以下「代理人」という。)は、本人に代わって前項の規定による開示の請求(以下「開示請求」という。)をすることができる。</w:t>
      </w:r>
    </w:p>
  </w:footnote>
  <w:footnote w:id="27">
    <w:p w14:paraId="6A1F9FD1" w14:textId="77777777" w:rsidR="00B30E95" w:rsidRPr="00990703" w:rsidRDefault="00B30E95" w:rsidP="00990703">
      <w:pPr>
        <w:pStyle w:val="af1"/>
        <w:rPr>
          <w:rFonts w:ascii="ＭＳ 明朝" w:eastAsia="ＭＳ 明朝" w:hAnsi="ＭＳ 明朝"/>
        </w:rPr>
      </w:pPr>
      <w:r w:rsidRPr="00990703">
        <w:rPr>
          <w:rStyle w:val="af3"/>
          <w:rFonts w:ascii="ＭＳ 明朝" w:eastAsia="ＭＳ 明朝" w:hAnsi="ＭＳ 明朝"/>
        </w:rPr>
        <w:footnoteRef/>
      </w:r>
      <w:r w:rsidRPr="00990703">
        <w:rPr>
          <w:rFonts w:ascii="ＭＳ 明朝" w:eastAsia="ＭＳ 明朝" w:hAnsi="ＭＳ 明朝"/>
        </w:rPr>
        <w:t xml:space="preserve"> (開示の請求手続)</w:t>
      </w:r>
    </w:p>
    <w:p w14:paraId="55AEDCC9" w14:textId="77777777" w:rsidR="00B30E95" w:rsidRPr="00990703" w:rsidRDefault="00B30E95" w:rsidP="00990703">
      <w:pPr>
        <w:pStyle w:val="af1"/>
        <w:ind w:left="210" w:hangingChars="100" w:hanging="210"/>
        <w:rPr>
          <w:rFonts w:ascii="ＭＳ 明朝" w:eastAsia="ＭＳ 明朝" w:hAnsi="ＭＳ 明朝"/>
        </w:rPr>
      </w:pPr>
      <w:r w:rsidRPr="00990703">
        <w:rPr>
          <w:rFonts w:ascii="ＭＳ 明朝" w:eastAsia="ＭＳ 明朝" w:hAnsi="ＭＳ 明朝" w:hint="eastAsia"/>
        </w:rPr>
        <w:t>第</w:t>
      </w:r>
      <w:r w:rsidRPr="00990703">
        <w:rPr>
          <w:rFonts w:ascii="ＭＳ 明朝" w:eastAsia="ＭＳ 明朝" w:hAnsi="ＭＳ 明朝"/>
        </w:rPr>
        <w:t>19条　自己情報の開示を請求しようとする者(以下「請求者」という。)は、次に掲げる事項を記載した規則で定める書面に、当該請求に係る自己情報の本人又はその代理人であることを証する書面を添えて、実施機関に提出しなければならない。</w:t>
      </w:r>
    </w:p>
    <w:p w14:paraId="60D1753E" w14:textId="775B12B7" w:rsidR="00B30E95" w:rsidRPr="00990703" w:rsidRDefault="00B30E95" w:rsidP="00990703">
      <w:pPr>
        <w:pStyle w:val="af1"/>
        <w:ind w:firstLineChars="100" w:firstLine="210"/>
        <w:rPr>
          <w:rFonts w:ascii="ＭＳ 明朝" w:eastAsia="ＭＳ 明朝" w:hAnsi="ＭＳ 明朝"/>
        </w:rPr>
      </w:pPr>
      <w:r w:rsidRPr="00990703">
        <w:rPr>
          <w:rFonts w:ascii="ＭＳ 明朝" w:eastAsia="ＭＳ 明朝" w:hAnsi="ＭＳ 明朝"/>
        </w:rPr>
        <w:t>(1)</w:t>
      </w:r>
      <w:r>
        <w:rPr>
          <w:rFonts w:ascii="ＭＳ 明朝" w:eastAsia="ＭＳ 明朝" w:hAnsi="ＭＳ 明朝" w:hint="eastAsia"/>
        </w:rPr>
        <w:t xml:space="preserve"> </w:t>
      </w:r>
      <w:r w:rsidRPr="00990703">
        <w:rPr>
          <w:rFonts w:ascii="ＭＳ 明朝" w:eastAsia="ＭＳ 明朝" w:hAnsi="ＭＳ 明朝"/>
        </w:rPr>
        <w:t>請求者の氏名及び住所</w:t>
      </w:r>
    </w:p>
    <w:p w14:paraId="310B5329" w14:textId="34B3FA07" w:rsidR="00B30E95" w:rsidRPr="00990703" w:rsidRDefault="00B30E95" w:rsidP="00990703">
      <w:pPr>
        <w:pStyle w:val="af1"/>
        <w:ind w:firstLineChars="100" w:firstLine="210"/>
        <w:rPr>
          <w:rFonts w:ascii="ＭＳ 明朝" w:eastAsia="ＭＳ 明朝" w:hAnsi="ＭＳ 明朝"/>
        </w:rPr>
      </w:pPr>
      <w:r w:rsidRPr="00990703">
        <w:rPr>
          <w:rFonts w:ascii="ＭＳ 明朝" w:eastAsia="ＭＳ 明朝" w:hAnsi="ＭＳ 明朝"/>
        </w:rPr>
        <w:t>(2)</w:t>
      </w:r>
      <w:r>
        <w:rPr>
          <w:rFonts w:ascii="ＭＳ 明朝" w:eastAsia="ＭＳ 明朝" w:hAnsi="ＭＳ 明朝" w:hint="eastAsia"/>
        </w:rPr>
        <w:t xml:space="preserve"> </w:t>
      </w:r>
      <w:r w:rsidRPr="00990703">
        <w:rPr>
          <w:rFonts w:ascii="ＭＳ 明朝" w:eastAsia="ＭＳ 明朝" w:hAnsi="ＭＳ 明朝"/>
        </w:rPr>
        <w:t>開示の請求に係る自己情報の記録の名称及び内容</w:t>
      </w:r>
    </w:p>
    <w:p w14:paraId="0DE2EF7D" w14:textId="115B77DE" w:rsidR="00B30E95" w:rsidRPr="00990703" w:rsidRDefault="00B30E95" w:rsidP="00990703">
      <w:pPr>
        <w:pStyle w:val="af1"/>
        <w:ind w:firstLineChars="100" w:firstLine="210"/>
        <w:rPr>
          <w:rFonts w:ascii="ＭＳ 明朝" w:eastAsia="ＭＳ 明朝" w:hAnsi="ＭＳ 明朝"/>
        </w:rPr>
      </w:pPr>
      <w:r w:rsidRPr="00990703">
        <w:rPr>
          <w:rFonts w:ascii="ＭＳ 明朝" w:eastAsia="ＭＳ 明朝" w:hAnsi="ＭＳ 明朝"/>
        </w:rPr>
        <w:t>(3)</w:t>
      </w:r>
      <w:r>
        <w:rPr>
          <w:rFonts w:ascii="ＭＳ 明朝" w:eastAsia="ＭＳ 明朝" w:hAnsi="ＭＳ 明朝" w:hint="eastAsia"/>
        </w:rPr>
        <w:t xml:space="preserve"> </w:t>
      </w:r>
      <w:r w:rsidRPr="00990703">
        <w:rPr>
          <w:rFonts w:ascii="ＭＳ 明朝" w:eastAsia="ＭＳ 明朝" w:hAnsi="ＭＳ 明朝"/>
        </w:rPr>
        <w:t>その他実施機関が定める事項</w:t>
      </w:r>
    </w:p>
    <w:p w14:paraId="5B2F0E8E" w14:textId="7D685C05" w:rsidR="00B30E95" w:rsidRDefault="00B30E95" w:rsidP="00990703">
      <w:pPr>
        <w:pStyle w:val="af1"/>
        <w:ind w:left="210" w:hangingChars="100" w:hanging="210"/>
      </w:pPr>
      <w:r>
        <w:rPr>
          <w:rFonts w:ascii="ＭＳ 明朝" w:eastAsia="ＭＳ 明朝" w:hAnsi="ＭＳ 明朝" w:hint="eastAsia"/>
        </w:rPr>
        <w:t>２</w:t>
      </w:r>
      <w:r w:rsidRPr="00990703">
        <w:rPr>
          <w:rFonts w:ascii="ＭＳ 明朝" w:eastAsia="ＭＳ 明朝" w:hAnsi="ＭＳ 明朝"/>
        </w:rPr>
        <w:t xml:space="preserve">　前項の規定は、自己情報の訂正、削除、目的外利用等の中止又は事前差止め(以下「訂正等」という。)の請求について準用する。</w:t>
      </w:r>
    </w:p>
  </w:footnote>
  <w:footnote w:id="28">
    <w:p w14:paraId="7744AAC2" w14:textId="77777777" w:rsidR="00B30E95" w:rsidRPr="00990703" w:rsidRDefault="00B30E95" w:rsidP="00990703">
      <w:pPr>
        <w:pStyle w:val="af1"/>
        <w:rPr>
          <w:rFonts w:ascii="ＭＳ 明朝" w:eastAsia="ＭＳ 明朝" w:hAnsi="ＭＳ 明朝"/>
        </w:rPr>
      </w:pPr>
      <w:r w:rsidRPr="00990703">
        <w:rPr>
          <w:rStyle w:val="af3"/>
          <w:rFonts w:ascii="ＭＳ 明朝" w:eastAsia="ＭＳ 明朝" w:hAnsi="ＭＳ 明朝"/>
        </w:rPr>
        <w:footnoteRef/>
      </w:r>
      <w:r w:rsidRPr="00990703">
        <w:rPr>
          <w:rFonts w:ascii="ＭＳ 明朝" w:eastAsia="ＭＳ 明朝" w:hAnsi="ＭＳ 明朝"/>
        </w:rPr>
        <w:t xml:space="preserve"> (開示しないことができる保有個人情報)</w:t>
      </w:r>
    </w:p>
    <w:p w14:paraId="6555DFA5" w14:textId="77777777" w:rsidR="00B30E95" w:rsidRPr="00990703" w:rsidRDefault="00B30E95" w:rsidP="00990703">
      <w:pPr>
        <w:pStyle w:val="af1"/>
        <w:ind w:left="210" w:hangingChars="100" w:hanging="210"/>
        <w:rPr>
          <w:rFonts w:ascii="ＭＳ 明朝" w:eastAsia="ＭＳ 明朝" w:hAnsi="ＭＳ 明朝"/>
        </w:rPr>
      </w:pPr>
      <w:r w:rsidRPr="00990703">
        <w:rPr>
          <w:rFonts w:ascii="ＭＳ 明朝" w:eastAsia="ＭＳ 明朝" w:hAnsi="ＭＳ 明朝" w:hint="eastAsia"/>
        </w:rPr>
        <w:t>第</w:t>
      </w:r>
      <w:r w:rsidRPr="00990703">
        <w:rPr>
          <w:rFonts w:ascii="ＭＳ 明朝" w:eastAsia="ＭＳ 明朝" w:hAnsi="ＭＳ 明朝"/>
        </w:rPr>
        <w:t>16条　実施機関は、法令等の規定により開示することができないとされるもののほか、開示請求に係る保有個人情報が次の各号のいずれかに該当する場合は、当該保有個人情報を開示しないことができる。</w:t>
      </w:r>
    </w:p>
    <w:p w14:paraId="65334B7D" w14:textId="0B80246E" w:rsidR="00B30E95" w:rsidRPr="00990703" w:rsidRDefault="00B30E95" w:rsidP="00990703">
      <w:pPr>
        <w:pStyle w:val="af1"/>
        <w:ind w:leftChars="100" w:left="420" w:hangingChars="100" w:hanging="210"/>
        <w:rPr>
          <w:rFonts w:ascii="ＭＳ 明朝" w:eastAsia="ＭＳ 明朝" w:hAnsi="ＭＳ 明朝"/>
        </w:rPr>
      </w:pPr>
      <w:r w:rsidRPr="00990703">
        <w:rPr>
          <w:rFonts w:ascii="ＭＳ 明朝" w:eastAsia="ＭＳ 明朝" w:hAnsi="ＭＳ 明朝"/>
        </w:rPr>
        <w:t>(1)</w:t>
      </w:r>
      <w:r>
        <w:rPr>
          <w:rFonts w:ascii="ＭＳ 明朝" w:eastAsia="ＭＳ 明朝" w:hAnsi="ＭＳ 明朝" w:hint="eastAsia"/>
        </w:rPr>
        <w:t xml:space="preserve"> </w:t>
      </w:r>
      <w:r w:rsidRPr="00990703">
        <w:rPr>
          <w:rFonts w:ascii="ＭＳ 明朝" w:eastAsia="ＭＳ 明朝" w:hAnsi="ＭＳ 明朝"/>
        </w:rPr>
        <w:t>診断、判定、指導、選考、推薦、相談その他個人に対する評価又は判断に関する事務に係る保有個人情報であって、本人に開示することにより当該事務の適正な執行に著しい支障が生ずるおそれがあり、かつ、本人に開示しないことが正当であると認められるもの</w:t>
      </w:r>
    </w:p>
    <w:p w14:paraId="6E834AB9" w14:textId="77AFD0EF" w:rsidR="00B30E95" w:rsidRPr="00990703" w:rsidRDefault="00B30E95" w:rsidP="00990703">
      <w:pPr>
        <w:pStyle w:val="af1"/>
        <w:ind w:leftChars="100" w:left="420" w:hangingChars="100" w:hanging="210"/>
        <w:rPr>
          <w:rFonts w:ascii="ＭＳ 明朝" w:eastAsia="ＭＳ 明朝" w:hAnsi="ＭＳ 明朝"/>
        </w:rPr>
      </w:pPr>
      <w:r w:rsidRPr="00990703">
        <w:rPr>
          <w:rFonts w:ascii="ＭＳ 明朝" w:eastAsia="ＭＳ 明朝" w:hAnsi="ＭＳ 明朝"/>
        </w:rPr>
        <w:t>(2)</w:t>
      </w:r>
      <w:r>
        <w:rPr>
          <w:rFonts w:ascii="ＭＳ 明朝" w:eastAsia="ＭＳ 明朝" w:hAnsi="ＭＳ 明朝"/>
        </w:rPr>
        <w:t xml:space="preserve"> </w:t>
      </w:r>
      <w:r w:rsidRPr="00990703">
        <w:rPr>
          <w:rFonts w:ascii="ＭＳ 明朝" w:eastAsia="ＭＳ 明朝" w:hAnsi="ＭＳ 明朝"/>
        </w:rPr>
        <w:t>取締り、捜査、争訟その他公共の安全の確保及び秩序維持に関する事務に係る保有個人情報であって、本人に開示することにより当該事務の適正な執行に著しい支障を生ずるおそれがあり、かつ、個人の生命、身体、財産等の保護に著しい支障が生ずるおそれがあるもの</w:t>
      </w:r>
    </w:p>
    <w:p w14:paraId="76B1EDFB" w14:textId="140FCC2F" w:rsidR="00B30E95" w:rsidRPr="00990703" w:rsidRDefault="00B30E95" w:rsidP="00990703">
      <w:pPr>
        <w:pStyle w:val="af1"/>
        <w:ind w:leftChars="100" w:left="420" w:hangingChars="100" w:hanging="210"/>
        <w:rPr>
          <w:rFonts w:ascii="ＭＳ 明朝" w:eastAsia="ＭＳ 明朝" w:hAnsi="ＭＳ 明朝"/>
        </w:rPr>
      </w:pPr>
      <w:r w:rsidRPr="00990703">
        <w:rPr>
          <w:rFonts w:ascii="ＭＳ 明朝" w:eastAsia="ＭＳ 明朝" w:hAnsi="ＭＳ 明朝"/>
        </w:rPr>
        <w:t>(3)</w:t>
      </w:r>
      <w:r>
        <w:rPr>
          <w:rFonts w:ascii="ＭＳ 明朝" w:eastAsia="ＭＳ 明朝" w:hAnsi="ＭＳ 明朝" w:hint="eastAsia"/>
        </w:rPr>
        <w:t xml:space="preserve"> </w:t>
      </w:r>
      <w:r w:rsidRPr="00990703">
        <w:rPr>
          <w:rFonts w:ascii="ＭＳ 明朝" w:eastAsia="ＭＳ 明朝" w:hAnsi="ＭＳ 明朝"/>
        </w:rPr>
        <w:t>本人以外の第三者である個人が識別される保有個人情報であって開示することにより当該第三者の権利利益を侵害するおそれのあるもの</w:t>
      </w:r>
    </w:p>
    <w:p w14:paraId="1DC3F603" w14:textId="23039FC2" w:rsidR="00B30E95" w:rsidRDefault="00B30E95" w:rsidP="00F420EB">
      <w:pPr>
        <w:pStyle w:val="af1"/>
        <w:ind w:leftChars="100" w:left="420" w:hangingChars="100" w:hanging="210"/>
      </w:pPr>
      <w:r w:rsidRPr="00990703">
        <w:rPr>
          <w:rFonts w:ascii="ＭＳ 明朝" w:eastAsia="ＭＳ 明朝" w:hAnsi="ＭＳ 明朝"/>
        </w:rPr>
        <w:t>(4)　前3号に定めるもののほか、実施機関が、審議会の意見を聴いた上で、開示しないことについて公益上の特別の理由があると認められるもの</w:t>
      </w:r>
    </w:p>
  </w:footnote>
  <w:footnote w:id="29">
    <w:p w14:paraId="3AE7596A" w14:textId="447A5441" w:rsidR="00B30E95" w:rsidRPr="00DE5B16" w:rsidRDefault="00B30E95" w:rsidP="00DE5B16">
      <w:pPr>
        <w:pStyle w:val="af1"/>
        <w:ind w:left="105" w:hangingChars="50" w:hanging="105"/>
        <w:rPr>
          <w:rFonts w:ascii="ＭＳ 明朝" w:eastAsia="ＭＳ 明朝" w:hAnsi="ＭＳ 明朝"/>
          <w:szCs w:val="21"/>
        </w:rPr>
      </w:pPr>
      <w:r w:rsidRPr="00DE5B16">
        <w:rPr>
          <w:rStyle w:val="af3"/>
          <w:rFonts w:ascii="ＭＳ 明朝" w:eastAsia="ＭＳ 明朝" w:hAnsi="ＭＳ 明朝"/>
          <w:szCs w:val="21"/>
        </w:rPr>
        <w:footnoteRef/>
      </w:r>
      <w:r w:rsidRPr="00DE5B16">
        <w:rPr>
          <w:rFonts w:ascii="ＭＳ 明朝" w:eastAsia="ＭＳ 明朝" w:hAnsi="ＭＳ 明朝"/>
          <w:szCs w:val="21"/>
        </w:rPr>
        <w:t xml:space="preserve"> </w:t>
      </w:r>
      <w:r w:rsidRPr="00DE5B16">
        <w:rPr>
          <w:rFonts w:ascii="ＭＳ 明朝" w:eastAsia="ＭＳ 明朝" w:hAnsi="ＭＳ 明朝" w:hint="eastAsia"/>
          <w:szCs w:val="21"/>
        </w:rPr>
        <w:t>デジタル社会形成整備法による改正後の個人情報保護法の施行後は、同法第</w:t>
      </w:r>
      <w:r>
        <w:rPr>
          <w:rFonts w:ascii="ＭＳ 明朝" w:eastAsia="ＭＳ 明朝" w:hAnsi="ＭＳ 明朝" w:hint="eastAsia"/>
          <w:szCs w:val="21"/>
        </w:rPr>
        <w:t>５章第４節に基づく対応となる。次の段落において同じ。</w:t>
      </w:r>
    </w:p>
  </w:footnote>
  <w:footnote w:id="30">
    <w:p w14:paraId="2BD18588" w14:textId="1059AD36" w:rsidR="00B30E95" w:rsidRPr="00F420EB" w:rsidRDefault="00B30E95" w:rsidP="00F420EB">
      <w:pPr>
        <w:pStyle w:val="af1"/>
        <w:rPr>
          <w:rFonts w:ascii="ＭＳ 明朝" w:eastAsia="ＭＳ 明朝" w:hAnsi="ＭＳ 明朝"/>
        </w:rPr>
      </w:pPr>
      <w:r w:rsidRPr="00F420EB">
        <w:rPr>
          <w:rStyle w:val="af3"/>
          <w:rFonts w:ascii="ＭＳ 明朝" w:eastAsia="ＭＳ 明朝" w:hAnsi="ＭＳ 明朝"/>
        </w:rPr>
        <w:footnoteRef/>
      </w:r>
      <w:r w:rsidRPr="00F420EB">
        <w:rPr>
          <w:rFonts w:ascii="ＭＳ 明朝" w:eastAsia="ＭＳ 明朝" w:hAnsi="ＭＳ 明朝"/>
        </w:rPr>
        <w:t xml:space="preserve"> (訂正等の請求)</w:t>
      </w:r>
    </w:p>
    <w:p w14:paraId="355B2D0B" w14:textId="2578307F" w:rsidR="00B30E95" w:rsidRPr="00F420EB" w:rsidRDefault="00B30E95" w:rsidP="00F420EB">
      <w:pPr>
        <w:pStyle w:val="af1"/>
        <w:ind w:left="210" w:hangingChars="100" w:hanging="210"/>
        <w:rPr>
          <w:rFonts w:ascii="ＭＳ 明朝" w:eastAsia="ＭＳ 明朝" w:hAnsi="ＭＳ 明朝"/>
        </w:rPr>
      </w:pPr>
      <w:r w:rsidRPr="00F420EB">
        <w:rPr>
          <w:rFonts w:ascii="ＭＳ 明朝" w:eastAsia="ＭＳ 明朝" w:hAnsi="ＭＳ 明朝" w:hint="eastAsia"/>
        </w:rPr>
        <w:t>第</w:t>
      </w:r>
      <w:r w:rsidRPr="00F420EB">
        <w:rPr>
          <w:rFonts w:ascii="ＭＳ 明朝" w:eastAsia="ＭＳ 明朝" w:hAnsi="ＭＳ 明朝"/>
        </w:rPr>
        <w:t>18条　市民は、自己情報について、事実の誤り又は不正確な記載があると認めたときは、実施機関に対し、当該自己情報の記載の訂正を請求することができる。</w:t>
      </w:r>
    </w:p>
    <w:p w14:paraId="5E371A1F" w14:textId="77848FDE" w:rsidR="00B30E95" w:rsidRPr="00F420EB" w:rsidRDefault="00B30E95" w:rsidP="00F420EB">
      <w:pPr>
        <w:pStyle w:val="af1"/>
        <w:ind w:left="210" w:hangingChars="100" w:hanging="210"/>
        <w:rPr>
          <w:rFonts w:ascii="ＭＳ 明朝" w:eastAsia="ＭＳ 明朝" w:hAnsi="ＭＳ 明朝"/>
        </w:rPr>
      </w:pPr>
      <w:r>
        <w:rPr>
          <w:rFonts w:ascii="ＭＳ 明朝" w:eastAsia="ＭＳ 明朝" w:hAnsi="ＭＳ 明朝" w:hint="eastAsia"/>
        </w:rPr>
        <w:t>２</w:t>
      </w:r>
      <w:r w:rsidRPr="00F420EB">
        <w:rPr>
          <w:rFonts w:ascii="ＭＳ 明朝" w:eastAsia="ＭＳ 明朝" w:hAnsi="ＭＳ 明朝"/>
        </w:rPr>
        <w:t xml:space="preserve">　市民は、自己情報(情報提供等記録を除く。以下この条において同じ。)が次の各号のいずれかに該当するときは、当該実施機関に対し、当該自己情報の削除を請求することができる。</w:t>
      </w:r>
    </w:p>
    <w:p w14:paraId="163CC9CF" w14:textId="1E0C438C" w:rsidR="00B30E95" w:rsidRPr="00F420EB" w:rsidRDefault="00B30E95" w:rsidP="00F420EB">
      <w:pPr>
        <w:pStyle w:val="af1"/>
        <w:ind w:leftChars="100" w:left="420" w:hangingChars="100" w:hanging="210"/>
        <w:rPr>
          <w:rFonts w:ascii="ＭＳ 明朝" w:eastAsia="ＭＳ 明朝" w:hAnsi="ＭＳ 明朝"/>
        </w:rPr>
      </w:pPr>
      <w:r w:rsidRPr="00F420EB">
        <w:rPr>
          <w:rFonts w:ascii="ＭＳ 明朝" w:eastAsia="ＭＳ 明朝" w:hAnsi="ＭＳ 明朝"/>
        </w:rPr>
        <w:t>(1)</w:t>
      </w:r>
      <w:r>
        <w:rPr>
          <w:rFonts w:ascii="ＭＳ 明朝" w:eastAsia="ＭＳ 明朝" w:hAnsi="ＭＳ 明朝" w:hint="eastAsia"/>
        </w:rPr>
        <w:t xml:space="preserve"> </w:t>
      </w:r>
      <w:r w:rsidRPr="00F420EB">
        <w:rPr>
          <w:rFonts w:ascii="ＭＳ 明朝" w:eastAsia="ＭＳ 明朝" w:hAnsi="ＭＳ 明朝"/>
        </w:rPr>
        <w:t>第6条の規定による原則を超え、又は第7条の規定によらないで収集されたと認めたとき。</w:t>
      </w:r>
    </w:p>
    <w:p w14:paraId="48938F30" w14:textId="251B6BC1" w:rsidR="00B30E95" w:rsidRPr="00F420EB" w:rsidRDefault="00B30E95" w:rsidP="00F420EB">
      <w:pPr>
        <w:pStyle w:val="af1"/>
        <w:ind w:firstLineChars="100" w:firstLine="210"/>
        <w:rPr>
          <w:rFonts w:ascii="ＭＳ 明朝" w:eastAsia="ＭＳ 明朝" w:hAnsi="ＭＳ 明朝"/>
        </w:rPr>
      </w:pPr>
      <w:r w:rsidRPr="00F420EB">
        <w:rPr>
          <w:rFonts w:ascii="ＭＳ 明朝" w:eastAsia="ＭＳ 明朝" w:hAnsi="ＭＳ 明朝"/>
        </w:rPr>
        <w:t>(2)</w:t>
      </w:r>
      <w:r>
        <w:rPr>
          <w:rFonts w:ascii="ＭＳ 明朝" w:eastAsia="ＭＳ 明朝" w:hAnsi="ＭＳ 明朝" w:hint="eastAsia"/>
        </w:rPr>
        <w:t xml:space="preserve"> </w:t>
      </w:r>
      <w:r w:rsidRPr="00F420EB">
        <w:rPr>
          <w:rFonts w:ascii="ＭＳ 明朝" w:eastAsia="ＭＳ 明朝" w:hAnsi="ＭＳ 明朝"/>
        </w:rPr>
        <w:t>番号法第20条の規定に違反して収集され、又は保管されているとき。</w:t>
      </w:r>
    </w:p>
    <w:p w14:paraId="0AF0BEA1" w14:textId="6175C477" w:rsidR="00B30E95" w:rsidRPr="00F420EB" w:rsidRDefault="00B30E95" w:rsidP="00F420EB">
      <w:pPr>
        <w:pStyle w:val="af1"/>
        <w:ind w:leftChars="100" w:left="420" w:hangingChars="100" w:hanging="210"/>
        <w:rPr>
          <w:rFonts w:ascii="ＭＳ 明朝" w:eastAsia="ＭＳ 明朝" w:hAnsi="ＭＳ 明朝"/>
        </w:rPr>
      </w:pPr>
      <w:r w:rsidRPr="00F420EB">
        <w:rPr>
          <w:rFonts w:ascii="ＭＳ 明朝" w:eastAsia="ＭＳ 明朝" w:hAnsi="ＭＳ 明朝"/>
        </w:rPr>
        <w:t>(3)</w:t>
      </w:r>
      <w:r>
        <w:rPr>
          <w:rFonts w:ascii="ＭＳ 明朝" w:eastAsia="ＭＳ 明朝" w:hAnsi="ＭＳ 明朝" w:hint="eastAsia"/>
        </w:rPr>
        <w:t xml:space="preserve"> </w:t>
      </w:r>
      <w:r w:rsidRPr="00F420EB">
        <w:rPr>
          <w:rFonts w:ascii="ＭＳ 明朝" w:eastAsia="ＭＳ 明朝" w:hAnsi="ＭＳ 明朝"/>
        </w:rPr>
        <w:t>番号法第29条の規定に違反して作成された特定個人情報ファイル(番号法第2条第9項に規定する特定個人情報ファイルをいう。)に記録されているとき。</w:t>
      </w:r>
    </w:p>
    <w:p w14:paraId="04608835" w14:textId="04D34DDC" w:rsidR="00B30E95" w:rsidRPr="00F420EB" w:rsidRDefault="00B30E95" w:rsidP="00F420EB">
      <w:pPr>
        <w:pStyle w:val="af1"/>
        <w:ind w:left="210" w:hangingChars="100" w:hanging="210"/>
        <w:rPr>
          <w:rFonts w:ascii="ＭＳ 明朝" w:eastAsia="ＭＳ 明朝" w:hAnsi="ＭＳ 明朝"/>
        </w:rPr>
      </w:pPr>
      <w:r>
        <w:rPr>
          <w:rFonts w:ascii="ＭＳ 明朝" w:eastAsia="ＭＳ 明朝" w:hAnsi="ＭＳ 明朝" w:hint="eastAsia"/>
        </w:rPr>
        <w:t xml:space="preserve">３　</w:t>
      </w:r>
      <w:r w:rsidRPr="00F420EB">
        <w:rPr>
          <w:rFonts w:ascii="ＭＳ 明朝" w:eastAsia="ＭＳ 明朝" w:hAnsi="ＭＳ 明朝"/>
        </w:rPr>
        <w:t>市民は、自己情報について、実施機関により第9条第1項及び第2項又は第9条の2各項の規定によらないで目的外利用等をされ、又はされるおそれがあると認めたときは、当該実施機関に対し、当該目的外利用等の中止又は事前の差止めを請求することができる。</w:t>
      </w:r>
    </w:p>
    <w:p w14:paraId="7F6FC0DF" w14:textId="47CE55EB" w:rsidR="00B30E95" w:rsidRPr="00F420EB" w:rsidRDefault="00B30E95" w:rsidP="00F420EB">
      <w:pPr>
        <w:pStyle w:val="af1"/>
      </w:pPr>
      <w:r>
        <w:rPr>
          <w:rFonts w:ascii="ＭＳ 明朝" w:eastAsia="ＭＳ 明朝" w:hAnsi="ＭＳ 明朝" w:hint="eastAsia"/>
        </w:rPr>
        <w:t>４</w:t>
      </w:r>
      <w:r w:rsidRPr="00F420EB">
        <w:rPr>
          <w:rFonts w:ascii="ＭＳ 明朝" w:eastAsia="ＭＳ 明朝" w:hAnsi="ＭＳ 明朝"/>
        </w:rPr>
        <w:t xml:space="preserve">　第15条第2項の規定は、前3項の請求について準用する。</w:t>
      </w:r>
    </w:p>
  </w:footnote>
  <w:footnote w:id="31">
    <w:p w14:paraId="5CB64E0D" w14:textId="5116DB60" w:rsidR="00B30E95" w:rsidRPr="001A385B" w:rsidRDefault="00B30E95">
      <w:pPr>
        <w:pStyle w:val="af1"/>
        <w:rPr>
          <w:rFonts w:ascii="ＭＳ 明朝" w:eastAsia="ＭＳ 明朝" w:hAnsi="ＭＳ 明朝"/>
        </w:rPr>
      </w:pPr>
      <w:r w:rsidRPr="001A385B">
        <w:rPr>
          <w:rStyle w:val="af3"/>
          <w:rFonts w:ascii="ＭＳ 明朝" w:eastAsia="ＭＳ 明朝" w:hAnsi="ＭＳ 明朝"/>
        </w:rPr>
        <w:footnoteRef/>
      </w:r>
      <w:r w:rsidRPr="001A385B">
        <w:rPr>
          <w:rFonts w:ascii="ＭＳ 明朝" w:eastAsia="ＭＳ 明朝" w:hAnsi="ＭＳ 明朝"/>
        </w:rPr>
        <w:t xml:space="preserve"> </w:t>
      </w:r>
      <w:r w:rsidRPr="001A385B">
        <w:rPr>
          <w:rFonts w:ascii="ＭＳ 明朝" w:eastAsia="ＭＳ 明朝" w:hAnsi="ＭＳ 明朝" w:hint="eastAsia"/>
        </w:rPr>
        <w:t>「こどもに関する情報・データ連携</w:t>
      </w:r>
      <w:r w:rsidRPr="001A385B">
        <w:rPr>
          <w:rFonts w:ascii="ＭＳ 明朝" w:eastAsia="ＭＳ 明朝" w:hAnsi="ＭＳ 明朝"/>
        </w:rPr>
        <w:t xml:space="preserve"> 副大臣プロジェクトチーム（第</w:t>
      </w:r>
      <w:r>
        <w:rPr>
          <w:rFonts w:ascii="ＭＳ 明朝" w:eastAsia="ＭＳ 明朝" w:hAnsi="ＭＳ 明朝" w:hint="eastAsia"/>
        </w:rPr>
        <w:t>２</w:t>
      </w:r>
      <w:r w:rsidRPr="001A385B">
        <w:rPr>
          <w:rFonts w:ascii="ＭＳ 明朝" w:eastAsia="ＭＳ 明朝" w:hAnsi="ＭＳ 明朝"/>
        </w:rPr>
        <w:t>回）</w:t>
      </w:r>
      <w:r w:rsidRPr="001A385B">
        <w:rPr>
          <w:rFonts w:ascii="ＭＳ 明朝" w:eastAsia="ＭＳ 明朝" w:hAnsi="ＭＳ 明朝" w:hint="eastAsia"/>
        </w:rPr>
        <w:t>」（令和４年１月21日）資料２・12頁（箕面市提出資料より）（</w:t>
      </w:r>
      <w:hyperlink r:id="rId5" w:history="1">
        <w:r w:rsidRPr="001A385B">
          <w:rPr>
            <w:rStyle w:val="af5"/>
            <w:rFonts w:ascii="ＭＳ 明朝" w:eastAsia="ＭＳ 明朝" w:hAnsi="ＭＳ 明朝"/>
          </w:rPr>
          <w:t>https://www.digital.go.jp/assets/contents/node/basic_page/field_ref_resources/993048e0-093c-4f56-a8af-46ed880a8ce8/20220121_meeting_data_pt_02.pdf</w:t>
        </w:r>
      </w:hyperlink>
      <w:r w:rsidRPr="001A385B">
        <w:rPr>
          <w:rFonts w:ascii="ＭＳ 明朝" w:eastAsia="ＭＳ 明朝" w:hAnsi="ＭＳ 明朝" w:hint="eastAsia"/>
        </w:rPr>
        <w:t>）より</w:t>
      </w:r>
    </w:p>
  </w:footnote>
  <w:footnote w:id="32">
    <w:p w14:paraId="06226E2C" w14:textId="35237A66" w:rsidR="00B30E95" w:rsidRPr="003F01A5" w:rsidRDefault="00B30E95" w:rsidP="003F01A5">
      <w:pPr>
        <w:pStyle w:val="af1"/>
        <w:rPr>
          <w:rFonts w:ascii="ＭＳ 明朝" w:eastAsia="ＭＳ 明朝" w:hAnsi="ＭＳ 明朝"/>
        </w:rPr>
      </w:pPr>
      <w:r w:rsidRPr="003F01A5">
        <w:rPr>
          <w:rStyle w:val="af3"/>
          <w:rFonts w:ascii="ＭＳ 明朝" w:eastAsia="ＭＳ 明朝" w:hAnsi="ＭＳ 明朝"/>
        </w:rPr>
        <w:footnoteRef/>
      </w:r>
      <w:r w:rsidRPr="003F01A5">
        <w:rPr>
          <w:rFonts w:ascii="ＭＳ 明朝" w:eastAsia="ＭＳ 明朝" w:hAnsi="ＭＳ 明朝"/>
        </w:rPr>
        <w:t xml:space="preserve"> </w:t>
      </w:r>
      <w:r w:rsidRPr="003F01A5">
        <w:rPr>
          <w:rFonts w:ascii="ＭＳ 明朝" w:eastAsia="ＭＳ 明朝" w:hAnsi="ＭＳ 明朝" w:hint="eastAsia"/>
        </w:rPr>
        <w:t>一般的には、データの欠損や重複や誤記、表記の揺れや入力形式の不統一を確認、修正すること。データ分析の精度を上げたりアプリケーションで利用可能にしたりするために必要。</w:t>
      </w:r>
    </w:p>
  </w:footnote>
  <w:footnote w:id="33">
    <w:p w14:paraId="52AB8C10" w14:textId="7BAB20DD" w:rsidR="00B30E95" w:rsidRPr="002B2897" w:rsidRDefault="00B30E95">
      <w:pPr>
        <w:pStyle w:val="af1"/>
        <w:rPr>
          <w:rFonts w:ascii="ＭＳ 明朝" w:eastAsia="ＭＳ 明朝" w:hAnsi="ＭＳ 明朝"/>
        </w:rPr>
      </w:pPr>
      <w:r w:rsidRPr="002B2897">
        <w:rPr>
          <w:rStyle w:val="af3"/>
          <w:rFonts w:ascii="ＭＳ 明朝" w:eastAsia="ＭＳ 明朝" w:hAnsi="ＭＳ 明朝"/>
        </w:rPr>
        <w:footnoteRef/>
      </w:r>
      <w:r w:rsidRPr="002B2897">
        <w:rPr>
          <w:rFonts w:ascii="ＭＳ 明朝" w:eastAsia="ＭＳ 明朝" w:hAnsi="ＭＳ 明朝"/>
        </w:rPr>
        <w:t xml:space="preserve"> </w:t>
      </w:r>
      <w:r w:rsidRPr="002B2897">
        <w:rPr>
          <w:rFonts w:ascii="ＭＳ 明朝" w:eastAsia="ＭＳ 明朝" w:hAnsi="ＭＳ 明朝" w:hint="eastAsia"/>
        </w:rPr>
        <w:t>学校教育法施行規則（昭和二十二年文部省令第十一号）</w:t>
      </w:r>
    </w:p>
    <w:p w14:paraId="6F18A828" w14:textId="00D902F1" w:rsidR="00B30E95" w:rsidRPr="002B2897" w:rsidRDefault="00B30E95">
      <w:pPr>
        <w:pStyle w:val="af1"/>
        <w:rPr>
          <w:rFonts w:ascii="ＭＳ 明朝" w:eastAsia="ＭＳ 明朝" w:hAnsi="ＭＳ 明朝"/>
        </w:rPr>
      </w:pPr>
      <w:r w:rsidRPr="002B2897">
        <w:rPr>
          <w:rFonts w:ascii="ＭＳ 明朝" w:eastAsia="ＭＳ 明朝" w:hAnsi="ＭＳ 明朝" w:hint="eastAsia"/>
        </w:rPr>
        <w:t>第二十八条　学校において備えなければならない表簿は、概ね次のとおりとする。</w:t>
      </w:r>
    </w:p>
    <w:p w14:paraId="20528A6E" w14:textId="7138ACC0" w:rsidR="00B30E95" w:rsidRPr="002B2897" w:rsidRDefault="00B30E95">
      <w:pPr>
        <w:pStyle w:val="af1"/>
        <w:rPr>
          <w:rFonts w:ascii="ＭＳ 明朝" w:eastAsia="ＭＳ 明朝" w:hAnsi="ＭＳ 明朝"/>
        </w:rPr>
      </w:pPr>
      <w:r w:rsidRPr="002B2897">
        <w:rPr>
          <w:rFonts w:ascii="ＭＳ 明朝" w:eastAsia="ＭＳ 明朝" w:hAnsi="ＭＳ 明朝" w:hint="eastAsia"/>
        </w:rPr>
        <w:t xml:space="preserve">　一～三　（略）</w:t>
      </w:r>
    </w:p>
    <w:p w14:paraId="5C243CA5" w14:textId="09E968A8" w:rsidR="00B30E95" w:rsidRPr="002B2897" w:rsidRDefault="00B30E95" w:rsidP="002B2897">
      <w:pPr>
        <w:pStyle w:val="af1"/>
        <w:ind w:firstLineChars="100" w:firstLine="210"/>
        <w:rPr>
          <w:rFonts w:ascii="ＭＳ 明朝" w:eastAsia="ＭＳ 明朝" w:hAnsi="ＭＳ 明朝"/>
        </w:rPr>
      </w:pPr>
      <w:r w:rsidRPr="002B2897">
        <w:rPr>
          <w:rFonts w:ascii="ＭＳ 明朝" w:eastAsia="ＭＳ 明朝" w:hAnsi="ＭＳ 明朝" w:hint="eastAsia"/>
        </w:rPr>
        <w:t>四　指導要録、その写し及び抄本並びに出席簿及び健康診断に関する表簿</w:t>
      </w:r>
    </w:p>
    <w:p w14:paraId="5A60AB5A" w14:textId="4222DEB7" w:rsidR="00B30E95" w:rsidRPr="002B2897" w:rsidRDefault="00B30E95">
      <w:pPr>
        <w:pStyle w:val="af1"/>
        <w:rPr>
          <w:rFonts w:ascii="ＭＳ 明朝" w:eastAsia="ＭＳ 明朝" w:hAnsi="ＭＳ 明朝"/>
        </w:rPr>
      </w:pPr>
      <w:r w:rsidRPr="002B2897">
        <w:rPr>
          <w:rFonts w:ascii="ＭＳ 明朝" w:eastAsia="ＭＳ 明朝" w:hAnsi="ＭＳ 明朝" w:hint="eastAsia"/>
        </w:rPr>
        <w:t xml:space="preserve">　五～七　（略）</w:t>
      </w:r>
    </w:p>
    <w:p w14:paraId="2CB68E94" w14:textId="5130FFA0" w:rsidR="00B30E95" w:rsidRDefault="00B30E95" w:rsidP="002B2897">
      <w:pPr>
        <w:pStyle w:val="af1"/>
        <w:ind w:left="210" w:hangingChars="100" w:hanging="210"/>
      </w:pPr>
      <w:r w:rsidRPr="002B2897">
        <w:rPr>
          <w:rFonts w:ascii="ＭＳ 明朝" w:eastAsia="ＭＳ 明朝" w:hAnsi="ＭＳ 明朝" w:hint="eastAsia"/>
        </w:rPr>
        <w:t>②　前項の表簿（第二十四条第二項の抄本又は写しを除く。）は、別に定めるもののほか、五年間保存しなければならない。ただし、指導要録及びその写しのうち入学、卒業等の学籍に関する記録については、その保存期間は、二十年間とする。</w:t>
      </w:r>
    </w:p>
  </w:footnote>
  <w:footnote w:id="34">
    <w:p w14:paraId="50675298" w14:textId="77777777" w:rsidR="00B30E95" w:rsidRPr="002B2897" w:rsidRDefault="00B30E95" w:rsidP="002B2897">
      <w:pPr>
        <w:pStyle w:val="af1"/>
        <w:rPr>
          <w:rFonts w:ascii="ＭＳ 明朝" w:eastAsia="ＭＳ 明朝" w:hAnsi="ＭＳ 明朝"/>
        </w:rPr>
      </w:pPr>
      <w:r w:rsidRPr="002B2897">
        <w:rPr>
          <w:rStyle w:val="af3"/>
          <w:rFonts w:ascii="ＭＳ 明朝" w:eastAsia="ＭＳ 明朝" w:hAnsi="ＭＳ 明朝"/>
        </w:rPr>
        <w:footnoteRef/>
      </w:r>
      <w:r w:rsidRPr="002B2897">
        <w:rPr>
          <w:rFonts w:ascii="ＭＳ 明朝" w:eastAsia="ＭＳ 明朝" w:hAnsi="ＭＳ 明朝"/>
        </w:rPr>
        <w:t xml:space="preserve"> </w:t>
      </w:r>
      <w:r w:rsidRPr="002B2897">
        <w:rPr>
          <w:rFonts w:ascii="ＭＳ 明朝" w:eastAsia="ＭＳ 明朝" w:hAnsi="ＭＳ 明朝" w:hint="eastAsia"/>
        </w:rPr>
        <w:t>学校保健安全法施行規則（昭和三十三年文部省令第十八号）</w:t>
      </w:r>
    </w:p>
    <w:p w14:paraId="7E84F26F" w14:textId="263B6A3C" w:rsidR="00B30E95" w:rsidRPr="002B2897" w:rsidRDefault="00B30E95" w:rsidP="002B2897">
      <w:pPr>
        <w:pStyle w:val="af1"/>
        <w:ind w:firstLineChars="100" w:firstLine="210"/>
        <w:rPr>
          <w:rFonts w:ascii="ＭＳ 明朝" w:eastAsia="ＭＳ 明朝" w:hAnsi="ＭＳ 明朝"/>
        </w:rPr>
      </w:pPr>
      <w:r w:rsidRPr="002B2897">
        <w:rPr>
          <w:rFonts w:ascii="ＭＳ 明朝" w:eastAsia="ＭＳ 明朝" w:hAnsi="ＭＳ 明朝" w:hint="eastAsia"/>
        </w:rPr>
        <w:t>（健康診断票）</w:t>
      </w:r>
    </w:p>
    <w:p w14:paraId="4D558568" w14:textId="77777777" w:rsidR="00B30E95" w:rsidRPr="002B2897" w:rsidRDefault="00B30E95" w:rsidP="002B2897">
      <w:pPr>
        <w:pStyle w:val="af1"/>
        <w:ind w:left="210" w:hangingChars="100" w:hanging="210"/>
        <w:rPr>
          <w:rFonts w:ascii="ＭＳ 明朝" w:eastAsia="ＭＳ 明朝" w:hAnsi="ＭＳ 明朝"/>
        </w:rPr>
      </w:pPr>
      <w:r w:rsidRPr="002B2897">
        <w:rPr>
          <w:rFonts w:ascii="ＭＳ 明朝" w:eastAsia="ＭＳ 明朝" w:hAnsi="ＭＳ 明朝" w:hint="eastAsia"/>
        </w:rPr>
        <w:t>第八条　学校においては、法第十三条第一項の健康診断を行つたときは、児童生徒等の健康診断票を作成しなければならない。</w:t>
      </w:r>
    </w:p>
    <w:p w14:paraId="46574242" w14:textId="00C335D4" w:rsidR="00B30E95" w:rsidRPr="002B2897" w:rsidRDefault="00B30E95" w:rsidP="002B2897">
      <w:pPr>
        <w:pStyle w:val="af1"/>
        <w:rPr>
          <w:rFonts w:ascii="ＭＳ 明朝" w:eastAsia="ＭＳ 明朝" w:hAnsi="ＭＳ 明朝"/>
        </w:rPr>
      </w:pPr>
      <w:r w:rsidRPr="002B2897">
        <w:rPr>
          <w:rFonts w:ascii="ＭＳ 明朝" w:eastAsia="ＭＳ 明朝" w:hAnsi="ＭＳ 明朝" w:hint="eastAsia"/>
        </w:rPr>
        <w:t>２</w:t>
      </w:r>
      <w:r>
        <w:rPr>
          <w:rFonts w:ascii="ＭＳ 明朝" w:eastAsia="ＭＳ 明朝" w:hAnsi="ＭＳ 明朝" w:hint="eastAsia"/>
        </w:rPr>
        <w:t>・３　（略）</w:t>
      </w:r>
    </w:p>
    <w:p w14:paraId="11F6C2E9" w14:textId="1C95AEFA" w:rsidR="00B30E95" w:rsidRDefault="00B30E95" w:rsidP="002B2897">
      <w:pPr>
        <w:pStyle w:val="af1"/>
        <w:ind w:left="210" w:hangingChars="100" w:hanging="210"/>
      </w:pPr>
      <w:r w:rsidRPr="002B2897">
        <w:rPr>
          <w:rFonts w:ascii="ＭＳ 明朝" w:eastAsia="ＭＳ 明朝" w:hAnsi="ＭＳ 明朝" w:hint="eastAsia"/>
        </w:rPr>
        <w:t>４　児童生徒等の健康診断票は、五年間保存しなければならない。ただし、第二項の規定により送付を受けた児童又は生徒の健康診断票は、当該健康診断票に係る児童又は生徒が進学前の学校を卒業した日から五年間とする。</w:t>
      </w:r>
    </w:p>
  </w:footnote>
  <w:footnote w:id="35">
    <w:p w14:paraId="2D9C61E1" w14:textId="77777777" w:rsidR="00B30E95" w:rsidRPr="00AE2CE0" w:rsidRDefault="00B30E95" w:rsidP="009E1F74">
      <w:pPr>
        <w:pStyle w:val="af1"/>
        <w:rPr>
          <w:rFonts w:ascii="ＭＳ 明朝" w:eastAsia="ＭＳ 明朝" w:hAnsi="ＭＳ 明朝"/>
        </w:rPr>
      </w:pPr>
      <w:r w:rsidRPr="00AE2CE0">
        <w:rPr>
          <w:rStyle w:val="af3"/>
          <w:rFonts w:ascii="ＭＳ 明朝" w:eastAsia="ＭＳ 明朝" w:hAnsi="ＭＳ 明朝"/>
        </w:rPr>
        <w:footnoteRef/>
      </w:r>
      <w:r w:rsidRPr="00AE2CE0">
        <w:rPr>
          <w:rFonts w:ascii="ＭＳ 明朝" w:eastAsia="ＭＳ 明朝" w:hAnsi="ＭＳ 明朝"/>
        </w:rPr>
        <w:t xml:space="preserve"> </w:t>
      </w:r>
      <w:r w:rsidRPr="00AE2CE0">
        <w:rPr>
          <w:rFonts w:ascii="ＭＳ 明朝" w:eastAsia="ＭＳ 明朝" w:hAnsi="ＭＳ 明朝" w:hint="eastAsia"/>
        </w:rPr>
        <w:t>「個人情報等の適正な取扱いに関係する政策の基本原則」（令和４年５月2</w:t>
      </w:r>
      <w:r w:rsidRPr="00AE2CE0">
        <w:rPr>
          <w:rFonts w:ascii="ＭＳ 明朝" w:eastAsia="ＭＳ 明朝" w:hAnsi="ＭＳ 明朝"/>
        </w:rPr>
        <w:t>5</w:t>
      </w:r>
      <w:r w:rsidRPr="00AE2CE0">
        <w:rPr>
          <w:rFonts w:ascii="ＭＳ 明朝" w:eastAsia="ＭＳ 明朝" w:hAnsi="ＭＳ 明朝" w:hint="eastAsia"/>
        </w:rPr>
        <w:t>日個人情報保護委員会）参照</w:t>
      </w:r>
    </w:p>
  </w:footnote>
  <w:footnote w:id="36">
    <w:p w14:paraId="6240DE5D" w14:textId="27B073C1" w:rsidR="00B30E95" w:rsidRPr="00141383" w:rsidRDefault="00B30E95">
      <w:pPr>
        <w:pStyle w:val="af1"/>
        <w:rPr>
          <w:rFonts w:ascii="ＭＳ 明朝" w:eastAsia="ＭＳ 明朝" w:hAnsi="ＭＳ 明朝"/>
        </w:rPr>
      </w:pPr>
      <w:r w:rsidRPr="00141383">
        <w:rPr>
          <w:rStyle w:val="af3"/>
          <w:rFonts w:ascii="ＭＳ 明朝" w:eastAsia="ＭＳ 明朝" w:hAnsi="ＭＳ 明朝"/>
        </w:rPr>
        <w:footnoteRef/>
      </w:r>
      <w:r w:rsidRPr="00141383">
        <w:rPr>
          <w:rFonts w:ascii="ＭＳ 明朝" w:eastAsia="ＭＳ 明朝" w:hAnsi="ＭＳ 明朝"/>
        </w:rPr>
        <w:t xml:space="preserve"> </w:t>
      </w:r>
      <w:r w:rsidRPr="00141383">
        <w:rPr>
          <w:rFonts w:ascii="ＭＳ 明朝" w:eastAsia="ＭＳ 明朝" w:hAnsi="ＭＳ 明朝" w:hint="eastAsia"/>
        </w:rPr>
        <w:t>「デジタル社会の実現に向けた重点計画」（令和４年６月７日閣議決定）</w:t>
      </w:r>
    </w:p>
  </w:footnote>
  <w:footnote w:id="37">
    <w:p w14:paraId="51716E1F" w14:textId="69984380" w:rsidR="00B30E95" w:rsidRPr="00DF371F" w:rsidRDefault="00B30E95">
      <w:pPr>
        <w:pStyle w:val="af1"/>
        <w:rPr>
          <w:rFonts w:ascii="ＭＳ 明朝" w:eastAsia="ＭＳ 明朝" w:hAnsi="ＭＳ 明朝"/>
        </w:rPr>
      </w:pPr>
      <w:r w:rsidRPr="00DF371F">
        <w:rPr>
          <w:rStyle w:val="af3"/>
          <w:rFonts w:ascii="ＭＳ 明朝" w:eastAsia="ＭＳ 明朝" w:hAnsi="ＭＳ 明朝"/>
        </w:rPr>
        <w:footnoteRef/>
      </w:r>
      <w:r w:rsidRPr="00DF371F">
        <w:rPr>
          <w:rFonts w:ascii="ＭＳ 明朝" w:eastAsia="ＭＳ 明朝" w:hAnsi="ＭＳ 明朝"/>
        </w:rPr>
        <w:t xml:space="preserve"> </w:t>
      </w:r>
      <w:r w:rsidRPr="00DF371F">
        <w:rPr>
          <w:rFonts w:ascii="ＭＳ 明朝" w:eastAsia="ＭＳ 明朝" w:hAnsi="ＭＳ 明朝" w:hint="eastAsia"/>
        </w:rPr>
        <w:t>覚書等のサンプルについて、参考資料参照。</w:t>
      </w:r>
    </w:p>
  </w:footnote>
  <w:footnote w:id="38">
    <w:p w14:paraId="4C9C95E0" w14:textId="5665DB09" w:rsidR="00B30E95" w:rsidRPr="00502CE5" w:rsidRDefault="00B30E95" w:rsidP="00502CE5">
      <w:pPr>
        <w:pStyle w:val="af1"/>
        <w:rPr>
          <w:rFonts w:ascii="ＭＳ 明朝" w:eastAsia="ＭＳ 明朝" w:hAnsi="ＭＳ 明朝"/>
        </w:rPr>
      </w:pPr>
      <w:r w:rsidRPr="00502CE5">
        <w:rPr>
          <w:rStyle w:val="af3"/>
          <w:rFonts w:ascii="ＭＳ 明朝" w:eastAsia="ＭＳ 明朝" w:hAnsi="ＭＳ 明朝"/>
        </w:rPr>
        <w:footnoteRef/>
      </w:r>
      <w:r w:rsidRPr="00502CE5">
        <w:rPr>
          <w:rFonts w:ascii="ＭＳ 明朝" w:eastAsia="ＭＳ 明朝" w:hAnsi="ＭＳ 明朝"/>
        </w:rPr>
        <w:t xml:space="preserve"> </w:t>
      </w:r>
      <w:r>
        <w:rPr>
          <w:rFonts w:ascii="ＭＳ 明朝" w:eastAsia="ＭＳ 明朝" w:hAnsi="ＭＳ 明朝" w:hint="eastAsia"/>
        </w:rPr>
        <w:t>「</w:t>
      </w:r>
      <w:r w:rsidRPr="00502CE5">
        <w:rPr>
          <w:rFonts w:ascii="ＭＳ 明朝" w:eastAsia="ＭＳ 明朝" w:hAnsi="ＭＳ 明朝" w:hint="eastAsia"/>
        </w:rPr>
        <w:t>保有個人情報の提供を受ける者が専ら統計の作成や学術研究という公益性の高い目的のために利用する場合に、その利用に供するために提供することをいう。これらの場合には、提供した保有個人情報について特定の個人が識別することができない形で用いられることが通常であり、個人の権利利益が侵害されるおそれが少なく、かつ、公共性も高いと考えられることから、利用目的以外の目的のための利用及び提供の原則禁止の例外としたものである。</w:t>
      </w:r>
      <w:r>
        <w:rPr>
          <w:rFonts w:ascii="ＭＳ 明朝" w:eastAsia="ＭＳ 明朝" w:hAnsi="ＭＳ 明朝" w:hint="eastAsia"/>
        </w:rPr>
        <w:t>」とされている。（「</w:t>
      </w:r>
      <w:r w:rsidRPr="00502CE5">
        <w:rPr>
          <w:rFonts w:ascii="ＭＳ 明朝" w:eastAsia="ＭＳ 明朝" w:hAnsi="ＭＳ 明朝" w:hint="eastAsia"/>
        </w:rPr>
        <w:t>個人情報の保護に関する法律についての事務対応ガイド（行政機関等向け）</w:t>
      </w:r>
      <w:r>
        <w:rPr>
          <w:rFonts w:ascii="ＭＳ 明朝" w:eastAsia="ＭＳ 明朝" w:hAnsi="ＭＳ 明朝" w:hint="eastAsia"/>
        </w:rPr>
        <w:t>」（</w:t>
      </w:r>
      <w:r w:rsidRPr="00502CE5">
        <w:rPr>
          <w:rFonts w:ascii="ＭＳ 明朝" w:eastAsia="ＭＳ 明朝" w:hAnsi="ＭＳ 明朝" w:hint="eastAsia"/>
        </w:rPr>
        <w:t>令和</w:t>
      </w:r>
      <w:r w:rsidRPr="00502CE5">
        <w:rPr>
          <w:rFonts w:ascii="ＭＳ 明朝" w:eastAsia="ＭＳ 明朝" w:hAnsi="ＭＳ 明朝"/>
        </w:rPr>
        <w:t>4 年2 月</w:t>
      </w:r>
      <w:r w:rsidRPr="00502CE5">
        <w:rPr>
          <w:rFonts w:ascii="ＭＳ 明朝" w:eastAsia="ＭＳ 明朝" w:hAnsi="ＭＳ 明朝" w:hint="eastAsia"/>
        </w:rPr>
        <w:t>（令和</w:t>
      </w:r>
      <w:r w:rsidRPr="00502CE5">
        <w:rPr>
          <w:rFonts w:ascii="ＭＳ 明朝" w:eastAsia="ＭＳ 明朝" w:hAnsi="ＭＳ 明朝"/>
        </w:rPr>
        <w:t>4 年10 月一部改正）</w:t>
      </w:r>
      <w:r w:rsidRPr="00502CE5">
        <w:rPr>
          <w:rFonts w:ascii="ＭＳ 明朝" w:eastAsia="ＭＳ 明朝" w:hAnsi="ＭＳ 明朝" w:hint="eastAsia"/>
        </w:rPr>
        <w:t>個人情報保護委員会事務局</w:t>
      </w:r>
      <w:r>
        <w:rPr>
          <w:rFonts w:ascii="ＭＳ 明朝" w:eastAsia="ＭＳ 明朝" w:hAnsi="ＭＳ 明朝" w:hint="eastAsia"/>
        </w:rPr>
        <w:t>））</w:t>
      </w:r>
    </w:p>
  </w:footnote>
  <w:footnote w:id="39">
    <w:p w14:paraId="46ECD97C" w14:textId="1EC5D329" w:rsidR="00B30E95" w:rsidRPr="000A1550" w:rsidRDefault="00B30E95">
      <w:pPr>
        <w:pStyle w:val="af1"/>
        <w:rPr>
          <w:rFonts w:ascii="ＭＳ 明朝" w:eastAsia="ＭＳ 明朝" w:hAnsi="ＭＳ 明朝"/>
          <w:szCs w:val="21"/>
        </w:rPr>
      </w:pPr>
      <w:r w:rsidRPr="000A1550">
        <w:rPr>
          <w:rStyle w:val="af3"/>
          <w:rFonts w:ascii="ＭＳ 明朝" w:eastAsia="ＭＳ 明朝" w:hAnsi="ＭＳ 明朝"/>
          <w:szCs w:val="21"/>
        </w:rPr>
        <w:footnoteRef/>
      </w:r>
      <w:r w:rsidRPr="000A1550">
        <w:rPr>
          <w:rFonts w:ascii="ＭＳ 明朝" w:eastAsia="ＭＳ 明朝" w:hAnsi="ＭＳ 明朝"/>
          <w:szCs w:val="21"/>
        </w:rPr>
        <w:t xml:space="preserve"> </w:t>
      </w:r>
      <w:r w:rsidRPr="000A1550">
        <w:rPr>
          <w:rFonts w:ascii="ＭＳ 明朝" w:eastAsia="ＭＳ 明朝" w:hAnsi="ＭＳ 明朝" w:hint="eastAsia"/>
          <w:szCs w:val="21"/>
        </w:rPr>
        <w:t>ただし、保有個人情報を利用目的以外の目的のために自ら利用し、又は提供することによって、本人又は第三者の権利利益を不当に侵害するおそれがあると認められるときは、この限りでないとされている。</w:t>
      </w:r>
    </w:p>
  </w:footnote>
  <w:footnote w:id="40">
    <w:p w14:paraId="34CB9902" w14:textId="48BDE763" w:rsidR="00B30E95" w:rsidRPr="00A03D5B" w:rsidRDefault="00B30E95" w:rsidP="00A03D5B">
      <w:pPr>
        <w:pStyle w:val="af1"/>
        <w:rPr>
          <w:rFonts w:ascii="ＭＳ 明朝" w:eastAsia="ＭＳ 明朝" w:hAnsi="ＭＳ 明朝"/>
        </w:rPr>
      </w:pPr>
      <w:r>
        <w:rPr>
          <w:rStyle w:val="af3"/>
        </w:rPr>
        <w:footnoteRef/>
      </w:r>
      <w:r>
        <w:t xml:space="preserve"> </w:t>
      </w:r>
      <w:r w:rsidRPr="00A633A2">
        <w:rPr>
          <w:rFonts w:ascii="ＭＳ 明朝" w:eastAsia="ＭＳ 明朝" w:hAnsi="ＭＳ 明朝" w:hint="eastAsia"/>
        </w:rPr>
        <w:t>詳細については、「</w:t>
      </w:r>
      <w:r>
        <w:rPr>
          <w:rFonts w:ascii="ＭＳ 明朝" w:eastAsia="ＭＳ 明朝" w:hAnsi="ＭＳ 明朝" w:hint="eastAsia"/>
        </w:rPr>
        <w:t>学校現場におけるデータの利活用及び匠の技の可視化について」（アドバイザリーボード（第２</w:t>
      </w:r>
      <w:r w:rsidRPr="00A633A2">
        <w:rPr>
          <w:rFonts w:ascii="ＭＳ 明朝" w:eastAsia="ＭＳ 明朝" w:hAnsi="ＭＳ 明朝" w:hint="eastAsia"/>
        </w:rPr>
        <w:t>回）資料２）</w:t>
      </w:r>
      <w:r>
        <w:rPr>
          <w:rFonts w:ascii="ＭＳ 明朝" w:eastAsia="ＭＳ 明朝" w:hAnsi="ＭＳ 明朝" w:hint="eastAsia"/>
        </w:rPr>
        <w:t>（</w:t>
      </w:r>
      <w:hyperlink r:id="rId6" w:history="1">
        <w:r w:rsidRPr="00C923D5">
          <w:rPr>
            <w:rStyle w:val="af5"/>
            <w:rFonts w:ascii="ＭＳ 明朝" w:eastAsia="ＭＳ 明朝" w:hAnsi="ＭＳ 明朝"/>
          </w:rPr>
          <w:t>https://www.city.toda.saitama.jp/uploaded/life/115516_232461_misc.pdf</w:t>
        </w:r>
      </w:hyperlink>
      <w:r>
        <w:rPr>
          <w:rFonts w:ascii="ＭＳ 明朝" w:eastAsia="ＭＳ 明朝" w:hAnsi="ＭＳ 明朝" w:hint="eastAsia"/>
        </w:rPr>
        <w:t>）参照。</w:t>
      </w:r>
    </w:p>
  </w:footnote>
  <w:footnote w:id="41">
    <w:p w14:paraId="02E18816" w14:textId="7F84B9F3" w:rsidR="00B30E95" w:rsidRPr="00E312CE" w:rsidRDefault="00B30E95">
      <w:pPr>
        <w:pStyle w:val="af1"/>
        <w:rPr>
          <w:rFonts w:ascii="ＭＳ 明朝" w:eastAsia="ＭＳ 明朝" w:hAnsi="ＭＳ 明朝"/>
        </w:rPr>
      </w:pPr>
      <w:r w:rsidRPr="00E312CE">
        <w:rPr>
          <w:rStyle w:val="af3"/>
          <w:rFonts w:ascii="ＭＳ 明朝" w:eastAsia="ＭＳ 明朝" w:hAnsi="ＭＳ 明朝"/>
        </w:rPr>
        <w:footnoteRef/>
      </w:r>
      <w:r w:rsidRPr="00E312CE">
        <w:rPr>
          <w:rFonts w:ascii="ＭＳ 明朝" w:eastAsia="ＭＳ 明朝" w:hAnsi="ＭＳ 明朝"/>
        </w:rPr>
        <w:t xml:space="preserve"> </w:t>
      </w:r>
      <w:r w:rsidRPr="00E312CE">
        <w:rPr>
          <w:rFonts w:ascii="ＭＳ 明朝" w:eastAsia="ＭＳ 明朝" w:hAnsi="ＭＳ 明朝" w:hint="eastAsia"/>
        </w:rPr>
        <w:t>「オルタナティブ」には、「代替の」「新たな」という意味があり、「こども達に新たな居場所を」という願いをこのプランに込めている。</w:t>
      </w:r>
    </w:p>
  </w:footnote>
  <w:footnote w:id="42">
    <w:p w14:paraId="05C5FB03" w14:textId="6F63FF8E" w:rsidR="00B30E95" w:rsidRPr="004C200A" w:rsidRDefault="00B30E95">
      <w:pPr>
        <w:pStyle w:val="af1"/>
        <w:rPr>
          <w:rFonts w:ascii="ＭＳ 明朝" w:eastAsia="ＭＳ 明朝" w:hAnsi="ＭＳ 明朝"/>
          <w:szCs w:val="21"/>
        </w:rPr>
      </w:pPr>
      <w:r w:rsidRPr="00E312CE">
        <w:rPr>
          <w:rStyle w:val="af3"/>
          <w:rFonts w:ascii="ＭＳ 明朝" w:eastAsia="ＭＳ 明朝" w:hAnsi="ＭＳ 明朝"/>
          <w:szCs w:val="21"/>
        </w:rPr>
        <w:footnoteRef/>
      </w:r>
      <w:r w:rsidRPr="00E312CE">
        <w:rPr>
          <w:rFonts w:ascii="ＭＳ 明朝" w:eastAsia="ＭＳ 明朝" w:hAnsi="ＭＳ 明朝"/>
          <w:szCs w:val="21"/>
        </w:rPr>
        <w:t xml:space="preserve"> </w:t>
      </w:r>
      <w:r w:rsidRPr="004C200A">
        <w:rPr>
          <w:rFonts w:ascii="ＭＳ 明朝" w:eastAsia="ＭＳ 明朝" w:hAnsi="ＭＳ 明朝" w:hint="eastAsia"/>
          <w:szCs w:val="21"/>
        </w:rPr>
        <w:t>令和４年</w:t>
      </w:r>
      <w:r>
        <w:rPr>
          <w:rFonts w:ascii="ＭＳ 明朝" w:eastAsia="ＭＳ 明朝" w:hAnsi="ＭＳ 明朝" w:hint="eastAsia"/>
          <w:szCs w:val="21"/>
        </w:rPr>
        <w:t>（2</w:t>
      </w:r>
      <w:r>
        <w:rPr>
          <w:rFonts w:ascii="ＭＳ 明朝" w:eastAsia="ＭＳ 明朝" w:hAnsi="ＭＳ 明朝"/>
          <w:szCs w:val="21"/>
        </w:rPr>
        <w:t>022</w:t>
      </w:r>
      <w:r>
        <w:rPr>
          <w:rFonts w:ascii="ＭＳ 明朝" w:eastAsia="ＭＳ 明朝" w:hAnsi="ＭＳ 明朝" w:hint="eastAsia"/>
          <w:szCs w:val="21"/>
        </w:rPr>
        <w:t>年）</w:t>
      </w:r>
      <w:r w:rsidRPr="004C200A">
        <w:rPr>
          <w:rFonts w:ascii="ＭＳ 明朝" w:eastAsia="ＭＳ 明朝" w:hAnsi="ＭＳ 明朝" w:hint="eastAsia"/>
          <w:szCs w:val="21"/>
        </w:rPr>
        <w:t>４月時点では３校</w:t>
      </w:r>
      <w:r>
        <w:rPr>
          <w:rFonts w:ascii="ＭＳ 明朝" w:eastAsia="ＭＳ 明朝" w:hAnsi="ＭＳ 明朝" w:hint="eastAsia"/>
          <w:szCs w:val="21"/>
        </w:rPr>
        <w:t>。</w:t>
      </w:r>
      <w:r w:rsidRPr="004C200A">
        <w:rPr>
          <w:rFonts w:ascii="ＭＳ 明朝" w:eastAsia="ＭＳ 明朝" w:hAnsi="ＭＳ 明朝" w:hint="eastAsia"/>
          <w:szCs w:val="21"/>
        </w:rPr>
        <w:t>その後、同年11月から全12校に拡充。</w:t>
      </w:r>
    </w:p>
  </w:footnote>
  <w:footnote w:id="43">
    <w:p w14:paraId="5324F77A" w14:textId="480B4403" w:rsidR="00B30E95" w:rsidRPr="00A633A2" w:rsidRDefault="00B30E95">
      <w:pPr>
        <w:pStyle w:val="af1"/>
        <w:rPr>
          <w:rFonts w:ascii="ＭＳ 明朝" w:eastAsia="ＭＳ 明朝" w:hAnsi="ＭＳ 明朝"/>
        </w:rPr>
      </w:pPr>
      <w:r w:rsidRPr="00A633A2">
        <w:rPr>
          <w:rStyle w:val="af3"/>
          <w:rFonts w:ascii="ＭＳ 明朝" w:eastAsia="ＭＳ 明朝" w:hAnsi="ＭＳ 明朝"/>
        </w:rPr>
        <w:footnoteRef/>
      </w:r>
      <w:r w:rsidRPr="00A633A2">
        <w:rPr>
          <w:rFonts w:ascii="ＭＳ 明朝" w:eastAsia="ＭＳ 明朝" w:hAnsi="ＭＳ 明朝"/>
        </w:rPr>
        <w:t xml:space="preserve"> </w:t>
      </w:r>
      <w:r w:rsidRPr="00A633A2">
        <w:rPr>
          <w:rFonts w:ascii="ＭＳ 明朝" w:eastAsia="ＭＳ 明朝" w:hAnsi="ＭＳ 明朝" w:hint="eastAsia"/>
        </w:rPr>
        <w:t>詳細については、「学校経営ルーブリック（仮称）について」（アドバイザリーボード（第３回）資料２）（</w:t>
      </w:r>
      <w:hyperlink r:id="rId7" w:history="1">
        <w:r w:rsidRPr="00A633A2">
          <w:rPr>
            <w:rStyle w:val="af5"/>
            <w:rFonts w:ascii="ＭＳ 明朝" w:eastAsia="ＭＳ 明朝" w:hAnsi="ＭＳ 明朝"/>
          </w:rPr>
          <w:t>https://www.city.toda.saitama.jp/uploaded/life/120861_254064_misc.pdf</w:t>
        </w:r>
      </w:hyperlink>
      <w:r w:rsidRPr="00A633A2">
        <w:rPr>
          <w:rFonts w:ascii="ＭＳ 明朝" w:eastAsia="ＭＳ 明朝" w:hAnsi="ＭＳ 明朝" w:hint="eastAsia"/>
        </w:rPr>
        <w:t>）を参照。</w:t>
      </w:r>
    </w:p>
  </w:footnote>
  <w:footnote w:id="44">
    <w:p w14:paraId="5663A39D" w14:textId="0788E5D2" w:rsidR="00B30E95" w:rsidRPr="00D2098F" w:rsidRDefault="00B30E95" w:rsidP="00D2098F">
      <w:pPr>
        <w:pStyle w:val="af1"/>
        <w:rPr>
          <w:rFonts w:ascii="ＭＳ 明朝" w:eastAsia="ＭＳ 明朝" w:hAnsi="ＭＳ 明朝"/>
        </w:rPr>
      </w:pPr>
      <w:r w:rsidRPr="00D2098F">
        <w:rPr>
          <w:rStyle w:val="af3"/>
          <w:rFonts w:ascii="ＭＳ 明朝" w:eastAsia="ＭＳ 明朝" w:hAnsi="ＭＳ 明朝"/>
        </w:rPr>
        <w:footnoteRef/>
      </w:r>
      <w:r w:rsidRPr="00D2098F">
        <w:rPr>
          <w:rFonts w:ascii="ＭＳ 明朝" w:eastAsia="ＭＳ 明朝" w:hAnsi="ＭＳ 明朝"/>
        </w:rPr>
        <w:t xml:space="preserve"> </w:t>
      </w:r>
      <w:r w:rsidRPr="00D2098F">
        <w:rPr>
          <w:rFonts w:ascii="ＭＳ 明朝" w:eastAsia="ＭＳ 明朝" w:hAnsi="ＭＳ 明朝" w:hint="eastAsia"/>
        </w:rPr>
        <w:t>例えば、戸田型校内サポートルーム「ぱれっとルーム」については、</w:t>
      </w:r>
      <w:r>
        <w:rPr>
          <w:rFonts w:ascii="ＭＳ 明朝" w:eastAsia="ＭＳ 明朝" w:hAnsi="ＭＳ 明朝" w:hint="eastAsia"/>
        </w:rPr>
        <w:t>外部研究員等から構成される不登校対策ラボラトリー「ぱれっとラボ」において、データに基づいて</w:t>
      </w:r>
      <w:r w:rsidRPr="00D2098F">
        <w:rPr>
          <w:rFonts w:ascii="ＭＳ 明朝" w:eastAsia="ＭＳ 明朝" w:hAnsi="ＭＳ 明朝" w:hint="eastAsia"/>
        </w:rPr>
        <w:t>取組の効果検証</w:t>
      </w:r>
      <w:r>
        <w:rPr>
          <w:rFonts w:ascii="ＭＳ 明朝" w:eastAsia="ＭＳ 明朝" w:hAnsi="ＭＳ 明朝" w:hint="eastAsia"/>
        </w:rPr>
        <w:t>を行うとともに、</w:t>
      </w:r>
      <w:r w:rsidRPr="00D2098F">
        <w:rPr>
          <w:rFonts w:ascii="ＭＳ 明朝" w:eastAsia="ＭＳ 明朝" w:hAnsi="ＭＳ 明朝" w:hint="eastAsia"/>
        </w:rPr>
        <w:t>「ぱれっとルーム」のより効果的な活用について指導・助言を行う</w:t>
      </w:r>
      <w:r>
        <w:rPr>
          <w:rFonts w:ascii="ＭＳ 明朝" w:eastAsia="ＭＳ 明朝" w:hAnsi="ＭＳ 明朝" w:hint="eastAsia"/>
        </w:rPr>
        <w:t>こととしている</w:t>
      </w:r>
      <w:r w:rsidRPr="00D2098F">
        <w:rPr>
          <w:rFonts w:ascii="ＭＳ 明朝" w:eastAsia="ＭＳ 明朝" w:hAnsi="ＭＳ 明朝" w:hint="eastAsia"/>
        </w:rPr>
        <w:t>。</w:t>
      </w:r>
    </w:p>
  </w:footnote>
  <w:footnote w:id="45">
    <w:p w14:paraId="1AA9DFA7" w14:textId="0B822BF9" w:rsidR="00B30E95" w:rsidRPr="00A85641" w:rsidRDefault="00B30E95">
      <w:pPr>
        <w:pStyle w:val="af1"/>
        <w:rPr>
          <w:rFonts w:ascii="ＭＳ 明朝" w:eastAsia="ＭＳ 明朝" w:hAnsi="ＭＳ 明朝"/>
        </w:rPr>
      </w:pPr>
      <w:r w:rsidRPr="00A85641">
        <w:rPr>
          <w:rStyle w:val="af3"/>
          <w:rFonts w:ascii="ＭＳ 明朝" w:eastAsia="ＭＳ 明朝" w:hAnsi="ＭＳ 明朝"/>
        </w:rPr>
        <w:footnoteRef/>
      </w:r>
      <w:r w:rsidRPr="00A85641">
        <w:rPr>
          <w:rFonts w:ascii="ＭＳ 明朝" w:eastAsia="ＭＳ 明朝" w:hAnsi="ＭＳ 明朝"/>
        </w:rPr>
        <w:t xml:space="preserve"> </w:t>
      </w:r>
      <w:r w:rsidRPr="00A85641">
        <w:rPr>
          <w:rFonts w:ascii="ＭＳ 明朝" w:eastAsia="ＭＳ 明朝" w:hAnsi="ＭＳ 明朝" w:hint="eastAsia"/>
        </w:rPr>
        <w:t>その後、当該予算が内閣府の令和４年度第２次補正予算として計上された。</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054B4"/>
    <w:multiLevelType w:val="hybridMultilevel"/>
    <w:tmpl w:val="3086D2DE"/>
    <w:lvl w:ilvl="0" w:tplc="47CCD9E2">
      <w:start w:val="1"/>
      <w:numFmt w:val="decimalFullWidth"/>
      <w:lvlText w:val="%1．"/>
      <w:lvlJc w:val="left"/>
      <w:pPr>
        <w:ind w:left="690" w:hanging="480"/>
      </w:pPr>
      <w:rPr>
        <w:rFonts w:hint="eastAsia"/>
        <w:lang w:val="en-US"/>
      </w:rPr>
    </w:lvl>
    <w:lvl w:ilvl="1" w:tplc="4EA8E16A">
      <w:start w:val="4"/>
      <w:numFmt w:val="bullet"/>
      <w:lvlText w:val="○"/>
      <w:lvlJc w:val="left"/>
      <w:pPr>
        <w:ind w:left="990" w:hanging="360"/>
      </w:pPr>
      <w:rPr>
        <w:rFonts w:ascii="ＭＳ 明朝" w:eastAsia="ＭＳ 明朝" w:hAnsi="ＭＳ 明朝" w:cstheme="minorBidi"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5C491539"/>
    <w:multiLevelType w:val="hybridMultilevel"/>
    <w:tmpl w:val="08EA6A22"/>
    <w:lvl w:ilvl="0" w:tplc="5CCED47A">
      <w:start w:val="4"/>
      <w:numFmt w:val="decimalFullWidth"/>
      <w:lvlText w:val="%1．"/>
      <w:lvlJc w:val="left"/>
      <w:pPr>
        <w:ind w:left="720" w:hanging="48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695C4811"/>
    <w:multiLevelType w:val="hybridMultilevel"/>
    <w:tmpl w:val="550619A2"/>
    <w:lvl w:ilvl="0" w:tplc="97B6943C">
      <w:start w:val="4"/>
      <w:numFmt w:val="decimalFullWidth"/>
      <w:lvlText w:val="%1．"/>
      <w:lvlJc w:val="left"/>
      <w:pPr>
        <w:ind w:left="480" w:hanging="4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9AE05DB"/>
    <w:multiLevelType w:val="hybridMultilevel"/>
    <w:tmpl w:val="62B29EF4"/>
    <w:lvl w:ilvl="0" w:tplc="6E7E6E7E">
      <w:start w:val="4"/>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6B6715DE"/>
    <w:multiLevelType w:val="hybridMultilevel"/>
    <w:tmpl w:val="A1608A72"/>
    <w:lvl w:ilvl="0" w:tplc="20DCF54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55A3BEE"/>
    <w:multiLevelType w:val="hybridMultilevel"/>
    <w:tmpl w:val="9D7056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5691F96"/>
    <w:multiLevelType w:val="hybridMultilevel"/>
    <w:tmpl w:val="745418CE"/>
    <w:lvl w:ilvl="0" w:tplc="07AC92D6">
      <w:numFmt w:val="bullet"/>
      <w:lvlText w:val="・"/>
      <w:lvlJc w:val="left"/>
      <w:pPr>
        <w:ind w:left="360" w:hanging="360"/>
      </w:pPr>
      <w:rPr>
        <w:rFonts w:ascii="游明朝" w:eastAsia="游明朝" w:hAnsi="游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6"/>
  </w:num>
  <w:num w:numId="3">
    <w:abstractNumId w:val="4"/>
  </w:num>
  <w:num w:numId="4">
    <w:abstractNumId w:val="0"/>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E10"/>
    <w:rsid w:val="000013DD"/>
    <w:rsid w:val="00002FA9"/>
    <w:rsid w:val="00005E00"/>
    <w:rsid w:val="000068EB"/>
    <w:rsid w:val="0001026B"/>
    <w:rsid w:val="000153DC"/>
    <w:rsid w:val="0001552B"/>
    <w:rsid w:val="00015E98"/>
    <w:rsid w:val="00017357"/>
    <w:rsid w:val="00017CFC"/>
    <w:rsid w:val="00021A7A"/>
    <w:rsid w:val="00022C3C"/>
    <w:rsid w:val="00023AB3"/>
    <w:rsid w:val="00023B70"/>
    <w:rsid w:val="00027C1F"/>
    <w:rsid w:val="00030B65"/>
    <w:rsid w:val="00031C41"/>
    <w:rsid w:val="0003422A"/>
    <w:rsid w:val="0003608C"/>
    <w:rsid w:val="00040144"/>
    <w:rsid w:val="00041C31"/>
    <w:rsid w:val="000424FD"/>
    <w:rsid w:val="00042B2B"/>
    <w:rsid w:val="00042CDE"/>
    <w:rsid w:val="00044115"/>
    <w:rsid w:val="00044B16"/>
    <w:rsid w:val="00051EED"/>
    <w:rsid w:val="00052BB7"/>
    <w:rsid w:val="00054329"/>
    <w:rsid w:val="00054A9A"/>
    <w:rsid w:val="000574E0"/>
    <w:rsid w:val="00060A1A"/>
    <w:rsid w:val="00063A66"/>
    <w:rsid w:val="00065BA0"/>
    <w:rsid w:val="000705A1"/>
    <w:rsid w:val="000714FE"/>
    <w:rsid w:val="00072B74"/>
    <w:rsid w:val="00073A28"/>
    <w:rsid w:val="00074572"/>
    <w:rsid w:val="00077792"/>
    <w:rsid w:val="000778E8"/>
    <w:rsid w:val="000827CD"/>
    <w:rsid w:val="0008310F"/>
    <w:rsid w:val="00084227"/>
    <w:rsid w:val="00085D71"/>
    <w:rsid w:val="0009173C"/>
    <w:rsid w:val="0009372B"/>
    <w:rsid w:val="000939EA"/>
    <w:rsid w:val="00094A16"/>
    <w:rsid w:val="00095375"/>
    <w:rsid w:val="000978E1"/>
    <w:rsid w:val="000A1550"/>
    <w:rsid w:val="000A1CDF"/>
    <w:rsid w:val="000A36A2"/>
    <w:rsid w:val="000A49EF"/>
    <w:rsid w:val="000A6806"/>
    <w:rsid w:val="000B0146"/>
    <w:rsid w:val="000B0267"/>
    <w:rsid w:val="000B10F7"/>
    <w:rsid w:val="000B14AC"/>
    <w:rsid w:val="000B293A"/>
    <w:rsid w:val="000B703B"/>
    <w:rsid w:val="000B71F4"/>
    <w:rsid w:val="000C05F1"/>
    <w:rsid w:val="000C5E6C"/>
    <w:rsid w:val="000C66FA"/>
    <w:rsid w:val="000D20AB"/>
    <w:rsid w:val="000D3617"/>
    <w:rsid w:val="000D5363"/>
    <w:rsid w:val="000D5696"/>
    <w:rsid w:val="000D5A33"/>
    <w:rsid w:val="000E283A"/>
    <w:rsid w:val="000E6BBF"/>
    <w:rsid w:val="000F47E6"/>
    <w:rsid w:val="000F7675"/>
    <w:rsid w:val="00102B0D"/>
    <w:rsid w:val="00110BE4"/>
    <w:rsid w:val="00113AB0"/>
    <w:rsid w:val="00115A7F"/>
    <w:rsid w:val="00116EDA"/>
    <w:rsid w:val="00117336"/>
    <w:rsid w:val="00120144"/>
    <w:rsid w:val="001202FE"/>
    <w:rsid w:val="00120790"/>
    <w:rsid w:val="00121FB2"/>
    <w:rsid w:val="00123B58"/>
    <w:rsid w:val="00124C5A"/>
    <w:rsid w:val="00127E11"/>
    <w:rsid w:val="001309BB"/>
    <w:rsid w:val="0013616F"/>
    <w:rsid w:val="00136A88"/>
    <w:rsid w:val="00141383"/>
    <w:rsid w:val="00143D81"/>
    <w:rsid w:val="00144D5D"/>
    <w:rsid w:val="00151BFE"/>
    <w:rsid w:val="00151CF7"/>
    <w:rsid w:val="00153ABA"/>
    <w:rsid w:val="001570B4"/>
    <w:rsid w:val="00157F5B"/>
    <w:rsid w:val="0016138C"/>
    <w:rsid w:val="00161CF5"/>
    <w:rsid w:val="00163947"/>
    <w:rsid w:val="001645BD"/>
    <w:rsid w:val="0016471F"/>
    <w:rsid w:val="00167180"/>
    <w:rsid w:val="00175262"/>
    <w:rsid w:val="00180D1E"/>
    <w:rsid w:val="00181032"/>
    <w:rsid w:val="001821DD"/>
    <w:rsid w:val="00185AB4"/>
    <w:rsid w:val="00185F97"/>
    <w:rsid w:val="00187CE5"/>
    <w:rsid w:val="00190D3C"/>
    <w:rsid w:val="00190E8C"/>
    <w:rsid w:val="0019106E"/>
    <w:rsid w:val="00191B61"/>
    <w:rsid w:val="0019309F"/>
    <w:rsid w:val="0019391D"/>
    <w:rsid w:val="001949A8"/>
    <w:rsid w:val="00195C76"/>
    <w:rsid w:val="00195CA8"/>
    <w:rsid w:val="00197F25"/>
    <w:rsid w:val="001A2E3E"/>
    <w:rsid w:val="001A385B"/>
    <w:rsid w:val="001A569E"/>
    <w:rsid w:val="001B0873"/>
    <w:rsid w:val="001B374D"/>
    <w:rsid w:val="001B41E4"/>
    <w:rsid w:val="001B5B12"/>
    <w:rsid w:val="001C0B69"/>
    <w:rsid w:val="001C129C"/>
    <w:rsid w:val="001C2644"/>
    <w:rsid w:val="001C4597"/>
    <w:rsid w:val="001C6436"/>
    <w:rsid w:val="001C6480"/>
    <w:rsid w:val="001C6E73"/>
    <w:rsid w:val="001D3E24"/>
    <w:rsid w:val="001E0749"/>
    <w:rsid w:val="001E4280"/>
    <w:rsid w:val="001F0059"/>
    <w:rsid w:val="001F1C34"/>
    <w:rsid w:val="001F31D2"/>
    <w:rsid w:val="001F32EB"/>
    <w:rsid w:val="001F4B84"/>
    <w:rsid w:val="001F6C18"/>
    <w:rsid w:val="00201876"/>
    <w:rsid w:val="00203E52"/>
    <w:rsid w:val="00207C0D"/>
    <w:rsid w:val="00207C94"/>
    <w:rsid w:val="00215259"/>
    <w:rsid w:val="00223E73"/>
    <w:rsid w:val="00224615"/>
    <w:rsid w:val="00224759"/>
    <w:rsid w:val="00225B50"/>
    <w:rsid w:val="00227D7D"/>
    <w:rsid w:val="00230797"/>
    <w:rsid w:val="00232245"/>
    <w:rsid w:val="0023299A"/>
    <w:rsid w:val="002338B4"/>
    <w:rsid w:val="0023737B"/>
    <w:rsid w:val="002441E8"/>
    <w:rsid w:val="00246228"/>
    <w:rsid w:val="00250508"/>
    <w:rsid w:val="002515C7"/>
    <w:rsid w:val="0025311A"/>
    <w:rsid w:val="00253207"/>
    <w:rsid w:val="002537BF"/>
    <w:rsid w:val="00254257"/>
    <w:rsid w:val="002547F8"/>
    <w:rsid w:val="00256F67"/>
    <w:rsid w:val="0026786C"/>
    <w:rsid w:val="00272404"/>
    <w:rsid w:val="0027276B"/>
    <w:rsid w:val="002732C0"/>
    <w:rsid w:val="00274983"/>
    <w:rsid w:val="00275A85"/>
    <w:rsid w:val="0027695D"/>
    <w:rsid w:val="0027781D"/>
    <w:rsid w:val="00277917"/>
    <w:rsid w:val="00280F4D"/>
    <w:rsid w:val="002847CB"/>
    <w:rsid w:val="002848B2"/>
    <w:rsid w:val="00285790"/>
    <w:rsid w:val="00286537"/>
    <w:rsid w:val="0028696F"/>
    <w:rsid w:val="002871D3"/>
    <w:rsid w:val="00290B76"/>
    <w:rsid w:val="00290FBE"/>
    <w:rsid w:val="0029123B"/>
    <w:rsid w:val="0029247C"/>
    <w:rsid w:val="0029268C"/>
    <w:rsid w:val="00292BC5"/>
    <w:rsid w:val="002951D4"/>
    <w:rsid w:val="002963F0"/>
    <w:rsid w:val="00297675"/>
    <w:rsid w:val="002A295B"/>
    <w:rsid w:val="002A5842"/>
    <w:rsid w:val="002A5D16"/>
    <w:rsid w:val="002B2897"/>
    <w:rsid w:val="002B7951"/>
    <w:rsid w:val="002C0DB0"/>
    <w:rsid w:val="002C34B5"/>
    <w:rsid w:val="002C6C35"/>
    <w:rsid w:val="002D4CA0"/>
    <w:rsid w:val="002E228E"/>
    <w:rsid w:val="002E2F8F"/>
    <w:rsid w:val="002E370B"/>
    <w:rsid w:val="002E53D5"/>
    <w:rsid w:val="002E7184"/>
    <w:rsid w:val="002F0072"/>
    <w:rsid w:val="002F47BA"/>
    <w:rsid w:val="00302DB7"/>
    <w:rsid w:val="00305C00"/>
    <w:rsid w:val="0030619C"/>
    <w:rsid w:val="0030625B"/>
    <w:rsid w:val="00307B1D"/>
    <w:rsid w:val="0031086C"/>
    <w:rsid w:val="003139BC"/>
    <w:rsid w:val="00313EF0"/>
    <w:rsid w:val="00314B32"/>
    <w:rsid w:val="003233A9"/>
    <w:rsid w:val="00324191"/>
    <w:rsid w:val="00325095"/>
    <w:rsid w:val="0032699D"/>
    <w:rsid w:val="00326B2B"/>
    <w:rsid w:val="0033228C"/>
    <w:rsid w:val="003351CC"/>
    <w:rsid w:val="00336D0B"/>
    <w:rsid w:val="00337D31"/>
    <w:rsid w:val="00341DDD"/>
    <w:rsid w:val="003431C5"/>
    <w:rsid w:val="00343E86"/>
    <w:rsid w:val="00343EC1"/>
    <w:rsid w:val="00345E6E"/>
    <w:rsid w:val="003468BE"/>
    <w:rsid w:val="00350A12"/>
    <w:rsid w:val="00351B87"/>
    <w:rsid w:val="003536AD"/>
    <w:rsid w:val="00355155"/>
    <w:rsid w:val="00355C5B"/>
    <w:rsid w:val="003578CC"/>
    <w:rsid w:val="003636DF"/>
    <w:rsid w:val="00364BD6"/>
    <w:rsid w:val="00366CF8"/>
    <w:rsid w:val="003673E2"/>
    <w:rsid w:val="00367C86"/>
    <w:rsid w:val="00372DAF"/>
    <w:rsid w:val="00374838"/>
    <w:rsid w:val="003748D4"/>
    <w:rsid w:val="003761E5"/>
    <w:rsid w:val="00376806"/>
    <w:rsid w:val="003768F7"/>
    <w:rsid w:val="0038029C"/>
    <w:rsid w:val="003803ED"/>
    <w:rsid w:val="003832A1"/>
    <w:rsid w:val="0038552E"/>
    <w:rsid w:val="00386B4D"/>
    <w:rsid w:val="00392915"/>
    <w:rsid w:val="00393014"/>
    <w:rsid w:val="00393E48"/>
    <w:rsid w:val="00394C38"/>
    <w:rsid w:val="00396415"/>
    <w:rsid w:val="00397B5B"/>
    <w:rsid w:val="003A3AF9"/>
    <w:rsid w:val="003A3ED0"/>
    <w:rsid w:val="003A4FC0"/>
    <w:rsid w:val="003A644A"/>
    <w:rsid w:val="003B0B9D"/>
    <w:rsid w:val="003B4E1D"/>
    <w:rsid w:val="003B531A"/>
    <w:rsid w:val="003B5FAA"/>
    <w:rsid w:val="003C37B3"/>
    <w:rsid w:val="003C52D7"/>
    <w:rsid w:val="003C67D5"/>
    <w:rsid w:val="003D3F6B"/>
    <w:rsid w:val="003D5A22"/>
    <w:rsid w:val="003D7EDE"/>
    <w:rsid w:val="003E0F22"/>
    <w:rsid w:val="003E4FD7"/>
    <w:rsid w:val="003E58AE"/>
    <w:rsid w:val="003E60D1"/>
    <w:rsid w:val="003F01A5"/>
    <w:rsid w:val="003F1D20"/>
    <w:rsid w:val="003F2602"/>
    <w:rsid w:val="003F4874"/>
    <w:rsid w:val="003F602C"/>
    <w:rsid w:val="003F662F"/>
    <w:rsid w:val="003F6C3D"/>
    <w:rsid w:val="003F728E"/>
    <w:rsid w:val="003F78E8"/>
    <w:rsid w:val="004009EC"/>
    <w:rsid w:val="00400D84"/>
    <w:rsid w:val="00401A58"/>
    <w:rsid w:val="00404DF3"/>
    <w:rsid w:val="0040708D"/>
    <w:rsid w:val="00407095"/>
    <w:rsid w:val="004117C5"/>
    <w:rsid w:val="004147B0"/>
    <w:rsid w:val="00415DFD"/>
    <w:rsid w:val="00417C3D"/>
    <w:rsid w:val="00420117"/>
    <w:rsid w:val="004248DE"/>
    <w:rsid w:val="00426299"/>
    <w:rsid w:val="00427AF2"/>
    <w:rsid w:val="0043068B"/>
    <w:rsid w:val="0043400D"/>
    <w:rsid w:val="00437611"/>
    <w:rsid w:val="00444681"/>
    <w:rsid w:val="0044697E"/>
    <w:rsid w:val="00446CE6"/>
    <w:rsid w:val="004502C7"/>
    <w:rsid w:val="0045107F"/>
    <w:rsid w:val="00451105"/>
    <w:rsid w:val="00452286"/>
    <w:rsid w:val="00460780"/>
    <w:rsid w:val="00462AD6"/>
    <w:rsid w:val="00463F71"/>
    <w:rsid w:val="00464D7E"/>
    <w:rsid w:val="00474AB4"/>
    <w:rsid w:val="00475601"/>
    <w:rsid w:val="00482790"/>
    <w:rsid w:val="0048332C"/>
    <w:rsid w:val="004845A0"/>
    <w:rsid w:val="00484C13"/>
    <w:rsid w:val="00490240"/>
    <w:rsid w:val="00491DC7"/>
    <w:rsid w:val="004929E5"/>
    <w:rsid w:val="0049613C"/>
    <w:rsid w:val="00496A7B"/>
    <w:rsid w:val="004A11A3"/>
    <w:rsid w:val="004A1460"/>
    <w:rsid w:val="004A5C57"/>
    <w:rsid w:val="004B1254"/>
    <w:rsid w:val="004B25B8"/>
    <w:rsid w:val="004B2CF2"/>
    <w:rsid w:val="004B348E"/>
    <w:rsid w:val="004B4E8A"/>
    <w:rsid w:val="004C200A"/>
    <w:rsid w:val="004C60B9"/>
    <w:rsid w:val="004C6DAF"/>
    <w:rsid w:val="004C70E1"/>
    <w:rsid w:val="004D0BDC"/>
    <w:rsid w:val="004D28A0"/>
    <w:rsid w:val="004D374B"/>
    <w:rsid w:val="004D3EA6"/>
    <w:rsid w:val="004D68F1"/>
    <w:rsid w:val="004D7045"/>
    <w:rsid w:val="004E5427"/>
    <w:rsid w:val="004E6D8D"/>
    <w:rsid w:val="004E7043"/>
    <w:rsid w:val="004F0C71"/>
    <w:rsid w:val="004F1E30"/>
    <w:rsid w:val="004F239D"/>
    <w:rsid w:val="004F240E"/>
    <w:rsid w:val="004F4299"/>
    <w:rsid w:val="004F43D5"/>
    <w:rsid w:val="004F5B3A"/>
    <w:rsid w:val="00501B7A"/>
    <w:rsid w:val="00502CE5"/>
    <w:rsid w:val="00505D0B"/>
    <w:rsid w:val="00506A92"/>
    <w:rsid w:val="00507CE8"/>
    <w:rsid w:val="00513645"/>
    <w:rsid w:val="0051411A"/>
    <w:rsid w:val="0051458C"/>
    <w:rsid w:val="00514753"/>
    <w:rsid w:val="005276A9"/>
    <w:rsid w:val="005277BA"/>
    <w:rsid w:val="00534FD2"/>
    <w:rsid w:val="00535102"/>
    <w:rsid w:val="005363AF"/>
    <w:rsid w:val="00541D2F"/>
    <w:rsid w:val="005428DC"/>
    <w:rsid w:val="0054400C"/>
    <w:rsid w:val="00546938"/>
    <w:rsid w:val="0055019D"/>
    <w:rsid w:val="00551324"/>
    <w:rsid w:val="005519F9"/>
    <w:rsid w:val="00551A1A"/>
    <w:rsid w:val="00553803"/>
    <w:rsid w:val="00553BD0"/>
    <w:rsid w:val="005551A0"/>
    <w:rsid w:val="00556DCF"/>
    <w:rsid w:val="00556F81"/>
    <w:rsid w:val="00556F84"/>
    <w:rsid w:val="00557926"/>
    <w:rsid w:val="00562919"/>
    <w:rsid w:val="005650BC"/>
    <w:rsid w:val="005714AA"/>
    <w:rsid w:val="00571875"/>
    <w:rsid w:val="00572A81"/>
    <w:rsid w:val="00577179"/>
    <w:rsid w:val="005841A7"/>
    <w:rsid w:val="00587799"/>
    <w:rsid w:val="00590A9F"/>
    <w:rsid w:val="00592E42"/>
    <w:rsid w:val="00597D4A"/>
    <w:rsid w:val="005A6586"/>
    <w:rsid w:val="005A6DFC"/>
    <w:rsid w:val="005A7D3A"/>
    <w:rsid w:val="005B387C"/>
    <w:rsid w:val="005B432C"/>
    <w:rsid w:val="005B4650"/>
    <w:rsid w:val="005B6018"/>
    <w:rsid w:val="005B79AE"/>
    <w:rsid w:val="005C57A3"/>
    <w:rsid w:val="005C5C83"/>
    <w:rsid w:val="005C7084"/>
    <w:rsid w:val="005C75AC"/>
    <w:rsid w:val="005D0552"/>
    <w:rsid w:val="005E0564"/>
    <w:rsid w:val="005E481B"/>
    <w:rsid w:val="005E5FC3"/>
    <w:rsid w:val="005E60F9"/>
    <w:rsid w:val="005F5B8E"/>
    <w:rsid w:val="005F6185"/>
    <w:rsid w:val="005F7947"/>
    <w:rsid w:val="00603681"/>
    <w:rsid w:val="00604914"/>
    <w:rsid w:val="006103FC"/>
    <w:rsid w:val="00611940"/>
    <w:rsid w:val="006120F5"/>
    <w:rsid w:val="006146F6"/>
    <w:rsid w:val="00616F85"/>
    <w:rsid w:val="00620A46"/>
    <w:rsid w:val="0062189D"/>
    <w:rsid w:val="00622F57"/>
    <w:rsid w:val="00624CA8"/>
    <w:rsid w:val="006250A0"/>
    <w:rsid w:val="00625D87"/>
    <w:rsid w:val="00627F44"/>
    <w:rsid w:val="00631D58"/>
    <w:rsid w:val="00635345"/>
    <w:rsid w:val="00635E0E"/>
    <w:rsid w:val="00636D17"/>
    <w:rsid w:val="00637843"/>
    <w:rsid w:val="006424E8"/>
    <w:rsid w:val="006433BD"/>
    <w:rsid w:val="00644FE3"/>
    <w:rsid w:val="0064523F"/>
    <w:rsid w:val="00646C57"/>
    <w:rsid w:val="00647A46"/>
    <w:rsid w:val="006510C7"/>
    <w:rsid w:val="00651381"/>
    <w:rsid w:val="00651414"/>
    <w:rsid w:val="006514B5"/>
    <w:rsid w:val="0065679B"/>
    <w:rsid w:val="00657E80"/>
    <w:rsid w:val="0066058D"/>
    <w:rsid w:val="00660BEF"/>
    <w:rsid w:val="006637BB"/>
    <w:rsid w:val="00667231"/>
    <w:rsid w:val="0067413D"/>
    <w:rsid w:val="00674ACF"/>
    <w:rsid w:val="00675C8E"/>
    <w:rsid w:val="00681B37"/>
    <w:rsid w:val="006860F9"/>
    <w:rsid w:val="006874B5"/>
    <w:rsid w:val="006875FA"/>
    <w:rsid w:val="00690E32"/>
    <w:rsid w:val="0069150D"/>
    <w:rsid w:val="0069281D"/>
    <w:rsid w:val="00695155"/>
    <w:rsid w:val="00696B8A"/>
    <w:rsid w:val="00696D3B"/>
    <w:rsid w:val="006A1253"/>
    <w:rsid w:val="006A1909"/>
    <w:rsid w:val="006A48FA"/>
    <w:rsid w:val="006A6888"/>
    <w:rsid w:val="006A787D"/>
    <w:rsid w:val="006B477B"/>
    <w:rsid w:val="006B5846"/>
    <w:rsid w:val="006B784F"/>
    <w:rsid w:val="006C12C4"/>
    <w:rsid w:val="006C1BB0"/>
    <w:rsid w:val="006C344B"/>
    <w:rsid w:val="006C3850"/>
    <w:rsid w:val="006C476E"/>
    <w:rsid w:val="006C4D48"/>
    <w:rsid w:val="006C5C2B"/>
    <w:rsid w:val="006C5E7C"/>
    <w:rsid w:val="006C6E48"/>
    <w:rsid w:val="006C73B1"/>
    <w:rsid w:val="006D1EBB"/>
    <w:rsid w:val="006D317F"/>
    <w:rsid w:val="006D35DD"/>
    <w:rsid w:val="006D3A3F"/>
    <w:rsid w:val="006D55F4"/>
    <w:rsid w:val="006E08AF"/>
    <w:rsid w:val="006E2B1A"/>
    <w:rsid w:val="006E30CF"/>
    <w:rsid w:val="006E59D3"/>
    <w:rsid w:val="006F16FE"/>
    <w:rsid w:val="006F1B6F"/>
    <w:rsid w:val="006F39F6"/>
    <w:rsid w:val="006F5E2F"/>
    <w:rsid w:val="006F6666"/>
    <w:rsid w:val="006F7311"/>
    <w:rsid w:val="0070295B"/>
    <w:rsid w:val="00705854"/>
    <w:rsid w:val="00710C0E"/>
    <w:rsid w:val="00712105"/>
    <w:rsid w:val="0071464C"/>
    <w:rsid w:val="00714E98"/>
    <w:rsid w:val="00715F82"/>
    <w:rsid w:val="00716208"/>
    <w:rsid w:val="00716978"/>
    <w:rsid w:val="0071774B"/>
    <w:rsid w:val="00723367"/>
    <w:rsid w:val="00723619"/>
    <w:rsid w:val="00723873"/>
    <w:rsid w:val="007272AA"/>
    <w:rsid w:val="00731C44"/>
    <w:rsid w:val="00731F0B"/>
    <w:rsid w:val="007323F0"/>
    <w:rsid w:val="00736345"/>
    <w:rsid w:val="00740AD3"/>
    <w:rsid w:val="0074112C"/>
    <w:rsid w:val="007449E2"/>
    <w:rsid w:val="007474C6"/>
    <w:rsid w:val="007564E2"/>
    <w:rsid w:val="00756862"/>
    <w:rsid w:val="00760CF5"/>
    <w:rsid w:val="0076120A"/>
    <w:rsid w:val="00763515"/>
    <w:rsid w:val="00767215"/>
    <w:rsid w:val="00767419"/>
    <w:rsid w:val="00767776"/>
    <w:rsid w:val="0077167E"/>
    <w:rsid w:val="007721E9"/>
    <w:rsid w:val="0077616D"/>
    <w:rsid w:val="00777802"/>
    <w:rsid w:val="0078273D"/>
    <w:rsid w:val="00790846"/>
    <w:rsid w:val="00790FE1"/>
    <w:rsid w:val="00792621"/>
    <w:rsid w:val="00796276"/>
    <w:rsid w:val="00797CA1"/>
    <w:rsid w:val="007A027E"/>
    <w:rsid w:val="007A64C6"/>
    <w:rsid w:val="007A6ABC"/>
    <w:rsid w:val="007B1EF1"/>
    <w:rsid w:val="007B287C"/>
    <w:rsid w:val="007B499D"/>
    <w:rsid w:val="007B4C2F"/>
    <w:rsid w:val="007C1D2E"/>
    <w:rsid w:val="007C3820"/>
    <w:rsid w:val="007C3B66"/>
    <w:rsid w:val="007C4082"/>
    <w:rsid w:val="007C53EA"/>
    <w:rsid w:val="007C56F7"/>
    <w:rsid w:val="007C701E"/>
    <w:rsid w:val="007C7101"/>
    <w:rsid w:val="007D22CA"/>
    <w:rsid w:val="007D33D7"/>
    <w:rsid w:val="007D3AAA"/>
    <w:rsid w:val="007D75CE"/>
    <w:rsid w:val="007D7867"/>
    <w:rsid w:val="007E4189"/>
    <w:rsid w:val="007E560F"/>
    <w:rsid w:val="007E75A4"/>
    <w:rsid w:val="007F0139"/>
    <w:rsid w:val="007F0310"/>
    <w:rsid w:val="007F246F"/>
    <w:rsid w:val="007F33D2"/>
    <w:rsid w:val="007F3D26"/>
    <w:rsid w:val="007F4C0D"/>
    <w:rsid w:val="007F74EF"/>
    <w:rsid w:val="0080096A"/>
    <w:rsid w:val="00802761"/>
    <w:rsid w:val="0080453E"/>
    <w:rsid w:val="00807E0B"/>
    <w:rsid w:val="00812A36"/>
    <w:rsid w:val="00812D10"/>
    <w:rsid w:val="00812EA5"/>
    <w:rsid w:val="00815380"/>
    <w:rsid w:val="00817094"/>
    <w:rsid w:val="0081794F"/>
    <w:rsid w:val="00823AA0"/>
    <w:rsid w:val="00826B75"/>
    <w:rsid w:val="00836E61"/>
    <w:rsid w:val="00844A6E"/>
    <w:rsid w:val="00845139"/>
    <w:rsid w:val="00846FC4"/>
    <w:rsid w:val="00850B14"/>
    <w:rsid w:val="0085249D"/>
    <w:rsid w:val="0085371D"/>
    <w:rsid w:val="00857637"/>
    <w:rsid w:val="0086143A"/>
    <w:rsid w:val="00861F96"/>
    <w:rsid w:val="00865216"/>
    <w:rsid w:val="008663B2"/>
    <w:rsid w:val="0086713E"/>
    <w:rsid w:val="00867744"/>
    <w:rsid w:val="008719FD"/>
    <w:rsid w:val="00872870"/>
    <w:rsid w:val="00875F52"/>
    <w:rsid w:val="0087740C"/>
    <w:rsid w:val="00882209"/>
    <w:rsid w:val="0088230C"/>
    <w:rsid w:val="00882DF4"/>
    <w:rsid w:val="00883B5D"/>
    <w:rsid w:val="00883F0F"/>
    <w:rsid w:val="008871CC"/>
    <w:rsid w:val="00891B70"/>
    <w:rsid w:val="008925BD"/>
    <w:rsid w:val="0089463A"/>
    <w:rsid w:val="00896937"/>
    <w:rsid w:val="008A006A"/>
    <w:rsid w:val="008A08DD"/>
    <w:rsid w:val="008A1210"/>
    <w:rsid w:val="008A564A"/>
    <w:rsid w:val="008A65E9"/>
    <w:rsid w:val="008B3406"/>
    <w:rsid w:val="008B43BB"/>
    <w:rsid w:val="008B5389"/>
    <w:rsid w:val="008B5485"/>
    <w:rsid w:val="008B6BB8"/>
    <w:rsid w:val="008C03F2"/>
    <w:rsid w:val="008C0EA8"/>
    <w:rsid w:val="008C3F13"/>
    <w:rsid w:val="008C4723"/>
    <w:rsid w:val="008C5A99"/>
    <w:rsid w:val="008C5CFB"/>
    <w:rsid w:val="008D2240"/>
    <w:rsid w:val="008D23B3"/>
    <w:rsid w:val="008D5268"/>
    <w:rsid w:val="008E23C7"/>
    <w:rsid w:val="008E6685"/>
    <w:rsid w:val="008E6CEC"/>
    <w:rsid w:val="008F2E10"/>
    <w:rsid w:val="008F4700"/>
    <w:rsid w:val="008F5500"/>
    <w:rsid w:val="008F7F0F"/>
    <w:rsid w:val="0090258A"/>
    <w:rsid w:val="00906797"/>
    <w:rsid w:val="00907482"/>
    <w:rsid w:val="009152F1"/>
    <w:rsid w:val="009234DB"/>
    <w:rsid w:val="00923EA7"/>
    <w:rsid w:val="009302ED"/>
    <w:rsid w:val="00931D8E"/>
    <w:rsid w:val="00932DAC"/>
    <w:rsid w:val="0093315B"/>
    <w:rsid w:val="009334C8"/>
    <w:rsid w:val="009334D8"/>
    <w:rsid w:val="00933AA8"/>
    <w:rsid w:val="00935722"/>
    <w:rsid w:val="00936619"/>
    <w:rsid w:val="00936A57"/>
    <w:rsid w:val="009375E8"/>
    <w:rsid w:val="00940619"/>
    <w:rsid w:val="009458B3"/>
    <w:rsid w:val="00946A5D"/>
    <w:rsid w:val="0095025D"/>
    <w:rsid w:val="00951B1D"/>
    <w:rsid w:val="00952939"/>
    <w:rsid w:val="00953040"/>
    <w:rsid w:val="00953D9D"/>
    <w:rsid w:val="00962C21"/>
    <w:rsid w:val="00963C1D"/>
    <w:rsid w:val="00964E55"/>
    <w:rsid w:val="00973119"/>
    <w:rsid w:val="00980222"/>
    <w:rsid w:val="009847C0"/>
    <w:rsid w:val="009848D3"/>
    <w:rsid w:val="0098559B"/>
    <w:rsid w:val="0098798B"/>
    <w:rsid w:val="00987D38"/>
    <w:rsid w:val="00990703"/>
    <w:rsid w:val="00990FF9"/>
    <w:rsid w:val="00991B00"/>
    <w:rsid w:val="00992302"/>
    <w:rsid w:val="00992C4F"/>
    <w:rsid w:val="00992F35"/>
    <w:rsid w:val="00994EB1"/>
    <w:rsid w:val="0099562B"/>
    <w:rsid w:val="00995D3D"/>
    <w:rsid w:val="009A326B"/>
    <w:rsid w:val="009A5404"/>
    <w:rsid w:val="009B069A"/>
    <w:rsid w:val="009B2782"/>
    <w:rsid w:val="009B7A72"/>
    <w:rsid w:val="009C040D"/>
    <w:rsid w:val="009C0441"/>
    <w:rsid w:val="009C1735"/>
    <w:rsid w:val="009C1D43"/>
    <w:rsid w:val="009C3121"/>
    <w:rsid w:val="009C5BF5"/>
    <w:rsid w:val="009C7F81"/>
    <w:rsid w:val="009D3596"/>
    <w:rsid w:val="009D5417"/>
    <w:rsid w:val="009D57CE"/>
    <w:rsid w:val="009D662C"/>
    <w:rsid w:val="009E12C1"/>
    <w:rsid w:val="009E1F74"/>
    <w:rsid w:val="009E2711"/>
    <w:rsid w:val="009F1743"/>
    <w:rsid w:val="009F3800"/>
    <w:rsid w:val="009F5408"/>
    <w:rsid w:val="009F56B1"/>
    <w:rsid w:val="009F62EF"/>
    <w:rsid w:val="00A03D5B"/>
    <w:rsid w:val="00A0581B"/>
    <w:rsid w:val="00A079F9"/>
    <w:rsid w:val="00A07EA9"/>
    <w:rsid w:val="00A07F18"/>
    <w:rsid w:val="00A106E0"/>
    <w:rsid w:val="00A144D7"/>
    <w:rsid w:val="00A16248"/>
    <w:rsid w:val="00A204C1"/>
    <w:rsid w:val="00A251AA"/>
    <w:rsid w:val="00A264CE"/>
    <w:rsid w:val="00A30878"/>
    <w:rsid w:val="00A31216"/>
    <w:rsid w:val="00A31F96"/>
    <w:rsid w:val="00A34D0B"/>
    <w:rsid w:val="00A34DB2"/>
    <w:rsid w:val="00A3602E"/>
    <w:rsid w:val="00A4184E"/>
    <w:rsid w:val="00A42A5D"/>
    <w:rsid w:val="00A43B74"/>
    <w:rsid w:val="00A449C5"/>
    <w:rsid w:val="00A528E9"/>
    <w:rsid w:val="00A535A8"/>
    <w:rsid w:val="00A5470B"/>
    <w:rsid w:val="00A5578F"/>
    <w:rsid w:val="00A56DC0"/>
    <w:rsid w:val="00A56EA2"/>
    <w:rsid w:val="00A5728D"/>
    <w:rsid w:val="00A633A2"/>
    <w:rsid w:val="00A648B5"/>
    <w:rsid w:val="00A649D8"/>
    <w:rsid w:val="00A74943"/>
    <w:rsid w:val="00A75E89"/>
    <w:rsid w:val="00A7798A"/>
    <w:rsid w:val="00A817A2"/>
    <w:rsid w:val="00A85641"/>
    <w:rsid w:val="00A875A3"/>
    <w:rsid w:val="00A92F94"/>
    <w:rsid w:val="00A9522E"/>
    <w:rsid w:val="00A9674D"/>
    <w:rsid w:val="00AA04F1"/>
    <w:rsid w:val="00AA3CB7"/>
    <w:rsid w:val="00AA46B0"/>
    <w:rsid w:val="00AA56DA"/>
    <w:rsid w:val="00AA5D19"/>
    <w:rsid w:val="00AA5F07"/>
    <w:rsid w:val="00AA5F23"/>
    <w:rsid w:val="00AA7C6E"/>
    <w:rsid w:val="00AB3D2B"/>
    <w:rsid w:val="00AB574F"/>
    <w:rsid w:val="00AB6169"/>
    <w:rsid w:val="00AC087F"/>
    <w:rsid w:val="00AC0975"/>
    <w:rsid w:val="00AC724D"/>
    <w:rsid w:val="00AD2EC2"/>
    <w:rsid w:val="00AD514F"/>
    <w:rsid w:val="00AD5C7A"/>
    <w:rsid w:val="00AD7FCC"/>
    <w:rsid w:val="00AE13A6"/>
    <w:rsid w:val="00AE2624"/>
    <w:rsid w:val="00AE2CE0"/>
    <w:rsid w:val="00AE389B"/>
    <w:rsid w:val="00AE49B6"/>
    <w:rsid w:val="00AE4F5D"/>
    <w:rsid w:val="00AE6528"/>
    <w:rsid w:val="00AE7183"/>
    <w:rsid w:val="00AF08D8"/>
    <w:rsid w:val="00AF4062"/>
    <w:rsid w:val="00AF5BED"/>
    <w:rsid w:val="00AF6827"/>
    <w:rsid w:val="00B010D1"/>
    <w:rsid w:val="00B02287"/>
    <w:rsid w:val="00B0258A"/>
    <w:rsid w:val="00B10158"/>
    <w:rsid w:val="00B170D2"/>
    <w:rsid w:val="00B17175"/>
    <w:rsid w:val="00B17659"/>
    <w:rsid w:val="00B21123"/>
    <w:rsid w:val="00B30C36"/>
    <w:rsid w:val="00B30E95"/>
    <w:rsid w:val="00B3446D"/>
    <w:rsid w:val="00B35605"/>
    <w:rsid w:val="00B35762"/>
    <w:rsid w:val="00B3684C"/>
    <w:rsid w:val="00B36884"/>
    <w:rsid w:val="00B40123"/>
    <w:rsid w:val="00B411E5"/>
    <w:rsid w:val="00B43A6F"/>
    <w:rsid w:val="00B472C0"/>
    <w:rsid w:val="00B54491"/>
    <w:rsid w:val="00B554E3"/>
    <w:rsid w:val="00B5586B"/>
    <w:rsid w:val="00B63EAF"/>
    <w:rsid w:val="00B667A3"/>
    <w:rsid w:val="00B71076"/>
    <w:rsid w:val="00B76519"/>
    <w:rsid w:val="00B81B46"/>
    <w:rsid w:val="00B8384A"/>
    <w:rsid w:val="00B84165"/>
    <w:rsid w:val="00B84383"/>
    <w:rsid w:val="00B8717A"/>
    <w:rsid w:val="00B904DA"/>
    <w:rsid w:val="00B91EBA"/>
    <w:rsid w:val="00B92D8B"/>
    <w:rsid w:val="00B944DE"/>
    <w:rsid w:val="00BA1657"/>
    <w:rsid w:val="00BA4FDE"/>
    <w:rsid w:val="00BB7D76"/>
    <w:rsid w:val="00BC2B04"/>
    <w:rsid w:val="00BC4EA9"/>
    <w:rsid w:val="00BC5C75"/>
    <w:rsid w:val="00BD0341"/>
    <w:rsid w:val="00BD20EC"/>
    <w:rsid w:val="00BD46BD"/>
    <w:rsid w:val="00BE1F80"/>
    <w:rsid w:val="00BE2DC2"/>
    <w:rsid w:val="00BE5F08"/>
    <w:rsid w:val="00BF0FB6"/>
    <w:rsid w:val="00BF1A7E"/>
    <w:rsid w:val="00BF405E"/>
    <w:rsid w:val="00C02DC1"/>
    <w:rsid w:val="00C02F5D"/>
    <w:rsid w:val="00C075F4"/>
    <w:rsid w:val="00C11DD1"/>
    <w:rsid w:val="00C1271E"/>
    <w:rsid w:val="00C14166"/>
    <w:rsid w:val="00C143C9"/>
    <w:rsid w:val="00C15BBB"/>
    <w:rsid w:val="00C252FD"/>
    <w:rsid w:val="00C25BD5"/>
    <w:rsid w:val="00C372D8"/>
    <w:rsid w:val="00C40A5F"/>
    <w:rsid w:val="00C41162"/>
    <w:rsid w:val="00C41C1E"/>
    <w:rsid w:val="00C44FDC"/>
    <w:rsid w:val="00C53A9E"/>
    <w:rsid w:val="00C57A77"/>
    <w:rsid w:val="00C57B6B"/>
    <w:rsid w:val="00C6034F"/>
    <w:rsid w:val="00C637C5"/>
    <w:rsid w:val="00C6635C"/>
    <w:rsid w:val="00C6651B"/>
    <w:rsid w:val="00C7054D"/>
    <w:rsid w:val="00C7307A"/>
    <w:rsid w:val="00C765DE"/>
    <w:rsid w:val="00C76D62"/>
    <w:rsid w:val="00C77B0D"/>
    <w:rsid w:val="00C8003D"/>
    <w:rsid w:val="00C91C81"/>
    <w:rsid w:val="00C92D46"/>
    <w:rsid w:val="00C93A7A"/>
    <w:rsid w:val="00C93F0D"/>
    <w:rsid w:val="00C94D8E"/>
    <w:rsid w:val="00C977A1"/>
    <w:rsid w:val="00CA3BAC"/>
    <w:rsid w:val="00CA4968"/>
    <w:rsid w:val="00CA526D"/>
    <w:rsid w:val="00CA5B9F"/>
    <w:rsid w:val="00CA7092"/>
    <w:rsid w:val="00CA7201"/>
    <w:rsid w:val="00CA728C"/>
    <w:rsid w:val="00CB6FDE"/>
    <w:rsid w:val="00CB7097"/>
    <w:rsid w:val="00CC1205"/>
    <w:rsid w:val="00CC1EF2"/>
    <w:rsid w:val="00CC5C5E"/>
    <w:rsid w:val="00CD179D"/>
    <w:rsid w:val="00CD23BE"/>
    <w:rsid w:val="00CD386A"/>
    <w:rsid w:val="00CD726C"/>
    <w:rsid w:val="00CD7D28"/>
    <w:rsid w:val="00CE05F2"/>
    <w:rsid w:val="00CE4C06"/>
    <w:rsid w:val="00CE4E04"/>
    <w:rsid w:val="00CE59DF"/>
    <w:rsid w:val="00CE5D98"/>
    <w:rsid w:val="00CE6717"/>
    <w:rsid w:val="00CF60DB"/>
    <w:rsid w:val="00CF673C"/>
    <w:rsid w:val="00D0061A"/>
    <w:rsid w:val="00D00E12"/>
    <w:rsid w:val="00D0409C"/>
    <w:rsid w:val="00D04361"/>
    <w:rsid w:val="00D048C2"/>
    <w:rsid w:val="00D0569E"/>
    <w:rsid w:val="00D05FCE"/>
    <w:rsid w:val="00D06088"/>
    <w:rsid w:val="00D1108A"/>
    <w:rsid w:val="00D1163D"/>
    <w:rsid w:val="00D126C4"/>
    <w:rsid w:val="00D16634"/>
    <w:rsid w:val="00D2098F"/>
    <w:rsid w:val="00D2542C"/>
    <w:rsid w:val="00D264A5"/>
    <w:rsid w:val="00D265A6"/>
    <w:rsid w:val="00D27246"/>
    <w:rsid w:val="00D316BB"/>
    <w:rsid w:val="00D31F12"/>
    <w:rsid w:val="00D323F7"/>
    <w:rsid w:val="00D34850"/>
    <w:rsid w:val="00D37BDF"/>
    <w:rsid w:val="00D43C1C"/>
    <w:rsid w:val="00D4462C"/>
    <w:rsid w:val="00D4790F"/>
    <w:rsid w:val="00D5277E"/>
    <w:rsid w:val="00D52B61"/>
    <w:rsid w:val="00D52D73"/>
    <w:rsid w:val="00D52F77"/>
    <w:rsid w:val="00D55146"/>
    <w:rsid w:val="00D55994"/>
    <w:rsid w:val="00D57601"/>
    <w:rsid w:val="00D57ADD"/>
    <w:rsid w:val="00D6049B"/>
    <w:rsid w:val="00D64111"/>
    <w:rsid w:val="00D70920"/>
    <w:rsid w:val="00D72D72"/>
    <w:rsid w:val="00D74FF1"/>
    <w:rsid w:val="00D76800"/>
    <w:rsid w:val="00D773E3"/>
    <w:rsid w:val="00D81EDA"/>
    <w:rsid w:val="00D828EC"/>
    <w:rsid w:val="00D85601"/>
    <w:rsid w:val="00D87418"/>
    <w:rsid w:val="00D90FC1"/>
    <w:rsid w:val="00D93F83"/>
    <w:rsid w:val="00D9409B"/>
    <w:rsid w:val="00D94365"/>
    <w:rsid w:val="00D9452B"/>
    <w:rsid w:val="00D9551E"/>
    <w:rsid w:val="00D97C87"/>
    <w:rsid w:val="00DA4A89"/>
    <w:rsid w:val="00DA5393"/>
    <w:rsid w:val="00DA5F61"/>
    <w:rsid w:val="00DB6BE8"/>
    <w:rsid w:val="00DB7651"/>
    <w:rsid w:val="00DC05AC"/>
    <w:rsid w:val="00DC1038"/>
    <w:rsid w:val="00DC7C9B"/>
    <w:rsid w:val="00DD10E1"/>
    <w:rsid w:val="00DD1423"/>
    <w:rsid w:val="00DD1C40"/>
    <w:rsid w:val="00DD265C"/>
    <w:rsid w:val="00DD56C3"/>
    <w:rsid w:val="00DD68A9"/>
    <w:rsid w:val="00DE1842"/>
    <w:rsid w:val="00DE3834"/>
    <w:rsid w:val="00DE41B6"/>
    <w:rsid w:val="00DE42CA"/>
    <w:rsid w:val="00DE4D58"/>
    <w:rsid w:val="00DE5B16"/>
    <w:rsid w:val="00DF11D7"/>
    <w:rsid w:val="00DF12C3"/>
    <w:rsid w:val="00DF20F4"/>
    <w:rsid w:val="00DF371F"/>
    <w:rsid w:val="00DF3901"/>
    <w:rsid w:val="00DF435C"/>
    <w:rsid w:val="00DF4604"/>
    <w:rsid w:val="00DF48AA"/>
    <w:rsid w:val="00DF4CBB"/>
    <w:rsid w:val="00DF512C"/>
    <w:rsid w:val="00E00564"/>
    <w:rsid w:val="00E01E26"/>
    <w:rsid w:val="00E03E10"/>
    <w:rsid w:val="00E04AB2"/>
    <w:rsid w:val="00E06104"/>
    <w:rsid w:val="00E0715F"/>
    <w:rsid w:val="00E10C89"/>
    <w:rsid w:val="00E1129A"/>
    <w:rsid w:val="00E11655"/>
    <w:rsid w:val="00E169B0"/>
    <w:rsid w:val="00E2085B"/>
    <w:rsid w:val="00E2160D"/>
    <w:rsid w:val="00E22696"/>
    <w:rsid w:val="00E2655F"/>
    <w:rsid w:val="00E312CE"/>
    <w:rsid w:val="00E31C52"/>
    <w:rsid w:val="00E3231F"/>
    <w:rsid w:val="00E37E49"/>
    <w:rsid w:val="00E41A4F"/>
    <w:rsid w:val="00E4215A"/>
    <w:rsid w:val="00E436A3"/>
    <w:rsid w:val="00E45899"/>
    <w:rsid w:val="00E45DFE"/>
    <w:rsid w:val="00E46794"/>
    <w:rsid w:val="00E46A86"/>
    <w:rsid w:val="00E5025F"/>
    <w:rsid w:val="00E525F8"/>
    <w:rsid w:val="00E544DF"/>
    <w:rsid w:val="00E571C5"/>
    <w:rsid w:val="00E60BF2"/>
    <w:rsid w:val="00E7248F"/>
    <w:rsid w:val="00E74635"/>
    <w:rsid w:val="00E74D7F"/>
    <w:rsid w:val="00E83482"/>
    <w:rsid w:val="00E845A8"/>
    <w:rsid w:val="00E85A62"/>
    <w:rsid w:val="00E86D78"/>
    <w:rsid w:val="00E8741B"/>
    <w:rsid w:val="00E87B1E"/>
    <w:rsid w:val="00E9275B"/>
    <w:rsid w:val="00E96237"/>
    <w:rsid w:val="00EA0841"/>
    <w:rsid w:val="00EA1DCA"/>
    <w:rsid w:val="00EA6CF9"/>
    <w:rsid w:val="00EB0A7B"/>
    <w:rsid w:val="00EB0A92"/>
    <w:rsid w:val="00EB3614"/>
    <w:rsid w:val="00EB528B"/>
    <w:rsid w:val="00EB7702"/>
    <w:rsid w:val="00EC0502"/>
    <w:rsid w:val="00EC1556"/>
    <w:rsid w:val="00EC32BE"/>
    <w:rsid w:val="00EC4048"/>
    <w:rsid w:val="00EC4C3A"/>
    <w:rsid w:val="00EC7A27"/>
    <w:rsid w:val="00ED0428"/>
    <w:rsid w:val="00ED0585"/>
    <w:rsid w:val="00ED1871"/>
    <w:rsid w:val="00ED2162"/>
    <w:rsid w:val="00ED2B3E"/>
    <w:rsid w:val="00ED4C04"/>
    <w:rsid w:val="00ED7A27"/>
    <w:rsid w:val="00EE0165"/>
    <w:rsid w:val="00EE5762"/>
    <w:rsid w:val="00EE6C24"/>
    <w:rsid w:val="00F02AC2"/>
    <w:rsid w:val="00F0471D"/>
    <w:rsid w:val="00F0781C"/>
    <w:rsid w:val="00F1425D"/>
    <w:rsid w:val="00F156BA"/>
    <w:rsid w:val="00F15B57"/>
    <w:rsid w:val="00F16A91"/>
    <w:rsid w:val="00F17D75"/>
    <w:rsid w:val="00F22DC3"/>
    <w:rsid w:val="00F24803"/>
    <w:rsid w:val="00F26DD9"/>
    <w:rsid w:val="00F3184D"/>
    <w:rsid w:val="00F34317"/>
    <w:rsid w:val="00F348C3"/>
    <w:rsid w:val="00F3642A"/>
    <w:rsid w:val="00F379F0"/>
    <w:rsid w:val="00F420EB"/>
    <w:rsid w:val="00F50E27"/>
    <w:rsid w:val="00F53211"/>
    <w:rsid w:val="00F55C9A"/>
    <w:rsid w:val="00F55EF7"/>
    <w:rsid w:val="00F7095B"/>
    <w:rsid w:val="00F726E3"/>
    <w:rsid w:val="00F74C7A"/>
    <w:rsid w:val="00F759B8"/>
    <w:rsid w:val="00F8126E"/>
    <w:rsid w:val="00F83E32"/>
    <w:rsid w:val="00F85CF7"/>
    <w:rsid w:val="00F86822"/>
    <w:rsid w:val="00F90AF3"/>
    <w:rsid w:val="00F91F21"/>
    <w:rsid w:val="00F93607"/>
    <w:rsid w:val="00FA1ACE"/>
    <w:rsid w:val="00FA3D23"/>
    <w:rsid w:val="00FA488C"/>
    <w:rsid w:val="00FA6800"/>
    <w:rsid w:val="00FB0E00"/>
    <w:rsid w:val="00FB254C"/>
    <w:rsid w:val="00FC4224"/>
    <w:rsid w:val="00FC5073"/>
    <w:rsid w:val="00FC5E7F"/>
    <w:rsid w:val="00FD08BA"/>
    <w:rsid w:val="00FD4C5D"/>
    <w:rsid w:val="00FD5422"/>
    <w:rsid w:val="00FD655F"/>
    <w:rsid w:val="00FE145E"/>
    <w:rsid w:val="00FE7F45"/>
    <w:rsid w:val="00FF241B"/>
    <w:rsid w:val="00FF73AA"/>
    <w:rsid w:val="0DFC4034"/>
    <w:rsid w:val="49E5A580"/>
    <w:rsid w:val="6FED9687"/>
    <w:rsid w:val="7A73451F"/>
    <w:rsid w:val="7EF48C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5DC7FBB"/>
  <w15:chartTrackingRefBased/>
  <w15:docId w15:val="{04457ABF-D9D9-49CD-A8CB-908D88756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6208"/>
    <w:pPr>
      <w:widowControl w:val="0"/>
      <w:jc w:val="both"/>
    </w:pPr>
  </w:style>
  <w:style w:type="paragraph" w:styleId="1">
    <w:name w:val="heading 1"/>
    <w:basedOn w:val="a"/>
    <w:next w:val="a"/>
    <w:link w:val="10"/>
    <w:uiPriority w:val="9"/>
    <w:qFormat/>
    <w:rsid w:val="0086774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867744"/>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86774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67744"/>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867744"/>
    <w:rPr>
      <w:rFonts w:asciiTheme="majorHAnsi" w:eastAsiaTheme="majorEastAsia" w:hAnsiTheme="majorHAnsi" w:cstheme="majorBidi"/>
    </w:rPr>
  </w:style>
  <w:style w:type="character" w:customStyle="1" w:styleId="30">
    <w:name w:val="見出し 3 (文字)"/>
    <w:basedOn w:val="a0"/>
    <w:link w:val="3"/>
    <w:uiPriority w:val="9"/>
    <w:semiHidden/>
    <w:rsid w:val="00867744"/>
    <w:rPr>
      <w:rFonts w:asciiTheme="majorHAnsi" w:eastAsiaTheme="majorEastAsia" w:hAnsiTheme="majorHAnsi" w:cstheme="majorBidi"/>
    </w:rPr>
  </w:style>
  <w:style w:type="paragraph" w:styleId="a3">
    <w:name w:val="header"/>
    <w:basedOn w:val="a"/>
    <w:link w:val="a4"/>
    <w:uiPriority w:val="99"/>
    <w:unhideWhenUsed/>
    <w:rsid w:val="00302DB7"/>
    <w:pPr>
      <w:tabs>
        <w:tab w:val="center" w:pos="4252"/>
        <w:tab w:val="right" w:pos="8504"/>
      </w:tabs>
      <w:snapToGrid w:val="0"/>
    </w:pPr>
  </w:style>
  <w:style w:type="character" w:customStyle="1" w:styleId="a4">
    <w:name w:val="ヘッダー (文字)"/>
    <w:basedOn w:val="a0"/>
    <w:link w:val="a3"/>
    <w:uiPriority w:val="99"/>
    <w:rsid w:val="00302DB7"/>
  </w:style>
  <w:style w:type="paragraph" w:styleId="a5">
    <w:name w:val="footer"/>
    <w:basedOn w:val="a"/>
    <w:link w:val="a6"/>
    <w:uiPriority w:val="99"/>
    <w:unhideWhenUsed/>
    <w:rsid w:val="00302DB7"/>
    <w:pPr>
      <w:tabs>
        <w:tab w:val="center" w:pos="4252"/>
        <w:tab w:val="right" w:pos="8504"/>
      </w:tabs>
      <w:snapToGrid w:val="0"/>
    </w:pPr>
  </w:style>
  <w:style w:type="character" w:customStyle="1" w:styleId="a6">
    <w:name w:val="フッター (文字)"/>
    <w:basedOn w:val="a0"/>
    <w:link w:val="a5"/>
    <w:uiPriority w:val="99"/>
    <w:rsid w:val="00302DB7"/>
  </w:style>
  <w:style w:type="paragraph" w:styleId="a7">
    <w:name w:val="List Paragraph"/>
    <w:basedOn w:val="a"/>
    <w:uiPriority w:val="34"/>
    <w:qFormat/>
    <w:rsid w:val="006C4D48"/>
    <w:pPr>
      <w:ind w:leftChars="400" w:left="840"/>
    </w:pPr>
  </w:style>
  <w:style w:type="character" w:styleId="a8">
    <w:name w:val="annotation reference"/>
    <w:basedOn w:val="a0"/>
    <w:uiPriority w:val="99"/>
    <w:semiHidden/>
    <w:unhideWhenUsed/>
    <w:rsid w:val="00AA3CB7"/>
    <w:rPr>
      <w:sz w:val="18"/>
      <w:szCs w:val="18"/>
    </w:rPr>
  </w:style>
  <w:style w:type="paragraph" w:styleId="a9">
    <w:name w:val="annotation text"/>
    <w:basedOn w:val="a"/>
    <w:link w:val="aa"/>
    <w:uiPriority w:val="99"/>
    <w:semiHidden/>
    <w:unhideWhenUsed/>
    <w:rsid w:val="00AA3CB7"/>
    <w:pPr>
      <w:jc w:val="left"/>
    </w:pPr>
  </w:style>
  <w:style w:type="character" w:customStyle="1" w:styleId="aa">
    <w:name w:val="コメント文字列 (文字)"/>
    <w:basedOn w:val="a0"/>
    <w:link w:val="a9"/>
    <w:uiPriority w:val="99"/>
    <w:semiHidden/>
    <w:rsid w:val="00AA3CB7"/>
  </w:style>
  <w:style w:type="paragraph" w:styleId="ab">
    <w:name w:val="annotation subject"/>
    <w:basedOn w:val="a9"/>
    <w:next w:val="a9"/>
    <w:link w:val="ac"/>
    <w:uiPriority w:val="99"/>
    <w:semiHidden/>
    <w:unhideWhenUsed/>
    <w:rsid w:val="00AA3CB7"/>
    <w:rPr>
      <w:b/>
      <w:bCs/>
    </w:rPr>
  </w:style>
  <w:style w:type="character" w:customStyle="1" w:styleId="ac">
    <w:name w:val="コメント内容 (文字)"/>
    <w:basedOn w:val="aa"/>
    <w:link w:val="ab"/>
    <w:uiPriority w:val="99"/>
    <w:semiHidden/>
    <w:rsid w:val="00AA3CB7"/>
    <w:rPr>
      <w:b/>
      <w:bCs/>
    </w:rPr>
  </w:style>
  <w:style w:type="paragraph" w:styleId="ad">
    <w:name w:val="Date"/>
    <w:basedOn w:val="a"/>
    <w:next w:val="a"/>
    <w:link w:val="ae"/>
    <w:uiPriority w:val="99"/>
    <w:semiHidden/>
    <w:unhideWhenUsed/>
    <w:rsid w:val="00F3642A"/>
  </w:style>
  <w:style w:type="character" w:customStyle="1" w:styleId="ae">
    <w:name w:val="日付 (文字)"/>
    <w:basedOn w:val="a0"/>
    <w:link w:val="ad"/>
    <w:uiPriority w:val="99"/>
    <w:semiHidden/>
    <w:rsid w:val="00F3642A"/>
  </w:style>
  <w:style w:type="paragraph" w:styleId="af">
    <w:name w:val="Balloon Text"/>
    <w:basedOn w:val="a"/>
    <w:link w:val="af0"/>
    <w:uiPriority w:val="99"/>
    <w:semiHidden/>
    <w:unhideWhenUsed/>
    <w:rsid w:val="00DE41B6"/>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DE41B6"/>
    <w:rPr>
      <w:rFonts w:asciiTheme="majorHAnsi" w:eastAsiaTheme="majorEastAsia" w:hAnsiTheme="majorHAnsi" w:cstheme="majorBidi"/>
      <w:sz w:val="18"/>
      <w:szCs w:val="18"/>
    </w:rPr>
  </w:style>
  <w:style w:type="paragraph" w:styleId="af1">
    <w:name w:val="footnote text"/>
    <w:basedOn w:val="a"/>
    <w:link w:val="af2"/>
    <w:uiPriority w:val="99"/>
    <w:unhideWhenUsed/>
    <w:rsid w:val="008E6CEC"/>
    <w:pPr>
      <w:snapToGrid w:val="0"/>
      <w:jc w:val="left"/>
    </w:pPr>
  </w:style>
  <w:style w:type="character" w:customStyle="1" w:styleId="af2">
    <w:name w:val="脚注文字列 (文字)"/>
    <w:basedOn w:val="a0"/>
    <w:link w:val="af1"/>
    <w:uiPriority w:val="99"/>
    <w:rsid w:val="008E6CEC"/>
  </w:style>
  <w:style w:type="character" w:styleId="af3">
    <w:name w:val="footnote reference"/>
    <w:basedOn w:val="a0"/>
    <w:uiPriority w:val="99"/>
    <w:semiHidden/>
    <w:unhideWhenUsed/>
    <w:rsid w:val="008E6CEC"/>
    <w:rPr>
      <w:vertAlign w:val="superscript"/>
    </w:rPr>
  </w:style>
  <w:style w:type="table" w:styleId="af4">
    <w:name w:val="Table Grid"/>
    <w:basedOn w:val="a1"/>
    <w:uiPriority w:val="39"/>
    <w:rsid w:val="00D26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386B4D"/>
    <w:rPr>
      <w:color w:val="0563C1" w:themeColor="hyperlink"/>
      <w:u w:val="single"/>
    </w:rPr>
  </w:style>
  <w:style w:type="paragraph" w:styleId="af6">
    <w:name w:val="TOC Heading"/>
    <w:basedOn w:val="1"/>
    <w:next w:val="a"/>
    <w:uiPriority w:val="39"/>
    <w:unhideWhenUsed/>
    <w:qFormat/>
    <w:rsid w:val="00867744"/>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867744"/>
  </w:style>
  <w:style w:type="paragraph" w:styleId="21">
    <w:name w:val="toc 2"/>
    <w:basedOn w:val="a"/>
    <w:next w:val="a"/>
    <w:autoRedefine/>
    <w:uiPriority w:val="39"/>
    <w:unhideWhenUsed/>
    <w:rsid w:val="00FA488C"/>
    <w:pPr>
      <w:ind w:leftChars="100" w:left="210"/>
    </w:pPr>
  </w:style>
  <w:style w:type="paragraph" w:styleId="31">
    <w:name w:val="toc 3"/>
    <w:basedOn w:val="a"/>
    <w:next w:val="a"/>
    <w:autoRedefine/>
    <w:uiPriority w:val="39"/>
    <w:unhideWhenUsed/>
    <w:rsid w:val="00FA488C"/>
    <w:pPr>
      <w:ind w:leftChars="200" w:left="420"/>
    </w:pPr>
  </w:style>
  <w:style w:type="table" w:customStyle="1" w:styleId="12">
    <w:name w:val="表 (格子)1"/>
    <w:basedOn w:val="a1"/>
    <w:next w:val="af4"/>
    <w:rsid w:val="00992F35"/>
    <w:pPr>
      <w:suppressAutoHyphens/>
      <w:spacing w:line="1" w:lineRule="atLeast"/>
      <w:ind w:leftChars="-1" w:left="-1" w:hangingChars="1" w:hanging="1"/>
      <w:outlineLvl w:val="0"/>
    </w:pPr>
    <w:rPr>
      <w:rFonts w:ascii="Century" w:eastAsia="Times New Roman" w:hAnsi="Century" w:cs="Century"/>
      <w:kern w:val="0"/>
      <w:position w:val="-1"/>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f4"/>
    <w:rsid w:val="0088230C"/>
    <w:pPr>
      <w:suppressAutoHyphens/>
      <w:spacing w:line="1" w:lineRule="atLeast"/>
      <w:ind w:leftChars="-1" w:left="-1" w:hangingChars="1" w:hanging="1"/>
      <w:outlineLvl w:val="0"/>
    </w:pPr>
    <w:rPr>
      <w:rFonts w:ascii="Century" w:eastAsia="Times New Roman" w:hAnsi="Century" w:cs="Century"/>
      <w:kern w:val="0"/>
      <w:position w:val="-1"/>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
    <w:next w:val="a"/>
    <w:autoRedefine/>
    <w:uiPriority w:val="39"/>
    <w:unhideWhenUsed/>
    <w:rsid w:val="0088230C"/>
    <w:pPr>
      <w:ind w:leftChars="300" w:left="630"/>
    </w:pPr>
  </w:style>
  <w:style w:type="paragraph" w:styleId="5">
    <w:name w:val="toc 5"/>
    <w:basedOn w:val="a"/>
    <w:next w:val="a"/>
    <w:autoRedefine/>
    <w:uiPriority w:val="39"/>
    <w:unhideWhenUsed/>
    <w:rsid w:val="0088230C"/>
    <w:pPr>
      <w:ind w:leftChars="400" w:left="840"/>
    </w:pPr>
  </w:style>
  <w:style w:type="paragraph" w:styleId="6">
    <w:name w:val="toc 6"/>
    <w:basedOn w:val="a"/>
    <w:next w:val="a"/>
    <w:autoRedefine/>
    <w:uiPriority w:val="39"/>
    <w:unhideWhenUsed/>
    <w:rsid w:val="0088230C"/>
    <w:pPr>
      <w:ind w:leftChars="500" w:left="1050"/>
    </w:pPr>
  </w:style>
  <w:style w:type="paragraph" w:styleId="7">
    <w:name w:val="toc 7"/>
    <w:basedOn w:val="a"/>
    <w:next w:val="a"/>
    <w:autoRedefine/>
    <w:uiPriority w:val="39"/>
    <w:unhideWhenUsed/>
    <w:rsid w:val="0088230C"/>
    <w:pPr>
      <w:ind w:leftChars="600" w:left="1260"/>
    </w:pPr>
  </w:style>
  <w:style w:type="paragraph" w:styleId="8">
    <w:name w:val="toc 8"/>
    <w:basedOn w:val="a"/>
    <w:next w:val="a"/>
    <w:autoRedefine/>
    <w:uiPriority w:val="39"/>
    <w:unhideWhenUsed/>
    <w:rsid w:val="0088230C"/>
    <w:pPr>
      <w:ind w:leftChars="700" w:left="1470"/>
    </w:pPr>
  </w:style>
  <w:style w:type="paragraph" w:styleId="9">
    <w:name w:val="toc 9"/>
    <w:basedOn w:val="a"/>
    <w:next w:val="a"/>
    <w:autoRedefine/>
    <w:uiPriority w:val="39"/>
    <w:unhideWhenUsed/>
    <w:rsid w:val="0088230C"/>
    <w:pPr>
      <w:ind w:leftChars="800" w:left="1680"/>
    </w:pPr>
  </w:style>
  <w:style w:type="character" w:styleId="af7">
    <w:name w:val="FollowedHyperlink"/>
    <w:basedOn w:val="a0"/>
    <w:uiPriority w:val="99"/>
    <w:semiHidden/>
    <w:unhideWhenUsed/>
    <w:rsid w:val="005A7D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0040">
      <w:bodyDiv w:val="1"/>
      <w:marLeft w:val="0"/>
      <w:marRight w:val="0"/>
      <w:marTop w:val="0"/>
      <w:marBottom w:val="0"/>
      <w:divBdr>
        <w:top w:val="none" w:sz="0" w:space="0" w:color="auto"/>
        <w:left w:val="none" w:sz="0" w:space="0" w:color="auto"/>
        <w:bottom w:val="none" w:sz="0" w:space="0" w:color="auto"/>
        <w:right w:val="none" w:sz="0" w:space="0" w:color="auto"/>
      </w:divBdr>
    </w:div>
    <w:div w:id="55864129">
      <w:bodyDiv w:val="1"/>
      <w:marLeft w:val="0"/>
      <w:marRight w:val="0"/>
      <w:marTop w:val="0"/>
      <w:marBottom w:val="0"/>
      <w:divBdr>
        <w:top w:val="none" w:sz="0" w:space="0" w:color="auto"/>
        <w:left w:val="none" w:sz="0" w:space="0" w:color="auto"/>
        <w:bottom w:val="none" w:sz="0" w:space="0" w:color="auto"/>
        <w:right w:val="none" w:sz="0" w:space="0" w:color="auto"/>
      </w:divBdr>
    </w:div>
    <w:div w:id="123087824">
      <w:bodyDiv w:val="1"/>
      <w:marLeft w:val="0"/>
      <w:marRight w:val="0"/>
      <w:marTop w:val="0"/>
      <w:marBottom w:val="0"/>
      <w:divBdr>
        <w:top w:val="none" w:sz="0" w:space="0" w:color="auto"/>
        <w:left w:val="none" w:sz="0" w:space="0" w:color="auto"/>
        <w:bottom w:val="none" w:sz="0" w:space="0" w:color="auto"/>
        <w:right w:val="none" w:sz="0" w:space="0" w:color="auto"/>
      </w:divBdr>
    </w:div>
    <w:div w:id="261302095">
      <w:bodyDiv w:val="1"/>
      <w:marLeft w:val="0"/>
      <w:marRight w:val="0"/>
      <w:marTop w:val="0"/>
      <w:marBottom w:val="0"/>
      <w:divBdr>
        <w:top w:val="none" w:sz="0" w:space="0" w:color="auto"/>
        <w:left w:val="none" w:sz="0" w:space="0" w:color="auto"/>
        <w:bottom w:val="none" w:sz="0" w:space="0" w:color="auto"/>
        <w:right w:val="none" w:sz="0" w:space="0" w:color="auto"/>
      </w:divBdr>
      <w:divsChild>
        <w:div w:id="1749183039">
          <w:marLeft w:val="0"/>
          <w:marRight w:val="0"/>
          <w:marTop w:val="0"/>
          <w:marBottom w:val="0"/>
          <w:divBdr>
            <w:top w:val="none" w:sz="0" w:space="0" w:color="auto"/>
            <w:left w:val="none" w:sz="0" w:space="0" w:color="auto"/>
            <w:bottom w:val="none" w:sz="0" w:space="0" w:color="auto"/>
            <w:right w:val="none" w:sz="0" w:space="0" w:color="auto"/>
          </w:divBdr>
        </w:div>
      </w:divsChild>
    </w:div>
    <w:div w:id="270629017">
      <w:bodyDiv w:val="1"/>
      <w:marLeft w:val="0"/>
      <w:marRight w:val="0"/>
      <w:marTop w:val="0"/>
      <w:marBottom w:val="0"/>
      <w:divBdr>
        <w:top w:val="none" w:sz="0" w:space="0" w:color="auto"/>
        <w:left w:val="none" w:sz="0" w:space="0" w:color="auto"/>
        <w:bottom w:val="none" w:sz="0" w:space="0" w:color="auto"/>
        <w:right w:val="none" w:sz="0" w:space="0" w:color="auto"/>
      </w:divBdr>
    </w:div>
    <w:div w:id="312561906">
      <w:bodyDiv w:val="1"/>
      <w:marLeft w:val="0"/>
      <w:marRight w:val="0"/>
      <w:marTop w:val="0"/>
      <w:marBottom w:val="0"/>
      <w:divBdr>
        <w:top w:val="none" w:sz="0" w:space="0" w:color="auto"/>
        <w:left w:val="none" w:sz="0" w:space="0" w:color="auto"/>
        <w:bottom w:val="none" w:sz="0" w:space="0" w:color="auto"/>
        <w:right w:val="none" w:sz="0" w:space="0" w:color="auto"/>
      </w:divBdr>
    </w:div>
    <w:div w:id="358358465">
      <w:bodyDiv w:val="1"/>
      <w:marLeft w:val="0"/>
      <w:marRight w:val="0"/>
      <w:marTop w:val="0"/>
      <w:marBottom w:val="0"/>
      <w:divBdr>
        <w:top w:val="none" w:sz="0" w:space="0" w:color="auto"/>
        <w:left w:val="none" w:sz="0" w:space="0" w:color="auto"/>
        <w:bottom w:val="none" w:sz="0" w:space="0" w:color="auto"/>
        <w:right w:val="none" w:sz="0" w:space="0" w:color="auto"/>
      </w:divBdr>
    </w:div>
    <w:div w:id="358626465">
      <w:bodyDiv w:val="1"/>
      <w:marLeft w:val="0"/>
      <w:marRight w:val="0"/>
      <w:marTop w:val="0"/>
      <w:marBottom w:val="0"/>
      <w:divBdr>
        <w:top w:val="none" w:sz="0" w:space="0" w:color="auto"/>
        <w:left w:val="none" w:sz="0" w:space="0" w:color="auto"/>
        <w:bottom w:val="none" w:sz="0" w:space="0" w:color="auto"/>
        <w:right w:val="none" w:sz="0" w:space="0" w:color="auto"/>
      </w:divBdr>
    </w:div>
    <w:div w:id="461266946">
      <w:bodyDiv w:val="1"/>
      <w:marLeft w:val="0"/>
      <w:marRight w:val="0"/>
      <w:marTop w:val="0"/>
      <w:marBottom w:val="0"/>
      <w:divBdr>
        <w:top w:val="none" w:sz="0" w:space="0" w:color="auto"/>
        <w:left w:val="none" w:sz="0" w:space="0" w:color="auto"/>
        <w:bottom w:val="none" w:sz="0" w:space="0" w:color="auto"/>
        <w:right w:val="none" w:sz="0" w:space="0" w:color="auto"/>
      </w:divBdr>
    </w:div>
    <w:div w:id="597055449">
      <w:bodyDiv w:val="1"/>
      <w:marLeft w:val="0"/>
      <w:marRight w:val="0"/>
      <w:marTop w:val="0"/>
      <w:marBottom w:val="0"/>
      <w:divBdr>
        <w:top w:val="none" w:sz="0" w:space="0" w:color="auto"/>
        <w:left w:val="none" w:sz="0" w:space="0" w:color="auto"/>
        <w:bottom w:val="none" w:sz="0" w:space="0" w:color="auto"/>
        <w:right w:val="none" w:sz="0" w:space="0" w:color="auto"/>
      </w:divBdr>
    </w:div>
    <w:div w:id="627860620">
      <w:bodyDiv w:val="1"/>
      <w:marLeft w:val="0"/>
      <w:marRight w:val="0"/>
      <w:marTop w:val="0"/>
      <w:marBottom w:val="0"/>
      <w:divBdr>
        <w:top w:val="none" w:sz="0" w:space="0" w:color="auto"/>
        <w:left w:val="none" w:sz="0" w:space="0" w:color="auto"/>
        <w:bottom w:val="none" w:sz="0" w:space="0" w:color="auto"/>
        <w:right w:val="none" w:sz="0" w:space="0" w:color="auto"/>
      </w:divBdr>
    </w:div>
    <w:div w:id="629284063">
      <w:bodyDiv w:val="1"/>
      <w:marLeft w:val="0"/>
      <w:marRight w:val="0"/>
      <w:marTop w:val="0"/>
      <w:marBottom w:val="0"/>
      <w:divBdr>
        <w:top w:val="none" w:sz="0" w:space="0" w:color="auto"/>
        <w:left w:val="none" w:sz="0" w:space="0" w:color="auto"/>
        <w:bottom w:val="none" w:sz="0" w:space="0" w:color="auto"/>
        <w:right w:val="none" w:sz="0" w:space="0" w:color="auto"/>
      </w:divBdr>
    </w:div>
    <w:div w:id="668868466">
      <w:bodyDiv w:val="1"/>
      <w:marLeft w:val="0"/>
      <w:marRight w:val="0"/>
      <w:marTop w:val="0"/>
      <w:marBottom w:val="0"/>
      <w:divBdr>
        <w:top w:val="none" w:sz="0" w:space="0" w:color="auto"/>
        <w:left w:val="none" w:sz="0" w:space="0" w:color="auto"/>
        <w:bottom w:val="none" w:sz="0" w:space="0" w:color="auto"/>
        <w:right w:val="none" w:sz="0" w:space="0" w:color="auto"/>
      </w:divBdr>
    </w:div>
    <w:div w:id="672604810">
      <w:bodyDiv w:val="1"/>
      <w:marLeft w:val="0"/>
      <w:marRight w:val="0"/>
      <w:marTop w:val="0"/>
      <w:marBottom w:val="0"/>
      <w:divBdr>
        <w:top w:val="none" w:sz="0" w:space="0" w:color="auto"/>
        <w:left w:val="none" w:sz="0" w:space="0" w:color="auto"/>
        <w:bottom w:val="none" w:sz="0" w:space="0" w:color="auto"/>
        <w:right w:val="none" w:sz="0" w:space="0" w:color="auto"/>
      </w:divBdr>
    </w:div>
    <w:div w:id="723681042">
      <w:bodyDiv w:val="1"/>
      <w:marLeft w:val="0"/>
      <w:marRight w:val="0"/>
      <w:marTop w:val="0"/>
      <w:marBottom w:val="0"/>
      <w:divBdr>
        <w:top w:val="none" w:sz="0" w:space="0" w:color="auto"/>
        <w:left w:val="none" w:sz="0" w:space="0" w:color="auto"/>
        <w:bottom w:val="none" w:sz="0" w:space="0" w:color="auto"/>
        <w:right w:val="none" w:sz="0" w:space="0" w:color="auto"/>
      </w:divBdr>
    </w:div>
    <w:div w:id="781731164">
      <w:bodyDiv w:val="1"/>
      <w:marLeft w:val="0"/>
      <w:marRight w:val="0"/>
      <w:marTop w:val="0"/>
      <w:marBottom w:val="0"/>
      <w:divBdr>
        <w:top w:val="none" w:sz="0" w:space="0" w:color="auto"/>
        <w:left w:val="none" w:sz="0" w:space="0" w:color="auto"/>
        <w:bottom w:val="none" w:sz="0" w:space="0" w:color="auto"/>
        <w:right w:val="none" w:sz="0" w:space="0" w:color="auto"/>
      </w:divBdr>
    </w:div>
    <w:div w:id="788861345">
      <w:bodyDiv w:val="1"/>
      <w:marLeft w:val="0"/>
      <w:marRight w:val="0"/>
      <w:marTop w:val="0"/>
      <w:marBottom w:val="0"/>
      <w:divBdr>
        <w:top w:val="none" w:sz="0" w:space="0" w:color="auto"/>
        <w:left w:val="none" w:sz="0" w:space="0" w:color="auto"/>
        <w:bottom w:val="none" w:sz="0" w:space="0" w:color="auto"/>
        <w:right w:val="none" w:sz="0" w:space="0" w:color="auto"/>
      </w:divBdr>
    </w:div>
    <w:div w:id="856385882">
      <w:bodyDiv w:val="1"/>
      <w:marLeft w:val="0"/>
      <w:marRight w:val="0"/>
      <w:marTop w:val="0"/>
      <w:marBottom w:val="0"/>
      <w:divBdr>
        <w:top w:val="none" w:sz="0" w:space="0" w:color="auto"/>
        <w:left w:val="none" w:sz="0" w:space="0" w:color="auto"/>
        <w:bottom w:val="none" w:sz="0" w:space="0" w:color="auto"/>
        <w:right w:val="none" w:sz="0" w:space="0" w:color="auto"/>
      </w:divBdr>
    </w:div>
    <w:div w:id="1010914641">
      <w:bodyDiv w:val="1"/>
      <w:marLeft w:val="0"/>
      <w:marRight w:val="0"/>
      <w:marTop w:val="0"/>
      <w:marBottom w:val="0"/>
      <w:divBdr>
        <w:top w:val="none" w:sz="0" w:space="0" w:color="auto"/>
        <w:left w:val="none" w:sz="0" w:space="0" w:color="auto"/>
        <w:bottom w:val="none" w:sz="0" w:space="0" w:color="auto"/>
        <w:right w:val="none" w:sz="0" w:space="0" w:color="auto"/>
      </w:divBdr>
    </w:div>
    <w:div w:id="1074888209">
      <w:bodyDiv w:val="1"/>
      <w:marLeft w:val="0"/>
      <w:marRight w:val="0"/>
      <w:marTop w:val="0"/>
      <w:marBottom w:val="0"/>
      <w:divBdr>
        <w:top w:val="none" w:sz="0" w:space="0" w:color="auto"/>
        <w:left w:val="none" w:sz="0" w:space="0" w:color="auto"/>
        <w:bottom w:val="none" w:sz="0" w:space="0" w:color="auto"/>
        <w:right w:val="none" w:sz="0" w:space="0" w:color="auto"/>
      </w:divBdr>
    </w:div>
    <w:div w:id="1134636521">
      <w:bodyDiv w:val="1"/>
      <w:marLeft w:val="0"/>
      <w:marRight w:val="0"/>
      <w:marTop w:val="0"/>
      <w:marBottom w:val="0"/>
      <w:divBdr>
        <w:top w:val="none" w:sz="0" w:space="0" w:color="auto"/>
        <w:left w:val="none" w:sz="0" w:space="0" w:color="auto"/>
        <w:bottom w:val="none" w:sz="0" w:space="0" w:color="auto"/>
        <w:right w:val="none" w:sz="0" w:space="0" w:color="auto"/>
      </w:divBdr>
    </w:div>
    <w:div w:id="1174489421">
      <w:bodyDiv w:val="1"/>
      <w:marLeft w:val="0"/>
      <w:marRight w:val="0"/>
      <w:marTop w:val="0"/>
      <w:marBottom w:val="0"/>
      <w:divBdr>
        <w:top w:val="none" w:sz="0" w:space="0" w:color="auto"/>
        <w:left w:val="none" w:sz="0" w:space="0" w:color="auto"/>
        <w:bottom w:val="none" w:sz="0" w:space="0" w:color="auto"/>
        <w:right w:val="none" w:sz="0" w:space="0" w:color="auto"/>
      </w:divBdr>
    </w:div>
    <w:div w:id="1187250788">
      <w:bodyDiv w:val="1"/>
      <w:marLeft w:val="0"/>
      <w:marRight w:val="0"/>
      <w:marTop w:val="0"/>
      <w:marBottom w:val="0"/>
      <w:divBdr>
        <w:top w:val="none" w:sz="0" w:space="0" w:color="auto"/>
        <w:left w:val="none" w:sz="0" w:space="0" w:color="auto"/>
        <w:bottom w:val="none" w:sz="0" w:space="0" w:color="auto"/>
        <w:right w:val="none" w:sz="0" w:space="0" w:color="auto"/>
      </w:divBdr>
    </w:div>
    <w:div w:id="1216358741">
      <w:bodyDiv w:val="1"/>
      <w:marLeft w:val="0"/>
      <w:marRight w:val="0"/>
      <w:marTop w:val="0"/>
      <w:marBottom w:val="0"/>
      <w:divBdr>
        <w:top w:val="none" w:sz="0" w:space="0" w:color="auto"/>
        <w:left w:val="none" w:sz="0" w:space="0" w:color="auto"/>
        <w:bottom w:val="none" w:sz="0" w:space="0" w:color="auto"/>
        <w:right w:val="none" w:sz="0" w:space="0" w:color="auto"/>
      </w:divBdr>
    </w:div>
    <w:div w:id="1252351173">
      <w:bodyDiv w:val="1"/>
      <w:marLeft w:val="0"/>
      <w:marRight w:val="0"/>
      <w:marTop w:val="0"/>
      <w:marBottom w:val="0"/>
      <w:divBdr>
        <w:top w:val="none" w:sz="0" w:space="0" w:color="auto"/>
        <w:left w:val="none" w:sz="0" w:space="0" w:color="auto"/>
        <w:bottom w:val="none" w:sz="0" w:space="0" w:color="auto"/>
        <w:right w:val="none" w:sz="0" w:space="0" w:color="auto"/>
      </w:divBdr>
    </w:div>
    <w:div w:id="1267276294">
      <w:bodyDiv w:val="1"/>
      <w:marLeft w:val="0"/>
      <w:marRight w:val="0"/>
      <w:marTop w:val="0"/>
      <w:marBottom w:val="0"/>
      <w:divBdr>
        <w:top w:val="none" w:sz="0" w:space="0" w:color="auto"/>
        <w:left w:val="none" w:sz="0" w:space="0" w:color="auto"/>
        <w:bottom w:val="none" w:sz="0" w:space="0" w:color="auto"/>
        <w:right w:val="none" w:sz="0" w:space="0" w:color="auto"/>
      </w:divBdr>
    </w:div>
    <w:div w:id="1268926707">
      <w:bodyDiv w:val="1"/>
      <w:marLeft w:val="0"/>
      <w:marRight w:val="0"/>
      <w:marTop w:val="0"/>
      <w:marBottom w:val="0"/>
      <w:divBdr>
        <w:top w:val="none" w:sz="0" w:space="0" w:color="auto"/>
        <w:left w:val="none" w:sz="0" w:space="0" w:color="auto"/>
        <w:bottom w:val="none" w:sz="0" w:space="0" w:color="auto"/>
        <w:right w:val="none" w:sz="0" w:space="0" w:color="auto"/>
      </w:divBdr>
    </w:div>
    <w:div w:id="1306736975">
      <w:bodyDiv w:val="1"/>
      <w:marLeft w:val="0"/>
      <w:marRight w:val="0"/>
      <w:marTop w:val="0"/>
      <w:marBottom w:val="0"/>
      <w:divBdr>
        <w:top w:val="none" w:sz="0" w:space="0" w:color="auto"/>
        <w:left w:val="none" w:sz="0" w:space="0" w:color="auto"/>
        <w:bottom w:val="none" w:sz="0" w:space="0" w:color="auto"/>
        <w:right w:val="none" w:sz="0" w:space="0" w:color="auto"/>
      </w:divBdr>
    </w:div>
    <w:div w:id="1324816293">
      <w:bodyDiv w:val="1"/>
      <w:marLeft w:val="0"/>
      <w:marRight w:val="0"/>
      <w:marTop w:val="0"/>
      <w:marBottom w:val="0"/>
      <w:divBdr>
        <w:top w:val="none" w:sz="0" w:space="0" w:color="auto"/>
        <w:left w:val="none" w:sz="0" w:space="0" w:color="auto"/>
        <w:bottom w:val="none" w:sz="0" w:space="0" w:color="auto"/>
        <w:right w:val="none" w:sz="0" w:space="0" w:color="auto"/>
      </w:divBdr>
    </w:div>
    <w:div w:id="1327974860">
      <w:bodyDiv w:val="1"/>
      <w:marLeft w:val="0"/>
      <w:marRight w:val="0"/>
      <w:marTop w:val="0"/>
      <w:marBottom w:val="0"/>
      <w:divBdr>
        <w:top w:val="none" w:sz="0" w:space="0" w:color="auto"/>
        <w:left w:val="none" w:sz="0" w:space="0" w:color="auto"/>
        <w:bottom w:val="none" w:sz="0" w:space="0" w:color="auto"/>
        <w:right w:val="none" w:sz="0" w:space="0" w:color="auto"/>
      </w:divBdr>
    </w:div>
    <w:div w:id="1390113493">
      <w:bodyDiv w:val="1"/>
      <w:marLeft w:val="0"/>
      <w:marRight w:val="0"/>
      <w:marTop w:val="0"/>
      <w:marBottom w:val="0"/>
      <w:divBdr>
        <w:top w:val="none" w:sz="0" w:space="0" w:color="auto"/>
        <w:left w:val="none" w:sz="0" w:space="0" w:color="auto"/>
        <w:bottom w:val="none" w:sz="0" w:space="0" w:color="auto"/>
        <w:right w:val="none" w:sz="0" w:space="0" w:color="auto"/>
      </w:divBdr>
    </w:div>
    <w:div w:id="1438938627">
      <w:bodyDiv w:val="1"/>
      <w:marLeft w:val="0"/>
      <w:marRight w:val="0"/>
      <w:marTop w:val="0"/>
      <w:marBottom w:val="0"/>
      <w:divBdr>
        <w:top w:val="none" w:sz="0" w:space="0" w:color="auto"/>
        <w:left w:val="none" w:sz="0" w:space="0" w:color="auto"/>
        <w:bottom w:val="none" w:sz="0" w:space="0" w:color="auto"/>
        <w:right w:val="none" w:sz="0" w:space="0" w:color="auto"/>
      </w:divBdr>
    </w:div>
    <w:div w:id="1462310652">
      <w:bodyDiv w:val="1"/>
      <w:marLeft w:val="0"/>
      <w:marRight w:val="0"/>
      <w:marTop w:val="0"/>
      <w:marBottom w:val="0"/>
      <w:divBdr>
        <w:top w:val="none" w:sz="0" w:space="0" w:color="auto"/>
        <w:left w:val="none" w:sz="0" w:space="0" w:color="auto"/>
        <w:bottom w:val="none" w:sz="0" w:space="0" w:color="auto"/>
        <w:right w:val="none" w:sz="0" w:space="0" w:color="auto"/>
      </w:divBdr>
    </w:div>
    <w:div w:id="1499689646">
      <w:bodyDiv w:val="1"/>
      <w:marLeft w:val="0"/>
      <w:marRight w:val="0"/>
      <w:marTop w:val="0"/>
      <w:marBottom w:val="0"/>
      <w:divBdr>
        <w:top w:val="none" w:sz="0" w:space="0" w:color="auto"/>
        <w:left w:val="none" w:sz="0" w:space="0" w:color="auto"/>
        <w:bottom w:val="none" w:sz="0" w:space="0" w:color="auto"/>
        <w:right w:val="none" w:sz="0" w:space="0" w:color="auto"/>
      </w:divBdr>
    </w:div>
    <w:div w:id="1506819100">
      <w:bodyDiv w:val="1"/>
      <w:marLeft w:val="0"/>
      <w:marRight w:val="0"/>
      <w:marTop w:val="0"/>
      <w:marBottom w:val="0"/>
      <w:divBdr>
        <w:top w:val="none" w:sz="0" w:space="0" w:color="auto"/>
        <w:left w:val="none" w:sz="0" w:space="0" w:color="auto"/>
        <w:bottom w:val="none" w:sz="0" w:space="0" w:color="auto"/>
        <w:right w:val="none" w:sz="0" w:space="0" w:color="auto"/>
      </w:divBdr>
    </w:div>
    <w:div w:id="1560022130">
      <w:bodyDiv w:val="1"/>
      <w:marLeft w:val="0"/>
      <w:marRight w:val="0"/>
      <w:marTop w:val="0"/>
      <w:marBottom w:val="0"/>
      <w:divBdr>
        <w:top w:val="none" w:sz="0" w:space="0" w:color="auto"/>
        <w:left w:val="none" w:sz="0" w:space="0" w:color="auto"/>
        <w:bottom w:val="none" w:sz="0" w:space="0" w:color="auto"/>
        <w:right w:val="none" w:sz="0" w:space="0" w:color="auto"/>
      </w:divBdr>
    </w:div>
    <w:div w:id="1581987207">
      <w:bodyDiv w:val="1"/>
      <w:marLeft w:val="0"/>
      <w:marRight w:val="0"/>
      <w:marTop w:val="0"/>
      <w:marBottom w:val="0"/>
      <w:divBdr>
        <w:top w:val="none" w:sz="0" w:space="0" w:color="auto"/>
        <w:left w:val="none" w:sz="0" w:space="0" w:color="auto"/>
        <w:bottom w:val="none" w:sz="0" w:space="0" w:color="auto"/>
        <w:right w:val="none" w:sz="0" w:space="0" w:color="auto"/>
      </w:divBdr>
    </w:div>
    <w:div w:id="1657689047">
      <w:bodyDiv w:val="1"/>
      <w:marLeft w:val="0"/>
      <w:marRight w:val="0"/>
      <w:marTop w:val="0"/>
      <w:marBottom w:val="0"/>
      <w:divBdr>
        <w:top w:val="none" w:sz="0" w:space="0" w:color="auto"/>
        <w:left w:val="none" w:sz="0" w:space="0" w:color="auto"/>
        <w:bottom w:val="none" w:sz="0" w:space="0" w:color="auto"/>
        <w:right w:val="none" w:sz="0" w:space="0" w:color="auto"/>
      </w:divBdr>
    </w:div>
    <w:div w:id="1681853243">
      <w:bodyDiv w:val="1"/>
      <w:marLeft w:val="0"/>
      <w:marRight w:val="0"/>
      <w:marTop w:val="0"/>
      <w:marBottom w:val="0"/>
      <w:divBdr>
        <w:top w:val="none" w:sz="0" w:space="0" w:color="auto"/>
        <w:left w:val="none" w:sz="0" w:space="0" w:color="auto"/>
        <w:bottom w:val="none" w:sz="0" w:space="0" w:color="auto"/>
        <w:right w:val="none" w:sz="0" w:space="0" w:color="auto"/>
      </w:divBdr>
    </w:div>
    <w:div w:id="1700232742">
      <w:bodyDiv w:val="1"/>
      <w:marLeft w:val="0"/>
      <w:marRight w:val="0"/>
      <w:marTop w:val="0"/>
      <w:marBottom w:val="0"/>
      <w:divBdr>
        <w:top w:val="none" w:sz="0" w:space="0" w:color="auto"/>
        <w:left w:val="none" w:sz="0" w:space="0" w:color="auto"/>
        <w:bottom w:val="none" w:sz="0" w:space="0" w:color="auto"/>
        <w:right w:val="none" w:sz="0" w:space="0" w:color="auto"/>
      </w:divBdr>
    </w:div>
    <w:div w:id="1713264570">
      <w:bodyDiv w:val="1"/>
      <w:marLeft w:val="0"/>
      <w:marRight w:val="0"/>
      <w:marTop w:val="0"/>
      <w:marBottom w:val="0"/>
      <w:divBdr>
        <w:top w:val="none" w:sz="0" w:space="0" w:color="auto"/>
        <w:left w:val="none" w:sz="0" w:space="0" w:color="auto"/>
        <w:bottom w:val="none" w:sz="0" w:space="0" w:color="auto"/>
        <w:right w:val="none" w:sz="0" w:space="0" w:color="auto"/>
      </w:divBdr>
    </w:div>
    <w:div w:id="1751845803">
      <w:bodyDiv w:val="1"/>
      <w:marLeft w:val="0"/>
      <w:marRight w:val="0"/>
      <w:marTop w:val="0"/>
      <w:marBottom w:val="0"/>
      <w:divBdr>
        <w:top w:val="none" w:sz="0" w:space="0" w:color="auto"/>
        <w:left w:val="none" w:sz="0" w:space="0" w:color="auto"/>
        <w:bottom w:val="none" w:sz="0" w:space="0" w:color="auto"/>
        <w:right w:val="none" w:sz="0" w:space="0" w:color="auto"/>
      </w:divBdr>
    </w:div>
    <w:div w:id="1759909639">
      <w:bodyDiv w:val="1"/>
      <w:marLeft w:val="0"/>
      <w:marRight w:val="0"/>
      <w:marTop w:val="0"/>
      <w:marBottom w:val="0"/>
      <w:divBdr>
        <w:top w:val="none" w:sz="0" w:space="0" w:color="auto"/>
        <w:left w:val="none" w:sz="0" w:space="0" w:color="auto"/>
        <w:bottom w:val="none" w:sz="0" w:space="0" w:color="auto"/>
        <w:right w:val="none" w:sz="0" w:space="0" w:color="auto"/>
      </w:divBdr>
    </w:div>
    <w:div w:id="1833791612">
      <w:bodyDiv w:val="1"/>
      <w:marLeft w:val="0"/>
      <w:marRight w:val="0"/>
      <w:marTop w:val="0"/>
      <w:marBottom w:val="0"/>
      <w:divBdr>
        <w:top w:val="none" w:sz="0" w:space="0" w:color="auto"/>
        <w:left w:val="none" w:sz="0" w:space="0" w:color="auto"/>
        <w:bottom w:val="none" w:sz="0" w:space="0" w:color="auto"/>
        <w:right w:val="none" w:sz="0" w:space="0" w:color="auto"/>
      </w:divBdr>
    </w:div>
    <w:div w:id="1841890407">
      <w:bodyDiv w:val="1"/>
      <w:marLeft w:val="0"/>
      <w:marRight w:val="0"/>
      <w:marTop w:val="0"/>
      <w:marBottom w:val="0"/>
      <w:divBdr>
        <w:top w:val="none" w:sz="0" w:space="0" w:color="auto"/>
        <w:left w:val="none" w:sz="0" w:space="0" w:color="auto"/>
        <w:bottom w:val="none" w:sz="0" w:space="0" w:color="auto"/>
        <w:right w:val="none" w:sz="0" w:space="0" w:color="auto"/>
      </w:divBdr>
    </w:div>
    <w:div w:id="1898013156">
      <w:bodyDiv w:val="1"/>
      <w:marLeft w:val="0"/>
      <w:marRight w:val="0"/>
      <w:marTop w:val="0"/>
      <w:marBottom w:val="0"/>
      <w:divBdr>
        <w:top w:val="none" w:sz="0" w:space="0" w:color="auto"/>
        <w:left w:val="none" w:sz="0" w:space="0" w:color="auto"/>
        <w:bottom w:val="none" w:sz="0" w:space="0" w:color="auto"/>
        <w:right w:val="none" w:sz="0" w:space="0" w:color="auto"/>
      </w:divBdr>
    </w:div>
    <w:div w:id="1929120552">
      <w:bodyDiv w:val="1"/>
      <w:marLeft w:val="0"/>
      <w:marRight w:val="0"/>
      <w:marTop w:val="0"/>
      <w:marBottom w:val="0"/>
      <w:divBdr>
        <w:top w:val="none" w:sz="0" w:space="0" w:color="auto"/>
        <w:left w:val="none" w:sz="0" w:space="0" w:color="auto"/>
        <w:bottom w:val="none" w:sz="0" w:space="0" w:color="auto"/>
        <w:right w:val="none" w:sz="0" w:space="0" w:color="auto"/>
      </w:divBdr>
    </w:div>
    <w:div w:id="1962224339">
      <w:bodyDiv w:val="1"/>
      <w:marLeft w:val="0"/>
      <w:marRight w:val="0"/>
      <w:marTop w:val="0"/>
      <w:marBottom w:val="0"/>
      <w:divBdr>
        <w:top w:val="none" w:sz="0" w:space="0" w:color="auto"/>
        <w:left w:val="none" w:sz="0" w:space="0" w:color="auto"/>
        <w:bottom w:val="none" w:sz="0" w:space="0" w:color="auto"/>
        <w:right w:val="none" w:sz="0" w:space="0" w:color="auto"/>
      </w:divBdr>
    </w:div>
    <w:div w:id="1997608177">
      <w:bodyDiv w:val="1"/>
      <w:marLeft w:val="0"/>
      <w:marRight w:val="0"/>
      <w:marTop w:val="0"/>
      <w:marBottom w:val="0"/>
      <w:divBdr>
        <w:top w:val="none" w:sz="0" w:space="0" w:color="auto"/>
        <w:left w:val="none" w:sz="0" w:space="0" w:color="auto"/>
        <w:bottom w:val="none" w:sz="0" w:space="0" w:color="auto"/>
        <w:right w:val="none" w:sz="0" w:space="0" w:color="auto"/>
      </w:divBdr>
    </w:div>
    <w:div w:id="1998877463">
      <w:bodyDiv w:val="1"/>
      <w:marLeft w:val="0"/>
      <w:marRight w:val="0"/>
      <w:marTop w:val="0"/>
      <w:marBottom w:val="0"/>
      <w:divBdr>
        <w:top w:val="none" w:sz="0" w:space="0" w:color="auto"/>
        <w:left w:val="none" w:sz="0" w:space="0" w:color="auto"/>
        <w:bottom w:val="none" w:sz="0" w:space="0" w:color="auto"/>
        <w:right w:val="none" w:sz="0" w:space="0" w:color="auto"/>
      </w:divBdr>
    </w:div>
    <w:div w:id="2005206269">
      <w:bodyDiv w:val="1"/>
      <w:marLeft w:val="0"/>
      <w:marRight w:val="0"/>
      <w:marTop w:val="0"/>
      <w:marBottom w:val="0"/>
      <w:divBdr>
        <w:top w:val="none" w:sz="0" w:space="0" w:color="auto"/>
        <w:left w:val="none" w:sz="0" w:space="0" w:color="auto"/>
        <w:bottom w:val="none" w:sz="0" w:space="0" w:color="auto"/>
        <w:right w:val="none" w:sz="0" w:space="0" w:color="auto"/>
      </w:divBdr>
    </w:div>
    <w:div w:id="2023125087">
      <w:bodyDiv w:val="1"/>
      <w:marLeft w:val="0"/>
      <w:marRight w:val="0"/>
      <w:marTop w:val="0"/>
      <w:marBottom w:val="0"/>
      <w:divBdr>
        <w:top w:val="none" w:sz="0" w:space="0" w:color="auto"/>
        <w:left w:val="none" w:sz="0" w:space="0" w:color="auto"/>
        <w:bottom w:val="none" w:sz="0" w:space="0" w:color="auto"/>
        <w:right w:val="none" w:sz="0" w:space="0" w:color="auto"/>
      </w:divBdr>
    </w:div>
    <w:div w:id="2050101887">
      <w:bodyDiv w:val="1"/>
      <w:marLeft w:val="0"/>
      <w:marRight w:val="0"/>
      <w:marTop w:val="0"/>
      <w:marBottom w:val="0"/>
      <w:divBdr>
        <w:top w:val="none" w:sz="0" w:space="0" w:color="auto"/>
        <w:left w:val="none" w:sz="0" w:space="0" w:color="auto"/>
        <w:bottom w:val="none" w:sz="0" w:space="0" w:color="auto"/>
        <w:right w:val="none" w:sz="0" w:space="0" w:color="auto"/>
      </w:divBdr>
    </w:div>
    <w:div w:id="2069183420">
      <w:bodyDiv w:val="1"/>
      <w:marLeft w:val="0"/>
      <w:marRight w:val="0"/>
      <w:marTop w:val="0"/>
      <w:marBottom w:val="0"/>
      <w:divBdr>
        <w:top w:val="none" w:sz="0" w:space="0" w:color="auto"/>
        <w:left w:val="none" w:sz="0" w:space="0" w:color="auto"/>
        <w:bottom w:val="none" w:sz="0" w:space="0" w:color="auto"/>
        <w:right w:val="none" w:sz="0" w:space="0" w:color="auto"/>
      </w:divBdr>
    </w:div>
    <w:div w:id="2070034266">
      <w:bodyDiv w:val="1"/>
      <w:marLeft w:val="0"/>
      <w:marRight w:val="0"/>
      <w:marTop w:val="0"/>
      <w:marBottom w:val="0"/>
      <w:divBdr>
        <w:top w:val="none" w:sz="0" w:space="0" w:color="auto"/>
        <w:left w:val="none" w:sz="0" w:space="0" w:color="auto"/>
        <w:bottom w:val="none" w:sz="0" w:space="0" w:color="auto"/>
        <w:right w:val="none" w:sz="0" w:space="0" w:color="auto"/>
      </w:divBdr>
    </w:div>
    <w:div w:id="2093693273">
      <w:bodyDiv w:val="1"/>
      <w:marLeft w:val="0"/>
      <w:marRight w:val="0"/>
      <w:marTop w:val="0"/>
      <w:marBottom w:val="0"/>
      <w:divBdr>
        <w:top w:val="none" w:sz="0" w:space="0" w:color="auto"/>
        <w:left w:val="none" w:sz="0" w:space="0" w:color="auto"/>
        <w:bottom w:val="none" w:sz="0" w:space="0" w:color="auto"/>
        <w:right w:val="none" w:sz="0" w:space="0" w:color="auto"/>
      </w:divBdr>
    </w:div>
    <w:div w:id="214677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mp"/><Relationship Id="rId18" Type="http://schemas.openxmlformats.org/officeDocument/2006/relationships/hyperlink" Target="https://note.com/toda_boe/n/nf903a94acb9d" TargetMode="External"/><Relationship Id="rId26" Type="http://schemas.openxmlformats.org/officeDocument/2006/relationships/image" Target="media/image7.tmp"/><Relationship Id="rId3" Type="http://schemas.openxmlformats.org/officeDocument/2006/relationships/customXml" Target="../customXml/item3.xml"/><Relationship Id="rId21" Type="http://schemas.openxmlformats.org/officeDocument/2006/relationships/hyperlink" Target="https://www.city.toda.saitama.jp/soshiki/373/kyo-seisaku-thinktank-advisoryboard3.html" TargetMode="External"/><Relationship Id="rId34" Type="http://schemas.openxmlformats.org/officeDocument/2006/relationships/image" Target="media/image15.tmp"/><Relationship Id="rId7" Type="http://schemas.openxmlformats.org/officeDocument/2006/relationships/styles" Target="styles.xml"/><Relationship Id="rId12" Type="http://schemas.openxmlformats.org/officeDocument/2006/relationships/image" Target="media/image1.tmp"/><Relationship Id="rId17" Type="http://schemas.openxmlformats.org/officeDocument/2006/relationships/hyperlink" Target="https://www.city.toda.saitama.jp/soshiki/373/thinktank-advisoryboard.html" TargetMode="External"/><Relationship Id="rId25" Type="http://schemas.openxmlformats.org/officeDocument/2006/relationships/image" Target="media/image6.tmp"/><Relationship Id="rId33" Type="http://schemas.openxmlformats.org/officeDocument/2006/relationships/image" Target="media/image14.tmp"/><Relationship Id="rId2" Type="http://schemas.openxmlformats.org/officeDocument/2006/relationships/customXml" Target="../customXml/item2.xml"/><Relationship Id="rId16" Type="http://schemas.openxmlformats.org/officeDocument/2006/relationships/hyperlink" Target="https://www.city.toda.saitama.jp/soshiki/371/kyo-somu-kaigi-r04.html" TargetMode="External"/><Relationship Id="rId20" Type="http://schemas.openxmlformats.org/officeDocument/2006/relationships/hyperlink" Target="https://www.city.toda.saitama.jp/soshiki/111/hisyo-sougoukyouikukaigi202209.html" TargetMode="External"/><Relationship Id="rId29"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tmp"/><Relationship Id="rId32" Type="http://schemas.openxmlformats.org/officeDocument/2006/relationships/image" Target="media/image13.tmp"/><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tmp"/><Relationship Id="rId23" Type="http://schemas.openxmlformats.org/officeDocument/2006/relationships/hyperlink" Target="https://www.city.toda.saitama.jp/soshiki/371/kyo-somu-kaigi-r04.html" TargetMode="External"/><Relationship Id="rId28" Type="http://schemas.openxmlformats.org/officeDocument/2006/relationships/image" Target="media/image9.tmp"/><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note.com/toda_boe/n/n72f89ca3d1e6" TargetMode="External"/><Relationship Id="rId31" Type="http://schemas.openxmlformats.org/officeDocument/2006/relationships/image" Target="media/image12.tm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mp"/><Relationship Id="rId22" Type="http://schemas.openxmlformats.org/officeDocument/2006/relationships/hyperlink" Target="https://note.com/toda_boe/n/n6a46edc8f8ec" TargetMode="External"/><Relationship Id="rId27" Type="http://schemas.openxmlformats.org/officeDocument/2006/relationships/image" Target="media/image8.tmp"/><Relationship Id="rId30" Type="http://schemas.openxmlformats.org/officeDocument/2006/relationships/image" Target="media/image11.tmp"/><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ity.toda.saitama.jp/uploaded/life/120861_254067_misc.pdf" TargetMode="External"/><Relationship Id="rId7" Type="http://schemas.openxmlformats.org/officeDocument/2006/relationships/hyperlink" Target="https://www.city.toda.saitama.jp/uploaded/life/120861_254064_misc.pdf" TargetMode="External"/><Relationship Id="rId2" Type="http://schemas.openxmlformats.org/officeDocument/2006/relationships/hyperlink" Target="https://www.city.toda.saitama.jp/uploaded/life/120861_254062_misc.pdf" TargetMode="External"/><Relationship Id="rId1" Type="http://schemas.openxmlformats.org/officeDocument/2006/relationships/hyperlink" Target="https://www.city.toda.saitama.jp/uploaded/life/115516_232467_misc.pdf" TargetMode="External"/><Relationship Id="rId6" Type="http://schemas.openxmlformats.org/officeDocument/2006/relationships/hyperlink" Target="https://www.city.toda.saitama.jp/uploaded/life/115516_232461_misc.pdf" TargetMode="External"/><Relationship Id="rId5" Type="http://schemas.openxmlformats.org/officeDocument/2006/relationships/hyperlink" Target="https://www.digital.go.jp/assets/contents/node/basic_page/field_ref_resources/993048e0-093c-4f56-a8af-46ed880a8ce8/20220121_meeting_data_pt_02.pdf" TargetMode="External"/><Relationship Id="rId4" Type="http://schemas.openxmlformats.org/officeDocument/2006/relationships/hyperlink" Target="https://www.digital.go.jp/assets/contents/node/basic_page/field_ref_resources/6b5f4e23-911b-4b36-a7e4-ceb114734ca0/532b97fc/20220407_meeting_children_outline_05.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8684AFC7BA4E946AF96F6A5CBEE62BB" ma:contentTypeVersion="36" ma:contentTypeDescription="新しいドキュメントを作成します。" ma:contentTypeScope="" ma:versionID="2912107b7264d4aefd251cad6a34db0d">
  <xsd:schema xmlns:xsd="http://www.w3.org/2001/XMLSchema" xmlns:xs="http://www.w3.org/2001/XMLSchema" xmlns:p="http://schemas.microsoft.com/office/2006/metadata/properties" xmlns:ns1="http://schemas.microsoft.com/sharepoint/v3" xmlns:ns2="89559dea-130d-4237-8e78-1ce7f44b9a24" xmlns:ns3="0e1d05ab-b491-48cc-a1d7-91236226a3a4" targetNamespace="http://schemas.microsoft.com/office/2006/metadata/properties" ma:root="true" ma:fieldsID="3bdf01f10b0338da7a5a85bd71431d3e" ns1:_="" ns2:_="" ns3:_="">
    <xsd:import namespace="http://schemas.microsoft.com/sharepoint/v3"/>
    <xsd:import namespace="89559dea-130d-4237-8e78-1ce7f44b9a24"/>
    <xsd:import namespace="0e1d05ab-b491-48cc-a1d7-91236226a3a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3:MediaServiceLocation" minOccurs="0"/>
                <xsd:element ref="ns2:SharedWithUsers" minOccurs="0"/>
                <xsd:element ref="ns2:SharedWithDetails" minOccurs="0"/>
                <xsd:element ref="ns3:d1ca"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統合コンプライアンス ポリシーのプロパティ" ma:hidden="true" ma:internalName="_ip_UnifiedCompliancePolicyProperties">
      <xsd:simpleType>
        <xsd:restriction base="dms:Note"/>
      </xsd:simpleType>
    </xsd:element>
    <xsd:element name="_ip_UnifiedCompliancePolicyUIAction" ma:index="21"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59dea-130d-4237-8e78-1ce7f44b9a24" elementFormDefault="qualified">
    <xsd:import namespace="http://schemas.microsoft.com/office/2006/documentManagement/types"/>
    <xsd:import namespace="http://schemas.microsoft.com/office/infopath/2007/PartnerControls"/>
    <xsd:element name="_dlc_DocId" ma:index="8" nillable="true" ma:displayName="ドキュメント ID 値" ma:description="このアイテムに割り当てられているドキュメント ID の値です。" ma:internalName="_dlc_DocId" ma:readOnly="true">
      <xsd:simpleType>
        <xsd:restriction base="dms:Text"/>
      </xsd:simpleType>
    </xsd:element>
    <xsd:element name="_dlc_DocIdUrl" ma:index="9" nillable="true" ma:displayName="ドキュメントID:" ma:description="このドキュメントへの常時接続リンクです。"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を保持" ma:description="追加時に ID を保持します。" ma:hidden="true" ma:internalName="_dlc_DocIdPersistId" ma:readOnly="true">
      <xsd:simpleType>
        <xsd:restriction base="dms:Boolean"/>
      </xsd:simple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1d05ab-b491-48cc-a1d7-91236226a3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1ca" ma:index="25" nillable="true" ma:displayName="数値" ma:internalName="d1ca">
      <xsd:simpleType>
        <xsd:restriction base="dms:Number"/>
      </xsd:simpleType>
    </xsd:element>
    <xsd:element name="_Flow_SignoffStatus" ma:index="26" nillable="true" ma:displayName="承認の状態" ma:internalName="_x627f__x8a8d__x306e__x72b6__x614b_">
      <xsd:simpleType>
        <xsd:restriction base="dms:Text"/>
      </xsd:simpleType>
    </xsd:element>
    <xsd:element name="MediaLengthInSeconds" ma:index="2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89559dea-130d-4237-8e78-1ce7f44b9a24">DIGI-808455956-3519952</_dlc_DocId>
    <_dlc_DocIdUrl xmlns="89559dea-130d-4237-8e78-1ce7f44b9a24">
      <Url>https://digitalgojp.sharepoint.com/sites/digi_portal/_layouts/15/DocIdRedir.aspx?ID=DIGI-808455956-3519952</Url>
      <Description>DIGI-808455956-3519952</Description>
    </_dlc_DocIdUrl>
    <_Flow_SignoffStatus xmlns="0e1d05ab-b491-48cc-a1d7-91236226a3a4" xsi:nil="true"/>
    <_ip_UnifiedCompliancePolicyUIAction xmlns="http://schemas.microsoft.com/sharepoint/v3" xsi:nil="true"/>
    <_ip_UnifiedCompliancePolicyProperties xmlns="http://schemas.microsoft.com/sharepoint/v3" xsi:nil="true"/>
    <d1ca xmlns="0e1d05ab-b491-48cc-a1d7-91236226a3a4"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8F4C5-161F-4FBE-AE41-B6F7D32F7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559dea-130d-4237-8e78-1ce7f44b9a24"/>
    <ds:schemaRef ds:uri="0e1d05ab-b491-48cc-a1d7-91236226a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E53ABA-7EEA-4ACD-AB93-A68BC5AB9558}">
  <ds:schemaRefs>
    <ds:schemaRef ds:uri="http://schemas.microsoft.com/sharepoint/v3/contenttype/forms"/>
  </ds:schemaRefs>
</ds:datastoreItem>
</file>

<file path=customXml/itemProps3.xml><?xml version="1.0" encoding="utf-8"?>
<ds:datastoreItem xmlns:ds="http://schemas.openxmlformats.org/officeDocument/2006/customXml" ds:itemID="{ECE42404-4AC0-4FE0-B720-1DAEF3AD3194}">
  <ds:schemaRefs>
    <ds:schemaRef ds:uri="http://schemas.microsoft.com/office/2006/metadata/properties"/>
    <ds:schemaRef ds:uri="http://schemas.microsoft.com/office/infopath/2007/PartnerControls"/>
    <ds:schemaRef ds:uri="89559dea-130d-4237-8e78-1ce7f44b9a24"/>
    <ds:schemaRef ds:uri="0e1d05ab-b491-48cc-a1d7-91236226a3a4"/>
    <ds:schemaRef ds:uri="http://schemas.microsoft.com/sharepoint/v3"/>
  </ds:schemaRefs>
</ds:datastoreItem>
</file>

<file path=customXml/itemProps4.xml><?xml version="1.0" encoding="utf-8"?>
<ds:datastoreItem xmlns:ds="http://schemas.openxmlformats.org/officeDocument/2006/customXml" ds:itemID="{AE4CEE6F-AFDE-43D5-9FE9-296F370FD6F1}">
  <ds:schemaRefs>
    <ds:schemaRef ds:uri="http://schemas.microsoft.com/sharepoint/events"/>
  </ds:schemaRefs>
</ds:datastoreItem>
</file>

<file path=customXml/itemProps5.xml><?xml version="1.0" encoding="utf-8"?>
<ds:datastoreItem xmlns:ds="http://schemas.openxmlformats.org/officeDocument/2006/customXml" ds:itemID="{E38C2422-A1C6-488F-8C7B-075161574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5068</Words>
  <Characters>28889</Characters>
  <Application>Microsoft Office Word</Application>
  <DocSecurity>0</DocSecurity>
  <Lines>240</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上田 馨(UEDA Kaoru)</dc:creator>
  <cp:keywords/>
  <dc:description/>
  <cp:lastModifiedBy>戸田市</cp:lastModifiedBy>
  <cp:revision>4</cp:revision>
  <cp:lastPrinted>2022-12-12T09:09:00Z</cp:lastPrinted>
  <dcterms:created xsi:type="dcterms:W3CDTF">2022-12-16T00:38:00Z</dcterms:created>
  <dcterms:modified xsi:type="dcterms:W3CDTF">2023-01-04T03:53:00Z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0x010100E8684AFC7BA4E946AF96F6A5CBEE62BB</vt:lpwstr>
  </property>
  <property fmtid="{D5CDD505-2E9C-101B-9397-08002B2CF9AE}" pid="3" name="_dlc_DocIdItemGuid">
    <vt:lpwstr>a92ddc42-9cca-452c-84d3-e0038e6867d8</vt:lpwstr>
  </property>
</Properties>
</file>